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B6" w:rsidRDefault="000E0B5B">
      <w:pPr>
        <w:pStyle w:val="a8"/>
        <w:widowControl/>
        <w:spacing w:before="75" w:beforeAutospacing="0" w:after="75" w:afterAutospacing="0"/>
        <w:jc w:val="center"/>
      </w:pPr>
      <w:r>
        <w:rPr>
          <w:rStyle w:val="a9"/>
          <w:rFonts w:ascii="宋体" w:eastAsia="宋体" w:hAnsi="宋体" w:cs="宋体"/>
          <w:sz w:val="72"/>
          <w:szCs w:val="72"/>
        </w:rPr>
        <w:t>福建省政府采购</w:t>
      </w:r>
    </w:p>
    <w:p w:rsidR="006C41B6" w:rsidRDefault="000E0B5B">
      <w:pPr>
        <w:pStyle w:val="a8"/>
        <w:widowControl/>
        <w:spacing w:before="75" w:beforeAutospacing="0" w:after="75" w:afterAutospacing="0"/>
        <w:jc w:val="center"/>
      </w:pPr>
      <w:r>
        <w:rPr>
          <w:rStyle w:val="a9"/>
          <w:rFonts w:ascii="宋体" w:eastAsia="宋体" w:hAnsi="宋体" w:cs="宋体" w:hint="eastAsia"/>
          <w:sz w:val="72"/>
          <w:szCs w:val="72"/>
        </w:rPr>
        <w:t>货物和服务项目</w:t>
      </w:r>
    </w:p>
    <w:p w:rsidR="006C41B6" w:rsidRDefault="000E0B5B">
      <w:pPr>
        <w:pStyle w:val="a8"/>
        <w:widowControl/>
        <w:spacing w:before="75" w:beforeAutospacing="0" w:after="75" w:afterAutospacing="0"/>
        <w:jc w:val="center"/>
      </w:pPr>
      <w:r>
        <w:rPr>
          <w:rStyle w:val="a9"/>
          <w:rFonts w:ascii="宋体" w:eastAsia="宋体" w:hAnsi="宋体" w:cs="宋体" w:hint="eastAsia"/>
          <w:sz w:val="72"/>
          <w:szCs w:val="72"/>
        </w:rPr>
        <w:t>公开招标文件</w:t>
      </w:r>
    </w:p>
    <w:p w:rsidR="006C41B6" w:rsidRDefault="000E0B5B">
      <w:pPr>
        <w:pStyle w:val="a8"/>
        <w:widowControl/>
        <w:spacing w:before="75" w:beforeAutospacing="0" w:after="75" w:afterAutospacing="0"/>
      </w:pPr>
      <w:r>
        <w:rPr>
          <w:rStyle w:val="a9"/>
          <w:rFonts w:ascii="宋体" w:eastAsia="宋体" w:hAnsi="宋体" w:cs="宋体" w:hint="eastAsia"/>
          <w:sz w:val="72"/>
          <w:szCs w:val="72"/>
        </w:rPr>
        <w:t>     </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75" w:afterAutospacing="0"/>
        <w:jc w:val="center"/>
        <w:rPr>
          <w:rStyle w:val="a9"/>
          <w:rFonts w:ascii="宋体" w:eastAsia="宋体" w:hAnsi="宋体" w:cs="宋体"/>
          <w:sz w:val="72"/>
          <w:szCs w:val="72"/>
        </w:rPr>
      </w:pPr>
      <w:r>
        <w:rPr>
          <w:rStyle w:val="a9"/>
          <w:rFonts w:ascii="宋体" w:eastAsia="宋体" w:hAnsi="宋体" w:cs="宋体" w:hint="eastAsia"/>
          <w:sz w:val="72"/>
          <w:szCs w:val="72"/>
        </w:rPr>
        <w:t> </w:t>
      </w:r>
      <w:r>
        <w:rPr>
          <w:rStyle w:val="a9"/>
          <w:rFonts w:ascii="宋体" w:eastAsia="宋体" w:hAnsi="宋体" w:cs="宋体" w:hint="eastAsia"/>
          <w:sz w:val="72"/>
          <w:szCs w:val="72"/>
        </w:rPr>
        <w:t>预公告稿</w:t>
      </w:r>
    </w:p>
    <w:p w:rsidR="006C41B6" w:rsidRDefault="000E0B5B">
      <w:pPr>
        <w:pStyle w:val="a8"/>
        <w:widowControl/>
        <w:spacing w:before="75" w:beforeAutospacing="0" w:after="75" w:afterAutospacing="0"/>
      </w:pPr>
      <w:r>
        <w:rPr>
          <w:rStyle w:val="a9"/>
          <w:rFonts w:ascii="宋体" w:eastAsia="宋体" w:hAnsi="宋体" w:cs="宋体" w:hint="eastAsia"/>
          <w:sz w:val="36"/>
          <w:szCs w:val="36"/>
        </w:rPr>
        <w:t> </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ind w:firstLine="1050"/>
      </w:pPr>
      <w:r>
        <w:rPr>
          <w:rStyle w:val="a9"/>
          <w:rFonts w:ascii="宋体" w:eastAsia="宋体" w:hAnsi="宋体" w:cs="宋体" w:hint="eastAsia"/>
          <w:sz w:val="30"/>
          <w:szCs w:val="30"/>
        </w:rPr>
        <w:t> </w:t>
      </w:r>
      <w:r>
        <w:rPr>
          <w:rStyle w:val="a9"/>
          <w:rFonts w:ascii="宋体" w:eastAsia="宋体" w:hAnsi="宋体" w:cs="宋体" w:hint="eastAsia"/>
          <w:sz w:val="30"/>
          <w:szCs w:val="30"/>
        </w:rPr>
        <w:t>项目名称：校园网络、广播、监控采购项目</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ind w:firstLine="1050"/>
      </w:pPr>
      <w:r>
        <w:rPr>
          <w:rStyle w:val="a9"/>
          <w:rFonts w:ascii="宋体" w:eastAsia="宋体" w:hAnsi="宋体" w:cs="宋体" w:hint="eastAsia"/>
          <w:sz w:val="30"/>
          <w:szCs w:val="30"/>
        </w:rPr>
        <w:t> </w:t>
      </w:r>
      <w:r>
        <w:rPr>
          <w:rStyle w:val="a9"/>
          <w:rFonts w:ascii="宋体" w:eastAsia="宋体" w:hAnsi="宋体" w:cs="宋体" w:hint="eastAsia"/>
          <w:sz w:val="30"/>
          <w:szCs w:val="30"/>
        </w:rPr>
        <w:t>备案编号：</w:t>
      </w:r>
      <w:r>
        <w:rPr>
          <w:rStyle w:val="a9"/>
          <w:rFonts w:ascii="宋体" w:eastAsia="宋体" w:hAnsi="宋体" w:cs="宋体" w:hint="eastAsia"/>
          <w:sz w:val="30"/>
          <w:szCs w:val="30"/>
        </w:rPr>
        <w:t>A7-20112-GK-201710-B0134-IDN</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ind w:firstLine="1050"/>
      </w:pPr>
      <w:r>
        <w:rPr>
          <w:rStyle w:val="a9"/>
          <w:rFonts w:ascii="宋体" w:eastAsia="宋体" w:hAnsi="宋体" w:cs="宋体" w:hint="eastAsia"/>
          <w:sz w:val="30"/>
          <w:szCs w:val="30"/>
        </w:rPr>
        <w:t> </w:t>
      </w:r>
      <w:r>
        <w:rPr>
          <w:rStyle w:val="a9"/>
          <w:rFonts w:ascii="宋体" w:eastAsia="宋体" w:hAnsi="宋体" w:cs="宋体" w:hint="eastAsia"/>
          <w:sz w:val="30"/>
          <w:szCs w:val="30"/>
        </w:rPr>
        <w:t>招标编号：</w:t>
      </w:r>
      <w:r>
        <w:rPr>
          <w:rStyle w:val="a9"/>
          <w:rFonts w:ascii="宋体" w:eastAsia="宋体" w:hAnsi="宋体" w:cs="宋体" w:hint="eastAsia"/>
          <w:sz w:val="30"/>
          <w:szCs w:val="30"/>
        </w:rPr>
        <w:t>[350182]JK[GK]2017013</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pPr>
      <w:r>
        <w:rPr>
          <w:rStyle w:val="a9"/>
          <w:rFonts w:ascii="宋体" w:eastAsia="宋体" w:hAnsi="宋体" w:cs="宋体" w:hint="eastAsia"/>
          <w:sz w:val="28"/>
          <w:szCs w:val="28"/>
        </w:rPr>
        <w:t> </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75" w:afterAutospacing="0"/>
      </w:pPr>
      <w:r>
        <w:t>                                     </w:t>
      </w:r>
      <w:r>
        <w:rPr>
          <w:rStyle w:val="a9"/>
          <w:rFonts w:ascii="宋体" w:eastAsia="宋体" w:hAnsi="宋体" w:cs="宋体" w:hint="eastAsia"/>
          <w:sz w:val="27"/>
          <w:szCs w:val="27"/>
        </w:rPr>
        <w:t>采购人：</w:t>
      </w:r>
      <w:r>
        <w:rPr>
          <w:sz w:val="27"/>
          <w:szCs w:val="27"/>
        </w:rPr>
        <w:t> </w:t>
      </w:r>
      <w:r>
        <w:rPr>
          <w:rStyle w:val="a9"/>
          <w:rFonts w:ascii="宋体" w:eastAsia="宋体" w:hAnsi="宋体" w:cs="宋体" w:hint="eastAsia"/>
          <w:sz w:val="28"/>
          <w:szCs w:val="28"/>
        </w:rPr>
        <w:t>福建省长乐第一中学</w:t>
      </w:r>
    </w:p>
    <w:p w:rsidR="006C41B6" w:rsidRDefault="000E0B5B">
      <w:pPr>
        <w:pStyle w:val="a8"/>
        <w:widowControl/>
        <w:spacing w:before="75" w:beforeAutospacing="0" w:after="75" w:afterAutospacing="0"/>
        <w:jc w:val="center"/>
      </w:pPr>
      <w:r>
        <w:rPr>
          <w:rStyle w:val="a9"/>
          <w:rFonts w:ascii="宋体" w:eastAsia="宋体" w:hAnsi="宋体" w:cs="宋体" w:hint="eastAsia"/>
          <w:sz w:val="28"/>
          <w:szCs w:val="28"/>
        </w:rPr>
        <w:t>代理机构：福建省健坤招标有限公司</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line="360" w:lineRule="atLeast"/>
        <w:ind w:right="720"/>
        <w:jc w:val="center"/>
      </w:pPr>
      <w:r>
        <w:rPr>
          <w:rStyle w:val="a9"/>
          <w:rFonts w:ascii="宋体" w:eastAsia="宋体" w:hAnsi="宋体" w:cs="宋体" w:hint="eastAsia"/>
          <w:sz w:val="28"/>
          <w:szCs w:val="28"/>
        </w:rPr>
        <w:t>2017</w:t>
      </w:r>
      <w:r>
        <w:rPr>
          <w:rStyle w:val="a9"/>
          <w:rFonts w:ascii="宋体" w:eastAsia="宋体" w:hAnsi="宋体" w:cs="宋体" w:hint="eastAsia"/>
          <w:sz w:val="28"/>
          <w:szCs w:val="28"/>
        </w:rPr>
        <w:t>年</w:t>
      </w:r>
      <w:r>
        <w:rPr>
          <w:rStyle w:val="a9"/>
          <w:rFonts w:ascii="宋体" w:eastAsia="宋体" w:hAnsi="宋体" w:cs="宋体" w:hint="eastAsia"/>
          <w:sz w:val="28"/>
          <w:szCs w:val="28"/>
        </w:rPr>
        <w:t>1</w:t>
      </w:r>
      <w:r w:rsidR="002471B0">
        <w:rPr>
          <w:rStyle w:val="a9"/>
          <w:rFonts w:ascii="宋体" w:eastAsia="宋体" w:hAnsi="宋体" w:cs="宋体" w:hint="eastAsia"/>
          <w:sz w:val="28"/>
          <w:szCs w:val="28"/>
        </w:rPr>
        <w:t>2</w:t>
      </w:r>
      <w:r>
        <w:rPr>
          <w:rStyle w:val="a9"/>
          <w:rFonts w:ascii="宋体" w:eastAsia="宋体" w:hAnsi="宋体" w:cs="宋体" w:hint="eastAsia"/>
          <w:sz w:val="28"/>
          <w:szCs w:val="28"/>
        </w:rPr>
        <w:t>月</w:t>
      </w:r>
    </w:p>
    <w:p w:rsidR="006C41B6" w:rsidRDefault="000E0B5B">
      <w:pPr>
        <w:pStyle w:val="a8"/>
        <w:widowControl/>
        <w:spacing w:before="75" w:beforeAutospacing="0" w:after="75" w:afterAutospacing="0"/>
      </w:pPr>
      <w:r>
        <w:lastRenderedPageBreak/>
        <w:t> </w:t>
      </w:r>
    </w:p>
    <w:p w:rsidR="006C41B6" w:rsidRDefault="000E0B5B">
      <w:pPr>
        <w:pStyle w:val="a8"/>
        <w:widowControl/>
        <w:spacing w:before="75" w:beforeAutospacing="0" w:after="75" w:afterAutospacing="0" w:line="360" w:lineRule="atLeast"/>
        <w:ind w:right="720"/>
        <w:jc w:val="center"/>
      </w:pPr>
      <w:r>
        <w:rPr>
          <w:rFonts w:ascii="宋体" w:eastAsia="宋体" w:hAnsi="宋体" w:cs="宋体" w:hint="eastAsia"/>
        </w:rPr>
        <w:t> </w:t>
      </w:r>
      <w:r>
        <w:rPr>
          <w:rStyle w:val="a9"/>
          <w:rFonts w:ascii="宋体" w:eastAsia="宋体" w:hAnsi="宋体" w:cs="宋体" w:hint="eastAsia"/>
          <w:sz w:val="31"/>
          <w:szCs w:val="31"/>
        </w:rPr>
        <w:t>第一章</w:t>
      </w:r>
      <w:r>
        <w:rPr>
          <w:rStyle w:val="a9"/>
          <w:sz w:val="31"/>
          <w:szCs w:val="31"/>
        </w:rPr>
        <w:t>   </w:t>
      </w:r>
      <w:r>
        <w:rPr>
          <w:rStyle w:val="a9"/>
          <w:rFonts w:ascii="宋体" w:eastAsia="宋体" w:hAnsi="宋体" w:cs="宋体" w:hint="eastAsia"/>
          <w:sz w:val="31"/>
          <w:szCs w:val="31"/>
        </w:rPr>
        <w:t>投标邀请</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ind w:firstLine="480"/>
      </w:pPr>
      <w:r>
        <w:rPr>
          <w:rFonts w:ascii="宋体" w:eastAsia="宋体" w:hAnsi="宋体" w:cs="宋体" w:hint="eastAsia"/>
          <w:u w:val="single"/>
        </w:rPr>
        <w:t>福建省健坤招标有限公司</w:t>
      </w:r>
      <w:r>
        <w:rPr>
          <w:rFonts w:ascii="宋体" w:eastAsia="宋体" w:hAnsi="宋体" w:cs="宋体" w:hint="eastAsia"/>
        </w:rPr>
        <w:t>采用</w:t>
      </w:r>
      <w:r>
        <w:rPr>
          <w:rFonts w:ascii="宋体" w:eastAsia="宋体" w:hAnsi="宋体" w:cs="宋体" w:hint="eastAsia"/>
          <w:u w:val="single"/>
        </w:rPr>
        <w:t>公开招标方式</w:t>
      </w:r>
      <w:r>
        <w:rPr>
          <w:rFonts w:ascii="宋体" w:eastAsia="宋体" w:hAnsi="宋体" w:cs="宋体" w:hint="eastAsia"/>
        </w:rPr>
        <w:t>组织校园网络、广播、监控采购项目（以下简称：“本项目”）的政府采购活动，现邀请供应商参加投标。</w:t>
      </w:r>
    </w:p>
    <w:p w:rsidR="006C41B6" w:rsidRDefault="000E0B5B">
      <w:pPr>
        <w:pStyle w:val="a8"/>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、备案编号：</w:t>
      </w:r>
      <w:r>
        <w:rPr>
          <w:rFonts w:ascii="宋体" w:eastAsia="宋体" w:hAnsi="宋体" w:cs="宋体" w:hint="eastAsia"/>
          <w:u w:val="single"/>
        </w:rPr>
        <w:t>A7-20112-GK-201710-B0134-IDN</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、招标编号：</w:t>
      </w:r>
      <w:r>
        <w:rPr>
          <w:rFonts w:ascii="宋体" w:eastAsia="宋体" w:hAnsi="宋体" w:cs="宋体" w:hint="eastAsia"/>
          <w:u w:val="single"/>
        </w:rPr>
        <w:t>[350182]JK[GK]2017013</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、预算金额、最高限价：详见《采购标的一览表》。</w:t>
      </w:r>
      <w:r>
        <w:rPr>
          <w:rFonts w:ascii="宋体" w:eastAsia="宋体" w:hAnsi="宋体" w:cs="宋体" w:hint="eastAsia"/>
        </w:rPr>
        <w:br/>
        <w:t>  4</w:t>
      </w:r>
      <w:r>
        <w:rPr>
          <w:rFonts w:ascii="宋体" w:eastAsia="宋体" w:hAnsi="宋体" w:cs="宋体" w:hint="eastAsia"/>
        </w:rPr>
        <w:t>、招标内容及要求：详见《采购标的一览表》及招标文件第五章。</w:t>
      </w:r>
    </w:p>
    <w:p w:rsidR="006C41B6" w:rsidRDefault="000E0B5B">
      <w:pPr>
        <w:pStyle w:val="a8"/>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需要落实的政府采购政策：进口产品，不适用于本项目，本次采购项目未办理进口审批手续，不允许进口产品投标［进口产品是指通过中国海关报关验放进入中</w:t>
      </w:r>
      <w:r>
        <w:rPr>
          <w:rFonts w:ascii="宋体" w:eastAsia="宋体" w:hAnsi="宋体" w:cs="宋体" w:hint="eastAsia"/>
        </w:rPr>
        <w:t xml:space="preserve"> </w:t>
      </w:r>
      <w:r>
        <w:rPr>
          <w:rFonts w:ascii="宋体" w:eastAsia="宋体" w:hAnsi="宋体" w:cs="宋体" w:hint="eastAsia"/>
        </w:rPr>
        <w:t>国境内且产自关境外</w:t>
      </w:r>
      <w:r>
        <w:rPr>
          <w:rFonts w:ascii="宋体" w:eastAsia="宋体" w:hAnsi="宋体" w:cs="宋体" w:hint="eastAsia"/>
        </w:rPr>
        <w:t>的产品，但在海关特殊监管区域内生产或加工（包括从境外进口料件）销往境内其他地区的产品除外］。节能产品，适用于本项目，按照最新一</w:t>
      </w:r>
      <w:r>
        <w:rPr>
          <w:rFonts w:ascii="宋体" w:eastAsia="宋体" w:hAnsi="宋体" w:cs="宋体" w:hint="eastAsia"/>
        </w:rPr>
        <w:t xml:space="preserve"> </w:t>
      </w:r>
      <w:r>
        <w:rPr>
          <w:rFonts w:ascii="宋体" w:eastAsia="宋体" w:hAnsi="宋体" w:cs="宋体" w:hint="eastAsia"/>
        </w:rPr>
        <w:t>期节能清单执行。环境标志产品，适用于本项目，按照最新一期</w:t>
      </w:r>
      <w:r>
        <w:rPr>
          <w:rFonts w:ascii="宋体" w:eastAsia="宋体" w:hAnsi="宋体" w:cs="宋体" w:hint="eastAsia"/>
        </w:rPr>
        <w:t xml:space="preserve"> </w:t>
      </w:r>
      <w:r>
        <w:rPr>
          <w:rFonts w:ascii="宋体" w:eastAsia="宋体" w:hAnsi="宋体" w:cs="宋体" w:hint="eastAsia"/>
        </w:rPr>
        <w:t>环境标志清单执行。信息安全产品，适用于本项目。小型、微型企业，适用于合同包</w:t>
      </w:r>
      <w:r>
        <w:rPr>
          <w:rFonts w:ascii="宋体" w:eastAsia="宋体" w:hAnsi="宋体" w:cs="宋体" w:hint="eastAsia"/>
        </w:rPr>
        <w:t>1</w:t>
      </w:r>
      <w:r>
        <w:rPr>
          <w:rFonts w:ascii="宋体" w:eastAsia="宋体" w:hAnsi="宋体" w:cs="宋体" w:hint="eastAsia"/>
        </w:rPr>
        <w:t>。监狱企业，适用于本项目。信用记录，适用于本项目，按照下列规定</w:t>
      </w:r>
      <w:r>
        <w:rPr>
          <w:rFonts w:ascii="宋体" w:eastAsia="宋体" w:hAnsi="宋体" w:cs="宋体" w:hint="eastAsia"/>
        </w:rPr>
        <w:t xml:space="preserve"> </w:t>
      </w:r>
      <w:r>
        <w:rPr>
          <w:rFonts w:ascii="宋体" w:eastAsia="宋体" w:hAnsi="宋体" w:cs="宋体" w:hint="eastAsia"/>
        </w:rPr>
        <w:t>执行：根据财库〔</w:t>
      </w:r>
      <w:r>
        <w:rPr>
          <w:rFonts w:ascii="宋体" w:eastAsia="宋体" w:hAnsi="宋体" w:cs="宋体" w:hint="eastAsia"/>
        </w:rPr>
        <w:t>2016</w:t>
      </w:r>
      <w:r>
        <w:rPr>
          <w:rFonts w:ascii="宋体" w:eastAsia="宋体" w:hAnsi="宋体" w:cs="宋体" w:hint="eastAsia"/>
        </w:rPr>
        <w:t>〕</w:t>
      </w:r>
      <w:r>
        <w:rPr>
          <w:rFonts w:ascii="宋体" w:eastAsia="宋体" w:hAnsi="宋体" w:cs="宋体" w:hint="eastAsia"/>
        </w:rPr>
        <w:t>125</w:t>
      </w:r>
      <w:r>
        <w:rPr>
          <w:rFonts w:ascii="宋体" w:eastAsia="宋体" w:hAnsi="宋体" w:cs="宋体" w:hint="eastAsia"/>
        </w:rPr>
        <w:t>号文件规定，投标人不得被列入失信被执行人、重大税收违法案件当事人名单、政府采购严重违法失信行为记录名单，投标人须</w:t>
      </w:r>
      <w:r>
        <w:rPr>
          <w:rFonts w:ascii="宋体" w:eastAsia="宋体" w:hAnsi="宋体" w:cs="宋体" w:hint="eastAsia"/>
        </w:rPr>
        <w:t xml:space="preserve"> </w:t>
      </w:r>
      <w:r>
        <w:rPr>
          <w:rFonts w:ascii="宋体" w:eastAsia="宋体" w:hAnsi="宋体" w:cs="宋体" w:hint="eastAsia"/>
        </w:rPr>
        <w:t>提供在本项目招标公告发布后，投标截止时间</w:t>
      </w:r>
      <w:r>
        <w:rPr>
          <w:rFonts w:ascii="宋体" w:eastAsia="宋体" w:hAnsi="宋体" w:cs="宋体" w:hint="eastAsia"/>
        </w:rPr>
        <w:t>前，通过“信用中国”网站（</w:t>
      </w:r>
      <w:r>
        <w:rPr>
          <w:rFonts w:ascii="宋体" w:eastAsia="宋体" w:hAnsi="宋体" w:cs="宋体" w:hint="eastAsia"/>
        </w:rPr>
        <w:t>www.creditchina.gov.cn</w:t>
      </w:r>
      <w:r>
        <w:rPr>
          <w:rFonts w:ascii="宋体" w:eastAsia="宋体" w:hAnsi="宋体" w:cs="宋体" w:hint="eastAsia"/>
        </w:rPr>
        <w:t>）和中国政府采购网</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www.ccgp.gov.cn</w:t>
      </w:r>
      <w:r>
        <w:rPr>
          <w:rFonts w:ascii="宋体" w:eastAsia="宋体" w:hAnsi="宋体" w:cs="宋体" w:hint="eastAsia"/>
        </w:rPr>
        <w:t>）查询其上述信用记录的信用信息查询结果网页打印件或截图（均须注明网址）。残疾人福利性单位，适用于本项目。《国务院</w:t>
      </w:r>
      <w:r>
        <w:rPr>
          <w:rFonts w:ascii="宋体" w:eastAsia="宋体" w:hAnsi="宋体" w:cs="宋体" w:hint="eastAsia"/>
        </w:rPr>
        <w:t xml:space="preserve"> </w:t>
      </w:r>
      <w:r>
        <w:rPr>
          <w:rFonts w:ascii="宋体" w:eastAsia="宋体" w:hAnsi="宋体" w:cs="宋体" w:hint="eastAsia"/>
        </w:rPr>
        <w:t>办公厅关于建立政府强制采购节能产品制度的通知》国办发</w:t>
      </w:r>
      <w:r>
        <w:rPr>
          <w:rFonts w:ascii="宋体" w:eastAsia="宋体" w:hAnsi="宋体" w:cs="宋体" w:hint="eastAsia"/>
        </w:rPr>
        <w:t>[2007]51</w:t>
      </w:r>
      <w:r>
        <w:rPr>
          <w:rFonts w:ascii="宋体" w:eastAsia="宋体" w:hAnsi="宋体" w:cs="宋体" w:hint="eastAsia"/>
        </w:rPr>
        <w:t>号、财政部、发展改革委发布的《节能产品政府采购实施意见》财库</w:t>
      </w:r>
      <w:r>
        <w:rPr>
          <w:rFonts w:ascii="宋体" w:eastAsia="宋体" w:hAnsi="宋体" w:cs="宋体" w:hint="eastAsia"/>
        </w:rPr>
        <w:t xml:space="preserve"> [2004]185</w:t>
      </w:r>
      <w:r>
        <w:rPr>
          <w:rFonts w:ascii="宋体" w:eastAsia="宋体" w:hAnsi="宋体" w:cs="宋体" w:hint="eastAsia"/>
        </w:rPr>
        <w:t>号、《财政部、国家发展改革委关于调整节能产品政府采购清单的通知》。其他政策：详见招标文件</w:t>
      </w:r>
    </w:p>
    <w:p w:rsidR="006C41B6" w:rsidRDefault="000E0B5B">
      <w:pPr>
        <w:pStyle w:val="a8"/>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、投标人的资格要求</w:t>
      </w:r>
    </w:p>
    <w:p w:rsidR="006C41B6" w:rsidRDefault="000E0B5B">
      <w:pPr>
        <w:pStyle w:val="a8"/>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法定条件：</w:t>
      </w:r>
      <w:r>
        <w:rPr>
          <w:rFonts w:ascii="宋体" w:eastAsia="宋体" w:hAnsi="宋体" w:cs="宋体" w:hint="eastAsia"/>
        </w:rPr>
        <w:t>符合政府采购法第二十二条第一款规定的条件。</w:t>
      </w:r>
    </w:p>
    <w:p w:rsidR="006C41B6" w:rsidRDefault="000E0B5B">
      <w:pPr>
        <w:pStyle w:val="a8"/>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特定条件：</w:t>
      </w:r>
      <w:r>
        <w:rPr>
          <w:rFonts w:ascii="宋体" w:eastAsia="宋体" w:hAnsi="宋体" w:cs="宋体" w:hint="eastAsia"/>
        </w:rPr>
        <w:br/>
      </w:r>
      <w:r>
        <w:rPr>
          <w:rStyle w:val="a9"/>
          <w:rFonts w:ascii="宋体" w:eastAsia="宋体" w:hAnsi="宋体" w:cs="宋体" w:hint="eastAsia"/>
        </w:rPr>
        <w:t>包：</w:t>
      </w:r>
      <w:r>
        <w:rPr>
          <w:rStyle w:val="a9"/>
          <w:rFonts w:ascii="宋体" w:eastAsia="宋体" w:hAnsi="宋体" w:cs="宋体" w:hint="eastAsia"/>
        </w:rPr>
        <w:t>1</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737"/>
        <w:gridCol w:w="4568"/>
      </w:tblGrid>
      <w:tr w:rsidR="006C41B6">
        <w:trPr>
          <w:tblHeader/>
          <w:tblCellSpacing w:w="0" w:type="dxa"/>
        </w:trPr>
        <w:tc>
          <w:tcPr>
            <w:tcW w:w="3737" w:type="dxa"/>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c>
          <w:tcPr>
            <w:tcW w:w="4568" w:type="dxa"/>
            <w:shd w:val="clear" w:color="auto" w:fill="auto"/>
            <w:vAlign w:val="center"/>
          </w:tcPr>
          <w:p w:rsidR="006C41B6" w:rsidRDefault="000E0B5B">
            <w:pPr>
              <w:widowControl/>
              <w:jc w:val="center"/>
              <w:rPr>
                <w:b/>
              </w:rPr>
            </w:pPr>
            <w:r>
              <w:rPr>
                <w:rFonts w:ascii="宋体" w:eastAsia="宋体" w:hAnsi="宋体" w:cs="宋体"/>
                <w:b/>
                <w:kern w:val="0"/>
                <w:sz w:val="24"/>
                <w:lang/>
              </w:rPr>
              <w:t>描述</w:t>
            </w:r>
          </w:p>
        </w:tc>
      </w:tr>
      <w:tr w:rsidR="006C41B6">
        <w:trPr>
          <w:tblCellSpacing w:w="0" w:type="dxa"/>
        </w:trPr>
        <w:tc>
          <w:tcPr>
            <w:tcW w:w="3737" w:type="dxa"/>
            <w:shd w:val="clear" w:color="auto" w:fill="auto"/>
            <w:vAlign w:val="center"/>
          </w:tcPr>
          <w:p w:rsidR="006C41B6" w:rsidRDefault="000E0B5B">
            <w:pPr>
              <w:widowControl/>
              <w:jc w:val="left"/>
            </w:pPr>
            <w:r>
              <w:rPr>
                <w:rFonts w:ascii="宋体" w:eastAsia="宋体" w:hAnsi="宋体" w:cs="宋体"/>
                <w:kern w:val="0"/>
                <w:sz w:val="24"/>
                <w:lang/>
              </w:rPr>
              <w:t>具备履行合同所必需设备和专业技术能力专项证明材料</w:t>
            </w:r>
          </w:p>
        </w:tc>
        <w:tc>
          <w:tcPr>
            <w:tcW w:w="4568" w:type="dxa"/>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、参与本项目所必需的设备清单列表，本项目主要人员名单列表</w:t>
            </w:r>
            <w:r>
              <w:rPr>
                <w:rFonts w:ascii="宋体" w:eastAsia="宋体" w:hAnsi="宋体" w:cs="宋体"/>
                <w:kern w:val="0"/>
                <w:sz w:val="24"/>
                <w:lang/>
              </w:rPr>
              <w:t xml:space="preserve"> </w:t>
            </w:r>
            <w:r>
              <w:rPr>
                <w:rFonts w:ascii="宋体" w:eastAsia="宋体" w:hAnsi="宋体" w:cs="宋体"/>
                <w:kern w:val="0"/>
                <w:sz w:val="24"/>
                <w:lang/>
              </w:rPr>
              <w:t>（包含但不限这些证明材料）。</w:t>
            </w:r>
          </w:p>
        </w:tc>
      </w:tr>
      <w:tr w:rsidR="006C41B6">
        <w:trPr>
          <w:tblCellSpacing w:w="0" w:type="dxa"/>
        </w:trPr>
        <w:tc>
          <w:tcPr>
            <w:tcW w:w="3737" w:type="dxa"/>
            <w:shd w:val="clear" w:color="auto" w:fill="auto"/>
            <w:vAlign w:val="center"/>
          </w:tcPr>
          <w:p w:rsidR="006C41B6" w:rsidRDefault="000E0B5B">
            <w:pPr>
              <w:widowControl/>
              <w:jc w:val="left"/>
            </w:pPr>
            <w:r>
              <w:rPr>
                <w:rFonts w:ascii="宋体" w:eastAsia="宋体" w:hAnsi="宋体" w:cs="宋体"/>
                <w:kern w:val="0"/>
                <w:sz w:val="24"/>
                <w:lang/>
              </w:rPr>
              <w:t>国家强制性要求或认证的证明材料（若有）</w:t>
            </w:r>
          </w:p>
        </w:tc>
        <w:tc>
          <w:tcPr>
            <w:tcW w:w="4568" w:type="dxa"/>
            <w:shd w:val="clear" w:color="auto" w:fill="auto"/>
            <w:vAlign w:val="center"/>
          </w:tcPr>
          <w:p w:rsidR="006C41B6" w:rsidRDefault="000E0B5B">
            <w:pPr>
              <w:widowControl/>
              <w:jc w:val="left"/>
            </w:pPr>
            <w:r>
              <w:rPr>
                <w:rFonts w:ascii="宋体" w:eastAsia="宋体" w:hAnsi="宋体" w:cs="宋体"/>
                <w:kern w:val="0"/>
                <w:sz w:val="24"/>
                <w:lang/>
              </w:rPr>
              <w:t>投标供应商所投产品国家若有强制性要求或认证的（包括</w:t>
            </w:r>
            <w:r>
              <w:rPr>
                <w:rFonts w:ascii="宋体" w:eastAsia="宋体" w:hAnsi="宋体" w:cs="宋体"/>
                <w:kern w:val="0"/>
                <w:sz w:val="24"/>
                <w:lang/>
              </w:rPr>
              <w:t>3C</w:t>
            </w:r>
            <w:r>
              <w:rPr>
                <w:rFonts w:ascii="宋体" w:eastAsia="宋体" w:hAnsi="宋体" w:cs="宋体"/>
                <w:kern w:val="0"/>
                <w:sz w:val="24"/>
                <w:lang/>
              </w:rPr>
              <w:t>、节能、信息安全等认证），提供该产品有效的的证明文件或认证证书复印件并加盖投标供应商单位公章。</w:t>
            </w:r>
          </w:p>
        </w:tc>
      </w:tr>
    </w:tbl>
    <w:p w:rsidR="006C41B6" w:rsidRDefault="000E0B5B">
      <w:pPr>
        <w:pStyle w:val="a8"/>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是否接受联合体投标：不接受。</w:t>
      </w:r>
    </w:p>
    <w:p w:rsidR="006C41B6" w:rsidRDefault="000E0B5B">
      <w:pPr>
        <w:pStyle w:val="a8"/>
        <w:widowControl/>
        <w:spacing w:before="75" w:beforeAutospacing="0" w:after="75" w:afterAutospacing="0"/>
        <w:ind w:firstLine="480"/>
      </w:pPr>
      <w:r>
        <w:rPr>
          <w:rStyle w:val="a9"/>
          <w:rFonts w:ascii="宋体" w:eastAsia="宋体" w:hAnsi="宋体" w:cs="宋体" w:hint="eastAsia"/>
        </w:rPr>
        <w:t>※根据上述资格要求，投标文件中应提交的“投标人的资格及资信证明文件”详见招标文件第四章。</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7</w:t>
      </w:r>
      <w:r>
        <w:rPr>
          <w:rFonts w:ascii="宋体" w:eastAsia="宋体" w:hAnsi="宋体" w:cs="宋体" w:hint="eastAsia"/>
        </w:rPr>
        <w:t>、报名</w:t>
      </w:r>
    </w:p>
    <w:p w:rsidR="006C41B6" w:rsidRDefault="000E0B5B">
      <w:pPr>
        <w:pStyle w:val="a8"/>
        <w:widowControl/>
        <w:spacing w:before="75" w:beforeAutospacing="0" w:after="75" w:afterAutospacing="0"/>
        <w:ind w:firstLine="480"/>
      </w:pPr>
      <w:r>
        <w:rPr>
          <w:rFonts w:ascii="宋体" w:eastAsia="宋体" w:hAnsi="宋体" w:cs="宋体" w:hint="eastAsia"/>
        </w:rPr>
        <w:t>7.1</w:t>
      </w:r>
      <w:r>
        <w:rPr>
          <w:rFonts w:ascii="宋体" w:eastAsia="宋体" w:hAnsi="宋体" w:cs="宋体" w:hint="eastAsia"/>
        </w:rPr>
        <w:t>报名期限：详见招标公告或更正公告（若有），若不一致，以更正公告（若有）为准。</w:t>
      </w:r>
    </w:p>
    <w:p w:rsidR="006C41B6" w:rsidRDefault="000E0B5B">
      <w:pPr>
        <w:pStyle w:val="a8"/>
        <w:widowControl/>
        <w:spacing w:before="75" w:beforeAutospacing="0" w:after="75" w:afterAutospacing="0"/>
        <w:ind w:firstLine="480"/>
      </w:pPr>
      <w:r>
        <w:rPr>
          <w:rFonts w:ascii="宋体" w:eastAsia="宋体" w:hAnsi="宋体" w:cs="宋体" w:hint="eastAsia"/>
        </w:rPr>
        <w:t>7.2</w:t>
      </w:r>
      <w:r>
        <w:rPr>
          <w:rFonts w:ascii="宋体" w:eastAsia="宋体" w:hAnsi="宋体" w:cs="宋体" w:hint="eastAsia"/>
        </w:rPr>
        <w:t>报名期限内，供应商应通过福建省政府采购网上公开信息系统的注册会员账号</w:t>
      </w:r>
      <w:r>
        <w:rPr>
          <w:rStyle w:val="a9"/>
          <w:rFonts w:ascii="宋体" w:eastAsia="宋体" w:hAnsi="宋体" w:cs="宋体" w:hint="eastAsia"/>
        </w:rPr>
        <w:t>（免费注册）</w:t>
      </w:r>
      <w:r>
        <w:rPr>
          <w:rFonts w:ascii="宋体" w:eastAsia="宋体" w:hAnsi="宋体" w:cs="宋体" w:hint="eastAsia"/>
        </w:rPr>
        <w:t>对本项目进行报名，否则</w:t>
      </w:r>
      <w:r>
        <w:rPr>
          <w:rStyle w:val="a9"/>
          <w:rFonts w:ascii="宋体" w:eastAsia="宋体" w:hAnsi="宋体" w:cs="宋体" w:hint="eastAsia"/>
        </w:rPr>
        <w:t>投标将被拒绝。</w:t>
      </w:r>
    </w:p>
    <w:p w:rsidR="006C41B6" w:rsidRDefault="000E0B5B">
      <w:pPr>
        <w:pStyle w:val="a8"/>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、招标文件的获取</w:t>
      </w:r>
    </w:p>
    <w:p w:rsidR="006C41B6" w:rsidRDefault="000E0B5B">
      <w:pPr>
        <w:pStyle w:val="a8"/>
        <w:widowControl/>
        <w:spacing w:before="75" w:beforeAutospacing="0" w:after="75" w:afterAutospacing="0"/>
        <w:ind w:firstLine="480"/>
      </w:pPr>
      <w:r>
        <w:rPr>
          <w:rFonts w:ascii="宋体" w:eastAsia="宋体" w:hAnsi="宋体" w:cs="宋体" w:hint="eastAsia"/>
        </w:rPr>
        <w:t>8.1</w:t>
      </w:r>
      <w:r>
        <w:rPr>
          <w:rFonts w:ascii="宋体" w:eastAsia="宋体" w:hAnsi="宋体" w:cs="宋体" w:hint="eastAsia"/>
        </w:rPr>
        <w:t>招标文件提供期限：详见招标公告或更正公告（若有），若不一致，以更正公告（若有）为准。</w:t>
      </w:r>
    </w:p>
    <w:p w:rsidR="006C41B6" w:rsidRDefault="000E0B5B">
      <w:pPr>
        <w:pStyle w:val="a8"/>
        <w:widowControl/>
        <w:spacing w:before="75" w:beforeAutospacing="0" w:after="75" w:afterAutospacing="0"/>
        <w:ind w:firstLine="480"/>
      </w:pPr>
      <w:r>
        <w:rPr>
          <w:rFonts w:ascii="宋体" w:eastAsia="宋体" w:hAnsi="宋体" w:cs="宋体" w:hint="eastAsia"/>
        </w:rPr>
        <w:t>8.2</w:t>
      </w:r>
      <w:r>
        <w:rPr>
          <w:rFonts w:ascii="宋体" w:eastAsia="宋体" w:hAnsi="宋体" w:cs="宋体" w:hint="eastAsia"/>
        </w:rPr>
        <w:t>获取地点及方式：报名后，通过福建省政府采购网上公开信息系统以下载方式获取。</w:t>
      </w:r>
    </w:p>
    <w:p w:rsidR="006C41B6" w:rsidRDefault="000E0B5B">
      <w:pPr>
        <w:pStyle w:val="a8"/>
        <w:widowControl/>
        <w:spacing w:before="75" w:beforeAutospacing="0" w:after="75" w:afterAutospacing="0"/>
        <w:ind w:firstLine="480"/>
      </w:pPr>
      <w:r>
        <w:rPr>
          <w:rFonts w:ascii="宋体" w:eastAsia="宋体" w:hAnsi="宋体" w:cs="宋体" w:hint="eastAsia"/>
        </w:rPr>
        <w:t>8.3</w:t>
      </w:r>
      <w:r>
        <w:rPr>
          <w:rFonts w:ascii="宋体" w:eastAsia="宋体" w:hAnsi="宋体" w:cs="宋体" w:hint="eastAsia"/>
        </w:rPr>
        <w:t>、招</w:t>
      </w:r>
      <w:r>
        <w:rPr>
          <w:rFonts w:ascii="宋体" w:eastAsia="宋体" w:hAnsi="宋体" w:cs="宋体" w:hint="eastAsia"/>
        </w:rPr>
        <w:t>标文件售价：</w:t>
      </w:r>
      <w:r>
        <w:rPr>
          <w:rFonts w:ascii="Times New Roman" w:hAnsi="Times New Roman"/>
        </w:rPr>
        <w:t>0</w:t>
      </w:r>
      <w:r>
        <w:rPr>
          <w:rFonts w:ascii="宋体" w:eastAsia="宋体" w:hAnsi="宋体" w:cs="宋体" w:hint="eastAsia"/>
        </w:rPr>
        <w:t>元。</w:t>
      </w:r>
    </w:p>
    <w:p w:rsidR="006C41B6" w:rsidRDefault="000E0B5B">
      <w:pPr>
        <w:pStyle w:val="a8"/>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、投标截止</w:t>
      </w:r>
    </w:p>
    <w:p w:rsidR="006C41B6" w:rsidRDefault="000E0B5B">
      <w:pPr>
        <w:pStyle w:val="a8"/>
        <w:widowControl/>
        <w:spacing w:before="75" w:beforeAutospacing="0" w:after="75" w:afterAutospacing="0"/>
        <w:ind w:firstLine="480"/>
      </w:pPr>
      <w:r>
        <w:rPr>
          <w:rFonts w:ascii="宋体" w:eastAsia="宋体" w:hAnsi="宋体" w:cs="宋体" w:hint="eastAsia"/>
        </w:rPr>
        <w:t>9.1</w:t>
      </w:r>
      <w:r>
        <w:rPr>
          <w:rFonts w:ascii="宋体" w:eastAsia="宋体" w:hAnsi="宋体" w:cs="宋体" w:hint="eastAsia"/>
        </w:rPr>
        <w:t>投标截止时间：详见招标公告或更正公告（若有），若不一致，以更正公告（若有）为准。</w:t>
      </w:r>
    </w:p>
    <w:p w:rsidR="006C41B6" w:rsidRDefault="000E0B5B">
      <w:pPr>
        <w:pStyle w:val="a8"/>
        <w:widowControl/>
        <w:spacing w:before="75" w:beforeAutospacing="0" w:after="75" w:afterAutospacing="0"/>
        <w:ind w:firstLine="480"/>
      </w:pPr>
      <w:r>
        <w:rPr>
          <w:rFonts w:ascii="宋体" w:eastAsia="宋体" w:hAnsi="宋体" w:cs="宋体" w:hint="eastAsia"/>
        </w:rPr>
        <w:t>9.2</w:t>
      </w:r>
      <w:r>
        <w:rPr>
          <w:rFonts w:ascii="宋体" w:eastAsia="宋体" w:hAnsi="宋体" w:cs="宋体" w:hint="eastAsia"/>
        </w:rPr>
        <w:t>投标人应在投标截止时间前按照福建省政府采购网上公开信息系统设定的操作流程将电子投标文件上传至福建省政府采购网上公开信息系统，同时将</w:t>
      </w:r>
      <w:r>
        <w:rPr>
          <w:rStyle w:val="a9"/>
          <w:rFonts w:ascii="宋体" w:eastAsia="宋体" w:hAnsi="宋体" w:cs="宋体" w:hint="eastAsia"/>
        </w:rPr>
        <w:t>投标人的</w:t>
      </w:r>
      <w:r>
        <w:rPr>
          <w:rStyle w:val="a9"/>
          <w:rFonts w:ascii="宋体" w:eastAsia="宋体" w:hAnsi="宋体" w:cs="宋体" w:hint="eastAsia"/>
        </w:rPr>
        <w:t>CA</w:t>
      </w:r>
      <w:r>
        <w:rPr>
          <w:rStyle w:val="a9"/>
          <w:rFonts w:ascii="宋体" w:eastAsia="宋体" w:hAnsi="宋体" w:cs="宋体" w:hint="eastAsia"/>
        </w:rPr>
        <w:t>证书</w:t>
      </w:r>
      <w:r>
        <w:rPr>
          <w:rFonts w:ascii="宋体" w:eastAsia="宋体" w:hAnsi="宋体" w:cs="宋体" w:hint="eastAsia"/>
        </w:rPr>
        <w:t>连同</w:t>
      </w:r>
      <w:r>
        <w:rPr>
          <w:rStyle w:val="a9"/>
          <w:rFonts w:ascii="宋体" w:eastAsia="宋体" w:hAnsi="宋体" w:cs="宋体" w:hint="eastAsia"/>
        </w:rPr>
        <w:t>密封的纸质投标文件</w:t>
      </w:r>
      <w:r>
        <w:rPr>
          <w:rFonts w:ascii="宋体" w:eastAsia="宋体" w:hAnsi="宋体" w:cs="宋体" w:hint="eastAsia"/>
        </w:rPr>
        <w:t>送达招标文件第一章第</w:t>
      </w:r>
      <w:r>
        <w:rPr>
          <w:rFonts w:ascii="宋体" w:eastAsia="宋体" w:hAnsi="宋体" w:cs="宋体" w:hint="eastAsia"/>
        </w:rPr>
        <w:t>10</w:t>
      </w:r>
      <w:r>
        <w:rPr>
          <w:rFonts w:ascii="宋体" w:eastAsia="宋体" w:hAnsi="宋体" w:cs="宋体" w:hint="eastAsia"/>
        </w:rPr>
        <w:t>条载明的地点，否则</w:t>
      </w:r>
      <w:r>
        <w:rPr>
          <w:rStyle w:val="a9"/>
          <w:rFonts w:ascii="宋体" w:eastAsia="宋体" w:hAnsi="宋体" w:cs="宋体" w:hint="eastAsia"/>
        </w:rPr>
        <w:t>投标将被拒绝。</w:t>
      </w:r>
    </w:p>
    <w:p w:rsidR="006C41B6" w:rsidRDefault="000E0B5B">
      <w:pPr>
        <w:pStyle w:val="a8"/>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、开标时间及地点：详见招标公告或更正公告（若有），若不一致，以更正公告（若有）为准。</w:t>
      </w:r>
      <w:r>
        <w:rPr>
          <w:rStyle w:val="a9"/>
          <w:rFonts w:ascii="宋体" w:eastAsia="宋体" w:hAnsi="宋体" w:cs="宋体" w:hint="eastAsia"/>
        </w:rPr>
        <w:t> </w:t>
      </w:r>
    </w:p>
    <w:p w:rsidR="006C41B6" w:rsidRDefault="000E0B5B">
      <w:pPr>
        <w:pStyle w:val="a8"/>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、公告期限</w:t>
      </w:r>
    </w:p>
    <w:p w:rsidR="006C41B6" w:rsidRDefault="000E0B5B">
      <w:pPr>
        <w:pStyle w:val="a8"/>
        <w:widowControl/>
        <w:spacing w:before="75" w:beforeAutospacing="0" w:after="75" w:afterAutospacing="0"/>
        <w:ind w:firstLine="480"/>
      </w:pPr>
      <w:r>
        <w:rPr>
          <w:rFonts w:ascii="宋体" w:eastAsia="宋体" w:hAnsi="宋体" w:cs="宋体" w:hint="eastAsia"/>
        </w:rPr>
        <w:t>11.1</w:t>
      </w:r>
      <w:r>
        <w:rPr>
          <w:rFonts w:ascii="宋体" w:eastAsia="宋体" w:hAnsi="宋体" w:cs="宋体" w:hint="eastAsia"/>
        </w:rPr>
        <w:t>招标公告的公告期限：自财政部和福建省财政厅指定的政府采购信息发布媒体最先发布公告之日起</w:t>
      </w:r>
      <w:r>
        <w:rPr>
          <w:rFonts w:ascii="Times New Roman" w:hAnsi="Times New Roman"/>
        </w:rPr>
        <w:t>5</w:t>
      </w:r>
      <w:r>
        <w:rPr>
          <w:rFonts w:ascii="宋体" w:eastAsia="宋体" w:hAnsi="宋体" w:cs="宋体" w:hint="eastAsia"/>
        </w:rPr>
        <w:t>个工作日。</w:t>
      </w:r>
    </w:p>
    <w:p w:rsidR="006C41B6" w:rsidRDefault="000E0B5B">
      <w:pPr>
        <w:pStyle w:val="a8"/>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招标文件公告期限：招标文件随同招标公告一并发布，其公告期限与本章第</w:t>
      </w:r>
      <w:r>
        <w:rPr>
          <w:rFonts w:ascii="Times New Roman" w:hAnsi="Times New Roman"/>
        </w:rPr>
        <w:t>11.1</w:t>
      </w:r>
      <w:r>
        <w:rPr>
          <w:rFonts w:ascii="宋体" w:eastAsia="宋体" w:hAnsi="宋体" w:cs="宋体" w:hint="eastAsia"/>
        </w:rPr>
        <w:t>条载明的期限保持一致。</w:t>
      </w:r>
    </w:p>
    <w:p w:rsidR="006C41B6" w:rsidRDefault="000E0B5B">
      <w:pPr>
        <w:pStyle w:val="a8"/>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、采购人：福建省长乐第一中学</w:t>
      </w:r>
    </w:p>
    <w:p w:rsidR="006C41B6" w:rsidRDefault="000E0B5B">
      <w:pPr>
        <w:pStyle w:val="a8"/>
        <w:widowControl/>
        <w:spacing w:before="75" w:beforeAutospacing="0" w:after="75" w:afterAutospacing="0"/>
        <w:ind w:firstLine="480"/>
      </w:pPr>
      <w:r>
        <w:rPr>
          <w:rFonts w:ascii="宋体" w:eastAsia="宋体" w:hAnsi="宋体" w:cs="宋体" w:hint="eastAsia"/>
        </w:rPr>
        <w:t>地址：长乐市吴航街道和平街</w:t>
      </w:r>
      <w:r>
        <w:rPr>
          <w:rFonts w:ascii="宋体" w:eastAsia="宋体" w:hAnsi="宋体" w:cs="宋体" w:hint="eastAsia"/>
        </w:rPr>
        <w:t>56</w:t>
      </w:r>
      <w:r>
        <w:rPr>
          <w:rFonts w:ascii="宋体" w:eastAsia="宋体" w:hAnsi="宋体" w:cs="宋体" w:hint="eastAsia"/>
        </w:rPr>
        <w:t>号</w:t>
      </w:r>
    </w:p>
    <w:p w:rsidR="006C41B6" w:rsidRDefault="000E0B5B">
      <w:pPr>
        <w:pStyle w:val="a8"/>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15980567465</w:t>
      </w:r>
    </w:p>
    <w:p w:rsidR="006C41B6" w:rsidRDefault="000E0B5B">
      <w:pPr>
        <w:pStyle w:val="a8"/>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、代理机构：福建省健坤招标有限公司</w:t>
      </w:r>
    </w:p>
    <w:p w:rsidR="006C41B6" w:rsidRDefault="000E0B5B">
      <w:pPr>
        <w:pStyle w:val="a8"/>
        <w:widowControl/>
        <w:spacing w:before="75" w:beforeAutospacing="0" w:after="75" w:afterAutospacing="0"/>
        <w:ind w:firstLine="480"/>
      </w:pPr>
      <w:r>
        <w:rPr>
          <w:rFonts w:ascii="宋体" w:eastAsia="宋体" w:hAnsi="宋体" w:cs="宋体" w:hint="eastAsia"/>
        </w:rPr>
        <w:t>地址：福州市晋安区岳峰镇连江北路与化工路交叉处东二环泰禾城市广场（一期）</w:t>
      </w:r>
      <w:r>
        <w:rPr>
          <w:rFonts w:ascii="宋体" w:eastAsia="宋体" w:hAnsi="宋体" w:cs="宋体" w:hint="eastAsia"/>
        </w:rPr>
        <w:t>3#</w:t>
      </w:r>
      <w:r>
        <w:rPr>
          <w:rFonts w:ascii="宋体" w:eastAsia="宋体" w:hAnsi="宋体" w:cs="宋体" w:hint="eastAsia"/>
        </w:rPr>
        <w:t>楼</w:t>
      </w:r>
      <w:r>
        <w:rPr>
          <w:rFonts w:ascii="宋体" w:eastAsia="宋体" w:hAnsi="宋体" w:cs="宋体" w:hint="eastAsia"/>
        </w:rPr>
        <w:t>1907</w:t>
      </w:r>
    </w:p>
    <w:p w:rsidR="006C41B6" w:rsidRDefault="000E0B5B">
      <w:pPr>
        <w:pStyle w:val="a8"/>
        <w:widowControl/>
        <w:spacing w:before="75" w:beforeAutospacing="0" w:after="75" w:afterAutospacing="0"/>
        <w:ind w:firstLine="480"/>
      </w:pPr>
      <w:r>
        <w:rPr>
          <w:rFonts w:ascii="宋体" w:eastAsia="宋体" w:hAnsi="宋体" w:cs="宋体" w:hint="eastAsia"/>
        </w:rPr>
        <w:t>联系方法：</w:t>
      </w:r>
      <w:r>
        <w:rPr>
          <w:rFonts w:ascii="宋体" w:eastAsia="宋体" w:hAnsi="宋体" w:cs="宋体" w:hint="eastAsia"/>
        </w:rPr>
        <w:t>0591-87318812</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pPr>
      <w:r>
        <w:rPr>
          <w:rFonts w:ascii="宋体" w:eastAsia="宋体" w:hAnsi="宋体" w:cs="宋体" w:hint="eastAsia"/>
        </w:rPr>
        <w:br/>
      </w:r>
      <w:r>
        <w:rPr>
          <w:rFonts w:ascii="宋体" w:eastAsia="宋体" w:hAnsi="宋体" w:cs="宋体" w:hint="eastAsia"/>
        </w:rPr>
        <w:t>附</w:t>
      </w:r>
      <w:r>
        <w:rPr>
          <w:rFonts w:ascii="宋体" w:eastAsia="宋体" w:hAnsi="宋体" w:cs="宋体" w:hint="eastAsia"/>
        </w:rPr>
        <w:t>1</w:t>
      </w:r>
      <w:r>
        <w:rPr>
          <w:rFonts w:ascii="宋体" w:eastAsia="宋体" w:hAnsi="宋体" w:cs="宋体" w:hint="eastAsia"/>
        </w:rPr>
        <w:t>：账户信息</w:t>
      </w:r>
    </w:p>
    <w:tbl>
      <w:tblPr>
        <w:tblW w:w="11520" w:type="dxa"/>
        <w:jc w:val="center"/>
        <w:tblCellSpacing w:w="15" w:type="dxa"/>
        <w:tblInd w:w="-147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1520"/>
      </w:tblGrid>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Style w:val="a9"/>
                <w:rFonts w:ascii="宋体" w:eastAsia="宋体" w:hAnsi="宋体" w:cs="宋体" w:hint="eastAsia"/>
              </w:rPr>
              <w:t>投标保证金账户</w:t>
            </w:r>
          </w:p>
        </w:tc>
      </w:tr>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spacing w:beforeAutospacing="0" w:afterAutospacing="0"/>
            </w:pPr>
            <w:r>
              <w:rPr>
                <w:rFonts w:ascii="宋体" w:eastAsia="宋体" w:hAnsi="宋体" w:cs="宋体" w:hint="eastAsia"/>
              </w:rPr>
              <w:t>开户名称：</w:t>
            </w:r>
            <w:r>
              <w:rPr>
                <w:rFonts w:ascii="宋体" w:eastAsia="宋体" w:hAnsi="宋体" w:cs="宋体" w:hint="eastAsia"/>
                <w:u w:val="single"/>
                <w:shd w:val="clear" w:color="auto" w:fill="FFFFFF"/>
              </w:rPr>
              <w:t>福建省健坤招标有限公司</w:t>
            </w:r>
          </w:p>
        </w:tc>
      </w:tr>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spacing w:beforeAutospacing="0" w:afterAutospacing="0"/>
            </w:pPr>
            <w:r>
              <w:rPr>
                <w:rFonts w:ascii="宋体" w:eastAsia="宋体" w:hAnsi="宋体" w:cs="宋体" w:hint="eastAsia"/>
              </w:rPr>
              <w:t>开户银行：供应商在福建省政府采购网上公开信息系统报名后，根据其提示自行选择要缴交的投标保证金托管银行。</w:t>
            </w:r>
          </w:p>
        </w:tc>
      </w:tr>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spacing w:beforeAutospacing="0" w:afterAutospacing="0"/>
            </w:pPr>
            <w:r>
              <w:rPr>
                <w:rFonts w:ascii="宋体" w:eastAsia="宋体" w:hAnsi="宋体" w:cs="宋体" w:hint="eastAsia"/>
              </w:rPr>
              <w:lastRenderedPageBreak/>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Style w:val="a9"/>
                <w:rFonts w:ascii="宋体" w:eastAsia="宋体" w:hAnsi="宋体" w:cs="宋体" w:hint="eastAsia"/>
              </w:rPr>
              <w:t>特别提示</w:t>
            </w:r>
          </w:p>
        </w:tc>
      </w:tr>
      <w:tr w:rsidR="006C41B6">
        <w:trPr>
          <w:tblCellSpacing w:w="15" w:type="dxa"/>
          <w:jc w:val="center"/>
        </w:trPr>
        <w:tc>
          <w:tcPr>
            <w:tcW w:w="11460" w:type="dxa"/>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spacing w:beforeAutospacing="0" w:afterAutospacing="0"/>
            </w:pPr>
            <w:r>
              <w:rPr>
                <w:rFonts w:ascii="宋体" w:eastAsia="宋体" w:hAnsi="宋体" w:cs="宋体" w:hint="eastAsia"/>
              </w:rPr>
              <w:t>1</w:t>
            </w:r>
            <w:r>
              <w:rPr>
                <w:rFonts w:ascii="宋体" w:eastAsia="宋体" w:hAnsi="宋体" w:cs="宋体" w:hint="eastAsia"/>
              </w:rPr>
              <w:t>、投标人应认真核对账户信息，将投标保证金汇入以上账户，并自行承担因汇错投标保证金而产生的一切后果。</w:t>
            </w:r>
          </w:p>
          <w:p w:rsidR="006C41B6" w:rsidRDefault="000E0B5B">
            <w:pPr>
              <w:pStyle w:val="a8"/>
              <w:widowControl/>
              <w:spacing w:beforeAutospacing="0" w:afterAutospacing="0"/>
            </w:pPr>
            <w:r>
              <w:rPr>
                <w:rFonts w:ascii="宋体" w:eastAsia="宋体" w:hAnsi="宋体" w:cs="宋体" w:hint="eastAsia"/>
              </w:rPr>
              <w:t>2</w:t>
            </w:r>
            <w:r>
              <w:rPr>
                <w:rFonts w:ascii="宋体" w:eastAsia="宋体" w:hAnsi="宋体" w:cs="宋体" w:hint="eastAsia"/>
              </w:rPr>
              <w:t>、投标人在转账或电汇的凭证上应按照以下格式注明，以便核对：“（招标编号：</w:t>
            </w:r>
            <w:r>
              <w:rPr>
                <w:rFonts w:ascii="Times New Roman" w:hAnsi="Times New Roman"/>
              </w:rPr>
              <w:t>***</w:t>
            </w:r>
            <w:r>
              <w:rPr>
                <w:rFonts w:ascii="宋体" w:eastAsia="宋体" w:hAnsi="宋体" w:cs="宋体" w:hint="eastAsia"/>
              </w:rPr>
              <w:t>、合同包：</w:t>
            </w:r>
            <w:r>
              <w:rPr>
                <w:rFonts w:ascii="Times New Roman" w:hAnsi="Times New Roman"/>
              </w:rPr>
              <w:t>***</w:t>
            </w:r>
            <w:r>
              <w:rPr>
                <w:rFonts w:ascii="宋体" w:eastAsia="宋体" w:hAnsi="宋体" w:cs="宋体" w:hint="eastAsia"/>
              </w:rPr>
              <w:t>）的投标保证金”。</w:t>
            </w:r>
          </w:p>
        </w:tc>
      </w:tr>
    </w:tbl>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ind w:firstLine="480"/>
      </w:pPr>
      <w:r>
        <w:t>  </w:t>
      </w:r>
    </w:p>
    <w:p w:rsidR="006C41B6" w:rsidRDefault="000E0B5B">
      <w:pPr>
        <w:pStyle w:val="a8"/>
        <w:widowControl/>
        <w:spacing w:before="75" w:beforeAutospacing="0" w:after="75" w:afterAutospacing="0"/>
      </w:pPr>
      <w:r>
        <w:rPr>
          <w:rFonts w:ascii="宋体" w:eastAsia="宋体" w:hAnsi="宋体" w:cs="宋体" w:hint="eastAsia"/>
        </w:rPr>
        <w:t>附</w:t>
      </w:r>
      <w:r>
        <w:t>2</w:t>
      </w:r>
      <w:r>
        <w:rPr>
          <w:rFonts w:ascii="宋体" w:eastAsia="宋体" w:hAnsi="宋体" w:cs="宋体" w:hint="eastAsia"/>
        </w:rPr>
        <w:t>：采购标的一览表</w:t>
      </w:r>
    </w:p>
    <w:p w:rsidR="006C41B6" w:rsidRDefault="000E0B5B">
      <w:pPr>
        <w:pStyle w:val="a8"/>
        <w:widowControl/>
        <w:spacing w:before="75" w:beforeAutospacing="0" w:after="75" w:afterAutospacing="0"/>
      </w:pPr>
      <w:r>
        <w:t> </w:t>
      </w:r>
    </w:p>
    <w:p w:rsidR="006C41B6" w:rsidRDefault="000E0B5B">
      <w:pPr>
        <w:pStyle w:val="a8"/>
        <w:widowControl/>
        <w:jc w:val="right"/>
      </w:pPr>
      <w:r>
        <w:rPr>
          <w:rFonts w:ascii="宋体" w:eastAsia="宋体" w:hAnsi="宋体" w:cs="宋体" w:hint="eastAsia"/>
        </w:rPr>
        <w:t>金额单位：人民币元</w:t>
      </w:r>
    </w:p>
    <w:tbl>
      <w:tblPr>
        <w:tblW w:w="83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27"/>
        <w:gridCol w:w="827"/>
        <w:gridCol w:w="1658"/>
        <w:gridCol w:w="827"/>
        <w:gridCol w:w="827"/>
        <w:gridCol w:w="827"/>
        <w:gridCol w:w="856"/>
        <w:gridCol w:w="1653"/>
      </w:tblGrid>
      <w:tr w:rsidR="006C41B6">
        <w:trPr>
          <w:tblHeader/>
        </w:trPr>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合同包</w:t>
            </w:r>
          </w:p>
        </w:tc>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品目号</w:t>
            </w:r>
          </w:p>
        </w:tc>
        <w:tc>
          <w:tcPr>
            <w:tcW w:w="165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采购标的</w:t>
            </w:r>
          </w:p>
        </w:tc>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允许进口</w:t>
            </w:r>
          </w:p>
        </w:tc>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数量</w:t>
            </w:r>
          </w:p>
        </w:tc>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品目号预算</w:t>
            </w: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合同包预算</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投标保证金</w:t>
            </w:r>
          </w:p>
        </w:tc>
      </w:tr>
      <w:tr w:rsidR="006C41B6">
        <w:tc>
          <w:tcPr>
            <w:tcW w:w="82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1</w:t>
            </w:r>
          </w:p>
        </w:tc>
        <w:tc>
          <w:tcPr>
            <w:tcW w:w="4966" w:type="dxa"/>
            <w:gridSpan w:val="5"/>
            <w:tcBorders>
              <w:top w:val="outset" w:sz="6" w:space="0" w:color="auto"/>
              <w:left w:val="outset" w:sz="6" w:space="0" w:color="auto"/>
              <w:bottom w:val="outset" w:sz="6" w:space="0" w:color="auto"/>
              <w:right w:val="outset" w:sz="6" w:space="0" w:color="auto"/>
            </w:tcBorders>
            <w:shd w:val="clear" w:color="auto" w:fill="auto"/>
            <w:vAlign w:val="center"/>
          </w:tcPr>
          <w:tbl>
            <w:tblPr>
              <w:tblW w:w="4935" w:type="dxa"/>
              <w:jc w:val="center"/>
              <w:tblInd w:w="2" w:type="dxa"/>
              <w:tblBorders>
                <w:top w:val="single" w:sz="6" w:space="0" w:color="auto"/>
                <w:left w:val="single" w:sz="6" w:space="0" w:color="auto"/>
                <w:bottom w:val="single" w:sz="6" w:space="0" w:color="auto"/>
                <w:right w:val="single" w:sz="6" w:space="0" w:color="auto"/>
                <w:insideH w:val="outset" w:sz="6" w:space="0" w:color="auto"/>
                <w:insideV w:val="outset" w:sz="6" w:space="0" w:color="auto"/>
              </w:tblBorders>
              <w:tblLayout w:type="fixed"/>
              <w:tblCellMar>
                <w:left w:w="0" w:type="dxa"/>
                <w:right w:w="0" w:type="dxa"/>
              </w:tblCellMar>
              <w:tblLook w:val="04A0"/>
            </w:tblPr>
            <w:tblGrid>
              <w:gridCol w:w="740"/>
              <w:gridCol w:w="1481"/>
              <w:gridCol w:w="740"/>
              <w:gridCol w:w="740"/>
              <w:gridCol w:w="1234"/>
            </w:tblGrid>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w:t>
                  </w:r>
                  <w:r>
                    <w:rPr>
                      <w:rFonts w:ascii="宋体" w:eastAsia="宋体" w:hAnsi="宋体" w:cs="宋体"/>
                      <w:kern w:val="0"/>
                      <w:sz w:val="24"/>
                      <w:lang/>
                    </w:rPr>
                    <w:t>AP3</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89</w:t>
                  </w:r>
                  <w:r>
                    <w:rPr>
                      <w:rFonts w:ascii="宋体" w:eastAsia="宋体" w:hAnsi="宋体" w:cs="宋体"/>
                      <w:kern w:val="0"/>
                      <w:sz w:val="24"/>
                      <w:lang/>
                    </w:rPr>
                    <w:t>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218050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w:t>
                  </w:r>
                  <w:r>
                    <w:rPr>
                      <w:rFonts w:ascii="宋体" w:eastAsia="宋体" w:hAnsi="宋体" w:cs="宋体"/>
                      <w:kern w:val="0"/>
                      <w:sz w:val="24"/>
                      <w:lang/>
                    </w:rPr>
                    <w:t>AP</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POE+</w:t>
                  </w:r>
                  <w:r>
                    <w:rPr>
                      <w:rFonts w:ascii="宋体" w:eastAsia="宋体" w:hAnsi="宋体" w:cs="宋体"/>
                      <w:kern w:val="0"/>
                      <w:sz w:val="24"/>
                      <w:lang/>
                    </w:rPr>
                    <w:t>供电模块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全向天线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单口面板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双口面板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插座底盒</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390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1170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w:t>
                  </w:r>
                  <w:r>
                    <w:rPr>
                      <w:rFonts w:ascii="宋体" w:eastAsia="宋体" w:hAnsi="宋体" w:cs="宋体"/>
                      <w:kern w:val="0"/>
                      <w:sz w:val="24"/>
                      <w:lang/>
                    </w:rPr>
                    <w:t>RJ45</w:t>
                  </w:r>
                  <w:r>
                    <w:rPr>
                      <w:rFonts w:ascii="宋体" w:eastAsia="宋体" w:hAnsi="宋体" w:cs="宋体"/>
                      <w:kern w:val="0"/>
                      <w:sz w:val="24"/>
                      <w:lang/>
                    </w:rPr>
                    <w:t>信息模块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513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20520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六类非屏蔽线缆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186</w:t>
                  </w:r>
                  <w:r>
                    <w:rPr>
                      <w:rFonts w:ascii="宋体" w:eastAsia="宋体" w:hAnsi="宋体" w:cs="宋体"/>
                      <w:kern w:val="0"/>
                      <w:sz w:val="24"/>
                      <w:lang/>
                    </w:rPr>
                    <w:t>箱</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171120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口非屏蔽网络配线架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理线架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口光纤配线架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3900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r>
                    <w:rPr>
                      <w:rFonts w:ascii="宋体" w:eastAsia="宋体" w:hAnsi="宋体" w:cs="宋体"/>
                      <w:kern w:val="0"/>
                      <w:sz w:val="24"/>
                      <w:lang/>
                    </w:rPr>
                    <w:t>口光纤配线架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3850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桥架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光纤熔接</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264</w:t>
                  </w:r>
                  <w:r>
                    <w:rPr>
                      <w:rFonts w:ascii="宋体" w:eastAsia="宋体" w:hAnsi="宋体" w:cs="宋体"/>
                      <w:kern w:val="0"/>
                      <w:sz w:val="24"/>
                      <w:lang/>
                    </w:rPr>
                    <w:t>芯</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9240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w:t>
                  </w:r>
                  <w:r>
                    <w:rPr>
                      <w:rFonts w:ascii="宋体" w:eastAsia="宋体" w:hAnsi="宋体" w:cs="宋体"/>
                      <w:kern w:val="0"/>
                      <w:sz w:val="24"/>
                      <w:lang/>
                    </w:rPr>
                    <w:t>12</w:t>
                  </w:r>
                  <w:r>
                    <w:rPr>
                      <w:rFonts w:ascii="宋体" w:eastAsia="宋体" w:hAnsi="宋体" w:cs="宋体"/>
                      <w:kern w:val="0"/>
                      <w:sz w:val="24"/>
                      <w:lang/>
                    </w:rPr>
                    <w:t>芯单模千兆光纤</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电源线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1-18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ST</w:t>
                  </w:r>
                  <w:r>
                    <w:rPr>
                      <w:rFonts w:ascii="宋体" w:eastAsia="宋体" w:hAnsi="宋体" w:cs="宋体"/>
                      <w:kern w:val="0"/>
                      <w:sz w:val="24"/>
                      <w:lang/>
                    </w:rPr>
                    <w:t>单模尾纤</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218</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4360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 xml:space="preserve">ST-LC </w:t>
                  </w:r>
                  <w:r>
                    <w:rPr>
                      <w:rFonts w:ascii="宋体" w:eastAsia="宋体" w:hAnsi="宋体" w:cs="宋体"/>
                      <w:kern w:val="0"/>
                      <w:sz w:val="24"/>
                      <w:lang/>
                    </w:rPr>
                    <w:t>单模光跳线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LC-LC</w:t>
                  </w:r>
                  <w:r>
                    <w:rPr>
                      <w:rFonts w:ascii="宋体" w:eastAsia="宋体" w:hAnsi="宋体" w:cs="宋体"/>
                      <w:kern w:val="0"/>
                      <w:sz w:val="24"/>
                      <w:lang/>
                    </w:rPr>
                    <w:t>多模光纤跳线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类跳线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507</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20280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服务器机柜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综合布线机柜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12U</w:t>
                  </w:r>
                  <w:r>
                    <w:rPr>
                      <w:rFonts w:ascii="宋体" w:eastAsia="宋体" w:hAnsi="宋体" w:cs="宋体"/>
                      <w:kern w:val="0"/>
                      <w:sz w:val="24"/>
                      <w:lang/>
                    </w:rPr>
                    <w:t>挂墙机柜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6U</w:t>
                  </w:r>
                  <w:r>
                    <w:rPr>
                      <w:rFonts w:ascii="宋体" w:eastAsia="宋体" w:hAnsi="宋体" w:cs="宋体"/>
                      <w:kern w:val="0"/>
                      <w:sz w:val="24"/>
                      <w:lang/>
                    </w:rPr>
                    <w:t>挂墙机柜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10A-PDU</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5320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16A-PDU</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3KVA UPS</w:t>
                  </w:r>
                  <w:r>
                    <w:rPr>
                      <w:rFonts w:ascii="宋体" w:eastAsia="宋体" w:hAnsi="宋体" w:cs="宋体"/>
                      <w:kern w:val="0"/>
                      <w:sz w:val="24"/>
                      <w:lang/>
                    </w:rPr>
                    <w:t>（含电池）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51000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各楼栋弱电机房改造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前端楼栋</w:t>
                  </w:r>
                  <w:r>
                    <w:rPr>
                      <w:rFonts w:ascii="宋体" w:eastAsia="宋体" w:hAnsi="宋体" w:cs="宋体"/>
                      <w:kern w:val="0"/>
                      <w:sz w:val="24"/>
                      <w:lang/>
                    </w:rPr>
                    <w:t>UPS</w:t>
                  </w:r>
                  <w:r>
                    <w:rPr>
                      <w:rFonts w:ascii="宋体" w:eastAsia="宋体" w:hAnsi="宋体" w:cs="宋体"/>
                      <w:kern w:val="0"/>
                      <w:sz w:val="24"/>
                      <w:lang/>
                    </w:rPr>
                    <w:t>配电箱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UPS</w:t>
                  </w:r>
                  <w:r>
                    <w:rPr>
                      <w:rFonts w:ascii="宋体" w:eastAsia="宋体" w:hAnsi="宋体" w:cs="宋体"/>
                      <w:kern w:val="0"/>
                      <w:sz w:val="24"/>
                      <w:lang/>
                    </w:rPr>
                    <w:t>配电箱进线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前端机柜及安防箱接地线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抗静电活动地板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平方米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26880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不锈钢地脚线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铝合金微孔吊顶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平方米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17952</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电池组承重架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7700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市电改造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27200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机房设备间专用空调</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77400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机房操作间专用空调</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13700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语音跳线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33</w:t>
                  </w:r>
                  <w:r>
                    <w:rPr>
                      <w:rFonts w:ascii="宋体" w:eastAsia="宋体" w:hAnsi="宋体" w:cs="宋体"/>
                      <w:kern w:val="0"/>
                      <w:sz w:val="24"/>
                      <w:lang/>
                    </w:rPr>
                    <w:t>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1155</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双口面板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单口面板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337</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2696</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30KVA UPS</w:t>
                  </w:r>
                  <w:r>
                    <w:rPr>
                      <w:rFonts w:ascii="宋体" w:eastAsia="宋体" w:hAnsi="宋体" w:cs="宋体"/>
                      <w:kern w:val="0"/>
                      <w:sz w:val="24"/>
                      <w:lang/>
                    </w:rPr>
                    <w:t>（含电池）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126000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多模光模块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汇聚层交换机</w:t>
                  </w:r>
                  <w:r>
                    <w:rPr>
                      <w:rFonts w:ascii="宋体" w:eastAsia="宋体" w:hAnsi="宋体" w:cs="宋体"/>
                      <w:kern w:val="0"/>
                      <w:sz w:val="24"/>
                      <w:lang/>
                    </w:rPr>
                    <w:lastRenderedPageBreak/>
                    <w:t>1</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51424</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1-47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汇聚层交换机</w:t>
                  </w:r>
                  <w:r>
                    <w:rPr>
                      <w:rFonts w:ascii="宋体" w:eastAsia="宋体" w:hAnsi="宋体" w:cs="宋体"/>
                      <w:kern w:val="0"/>
                      <w:sz w:val="24"/>
                      <w:lang/>
                    </w:rPr>
                    <w:t>2</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w:t>
                  </w:r>
                  <w:r>
                    <w:rPr>
                      <w:rFonts w:ascii="宋体" w:eastAsia="宋体" w:hAnsi="宋体" w:cs="宋体"/>
                      <w:kern w:val="0"/>
                      <w:sz w:val="24"/>
                      <w:lang/>
                    </w:rPr>
                    <w:t>口接入层交换机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122500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口接入交换机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POE</w:t>
                  </w:r>
                  <w:r>
                    <w:rPr>
                      <w:rFonts w:ascii="宋体" w:eastAsia="宋体" w:hAnsi="宋体" w:cs="宋体"/>
                      <w:kern w:val="0"/>
                      <w:sz w:val="24"/>
                      <w:lang/>
                    </w:rPr>
                    <w:t>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105000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47500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多模光模块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w:t>
                  </w:r>
                  <w:r>
                    <w:rPr>
                      <w:rFonts w:ascii="宋体" w:eastAsia="宋体" w:hAnsi="宋体" w:cs="宋体"/>
                      <w:kern w:val="0"/>
                      <w:sz w:val="24"/>
                      <w:lang/>
                    </w:rPr>
                    <w:t>AP1</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47300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w:t>
                  </w:r>
                  <w:r>
                    <w:rPr>
                      <w:rFonts w:ascii="宋体" w:eastAsia="宋体" w:hAnsi="宋体" w:cs="宋体"/>
                      <w:kern w:val="0"/>
                      <w:sz w:val="24"/>
                      <w:lang/>
                    </w:rPr>
                    <w:t>AP2</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272950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机房消防</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47200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核心交换机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78610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智能用户管理平台</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72300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无线控制器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62000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安全网关集成（含防火墙、行为管理系统、防病毒过滤系统）</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77606</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审计平台</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53500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FTP</w:t>
                  </w:r>
                  <w:r>
                    <w:rPr>
                      <w:rFonts w:ascii="宋体" w:eastAsia="宋体" w:hAnsi="宋体" w:cs="宋体"/>
                      <w:kern w:val="0"/>
                      <w:sz w:val="24"/>
                      <w:lang/>
                    </w:rPr>
                    <w:t>服务器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22450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视频服务器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22450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机房防雷接地系统</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25800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PVC</w:t>
                  </w:r>
                  <w:r>
                    <w:rPr>
                      <w:rFonts w:ascii="宋体" w:eastAsia="宋体" w:hAnsi="宋体" w:cs="宋体"/>
                      <w:kern w:val="0"/>
                      <w:sz w:val="24"/>
                      <w:lang/>
                    </w:rPr>
                    <w:t>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PVC</w:t>
                  </w:r>
                  <w:r>
                    <w:rPr>
                      <w:rFonts w:ascii="宋体" w:eastAsia="宋体" w:hAnsi="宋体" w:cs="宋体"/>
                      <w:kern w:val="0"/>
                      <w:sz w:val="24"/>
                      <w:lang/>
                    </w:rPr>
                    <w:t>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PVC</w:t>
                  </w:r>
                  <w:r>
                    <w:rPr>
                      <w:rFonts w:ascii="宋体" w:eastAsia="宋体" w:hAnsi="宋体" w:cs="宋体"/>
                      <w:kern w:val="0"/>
                      <w:sz w:val="24"/>
                      <w:lang/>
                    </w:rPr>
                    <w:t>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7000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管道</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玻璃隔断</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w:t>
                  </w:r>
                  <w:r>
                    <w:rPr>
                      <w:rFonts w:ascii="宋体" w:eastAsia="宋体" w:hAnsi="宋体" w:cs="宋体"/>
                      <w:kern w:val="0"/>
                      <w:sz w:val="24"/>
                      <w:lang/>
                    </w:rPr>
                    <w:t>平米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地板防尘漆处理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平方米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机房洁净处理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平米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3840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墙面水泥漆处理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平米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机房操作台</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张</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1-73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机房储藏柜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张</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w:t>
                  </w:r>
                  <w:r>
                    <w:rPr>
                      <w:rFonts w:ascii="宋体" w:eastAsia="宋体" w:hAnsi="宋体" w:cs="宋体"/>
                      <w:kern w:val="0"/>
                      <w:sz w:val="24"/>
                      <w:lang/>
                    </w:rPr>
                    <w:t>RJ45</w:t>
                  </w:r>
                  <w:r>
                    <w:rPr>
                      <w:rFonts w:ascii="宋体" w:eastAsia="宋体" w:hAnsi="宋体" w:cs="宋体"/>
                      <w:kern w:val="0"/>
                      <w:sz w:val="24"/>
                      <w:lang/>
                    </w:rPr>
                    <w:t>信息模块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441</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17640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插座底盒</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441</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1323</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六类非屏蔽线缆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210</w:t>
                  </w:r>
                  <w:r>
                    <w:rPr>
                      <w:rFonts w:ascii="宋体" w:eastAsia="宋体" w:hAnsi="宋体" w:cs="宋体"/>
                      <w:kern w:val="0"/>
                      <w:sz w:val="24"/>
                      <w:lang/>
                    </w:rPr>
                    <w:t>箱</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193200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口六类非屏蔽配线架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理线架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2530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r>
                    <w:rPr>
                      <w:rFonts w:ascii="宋体" w:eastAsia="宋体" w:hAnsi="宋体" w:cs="宋体"/>
                      <w:kern w:val="0"/>
                      <w:sz w:val="24"/>
                      <w:lang/>
                    </w:rPr>
                    <w:t>口光纤配线架</w:t>
                  </w:r>
                  <w:r>
                    <w:rPr>
                      <w:rFonts w:ascii="宋体" w:eastAsia="宋体" w:hAnsi="宋体" w:cs="宋体"/>
                      <w:kern w:val="0"/>
                      <w:sz w:val="24"/>
                      <w:lang/>
                    </w:rPr>
                    <w:t>(</w:t>
                  </w:r>
                  <w:r>
                    <w:rPr>
                      <w:rFonts w:ascii="宋体" w:eastAsia="宋体" w:hAnsi="宋体" w:cs="宋体"/>
                      <w:kern w:val="0"/>
                      <w:sz w:val="24"/>
                      <w:lang/>
                    </w:rPr>
                    <w:t>含单模耦合器</w:t>
                  </w:r>
                  <w:r>
                    <w:rPr>
                      <w:rFonts w:ascii="宋体" w:eastAsia="宋体" w:hAnsi="宋体" w:cs="宋体"/>
                      <w:kern w:val="0"/>
                      <w:sz w:val="24"/>
                      <w:lang/>
                    </w:rPr>
                    <w:t>)</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口光纤配线架</w:t>
                  </w:r>
                  <w:r>
                    <w:rPr>
                      <w:rFonts w:ascii="宋体" w:eastAsia="宋体" w:hAnsi="宋体" w:cs="宋体"/>
                      <w:kern w:val="0"/>
                      <w:sz w:val="24"/>
                      <w:lang/>
                    </w:rPr>
                    <w:t>(</w:t>
                  </w:r>
                  <w:r>
                    <w:rPr>
                      <w:rFonts w:ascii="宋体" w:eastAsia="宋体" w:hAnsi="宋体" w:cs="宋体"/>
                      <w:kern w:val="0"/>
                      <w:sz w:val="24"/>
                      <w:lang/>
                    </w:rPr>
                    <w:t>含单模耦合器</w:t>
                  </w:r>
                  <w:r>
                    <w:rPr>
                      <w:rFonts w:ascii="宋体" w:eastAsia="宋体" w:hAnsi="宋体" w:cs="宋体"/>
                      <w:kern w:val="0"/>
                      <w:sz w:val="24"/>
                      <w:lang/>
                    </w:rPr>
                    <w:t>)</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ST</w:t>
                  </w:r>
                  <w:r>
                    <w:rPr>
                      <w:rFonts w:ascii="宋体" w:eastAsia="宋体" w:hAnsi="宋体" w:cs="宋体"/>
                      <w:kern w:val="0"/>
                      <w:sz w:val="24"/>
                      <w:lang/>
                    </w:rPr>
                    <w:t>单模尾纤</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190</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米单模光纤跳线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38</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米多模光纤跳线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60</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w:t>
                  </w:r>
                  <w:r>
                    <w:rPr>
                      <w:rFonts w:ascii="宋体" w:eastAsia="宋体" w:hAnsi="宋体" w:cs="宋体"/>
                      <w:kern w:val="0"/>
                      <w:sz w:val="24"/>
                      <w:lang/>
                    </w:rPr>
                    <w:t>米多模光纤跳线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580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w:t>
                  </w:r>
                  <w:r>
                    <w:rPr>
                      <w:rFonts w:ascii="宋体" w:eastAsia="宋体" w:hAnsi="宋体" w:cs="宋体"/>
                      <w:kern w:val="0"/>
                      <w:sz w:val="24"/>
                      <w:lang/>
                    </w:rPr>
                    <w:t>对</w:t>
                  </w:r>
                  <w:r>
                    <w:rPr>
                      <w:rFonts w:ascii="宋体" w:eastAsia="宋体" w:hAnsi="宋体" w:cs="宋体"/>
                      <w:kern w:val="0"/>
                      <w:sz w:val="24"/>
                      <w:lang/>
                    </w:rPr>
                    <w:t>110</w:t>
                  </w:r>
                  <w:r>
                    <w:rPr>
                      <w:rFonts w:ascii="宋体" w:eastAsia="宋体" w:hAnsi="宋体" w:cs="宋体"/>
                      <w:kern w:val="0"/>
                      <w:sz w:val="24"/>
                      <w:lang/>
                    </w:rPr>
                    <w:t>配线架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1890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六类非屏蔽跳线</w:t>
                  </w:r>
                  <w:r>
                    <w:rPr>
                      <w:rFonts w:ascii="宋体" w:eastAsia="宋体" w:hAnsi="宋体" w:cs="宋体"/>
                      <w:kern w:val="0"/>
                      <w:sz w:val="24"/>
                      <w:lang/>
                    </w:rPr>
                    <w:t xml:space="preserve"> 2</w:t>
                  </w:r>
                  <w:r>
                    <w:rPr>
                      <w:rFonts w:ascii="宋体" w:eastAsia="宋体" w:hAnsi="宋体" w:cs="宋体"/>
                      <w:kern w:val="0"/>
                      <w:sz w:val="24"/>
                      <w:lang/>
                    </w:rPr>
                    <w:t>米</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358</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14320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六类非屏蔽跳线</w:t>
                  </w:r>
                  <w:r>
                    <w:rPr>
                      <w:rFonts w:ascii="宋体" w:eastAsia="宋体" w:hAnsi="宋体" w:cs="宋体"/>
                      <w:kern w:val="0"/>
                      <w:sz w:val="24"/>
                      <w:lang/>
                    </w:rPr>
                    <w:t xml:space="preserve"> 5</w:t>
                  </w:r>
                  <w:r>
                    <w:rPr>
                      <w:rFonts w:ascii="宋体" w:eastAsia="宋体" w:hAnsi="宋体" w:cs="宋体"/>
                      <w:kern w:val="0"/>
                      <w:sz w:val="24"/>
                      <w:lang/>
                    </w:rPr>
                    <w:t>米</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语音跳线</w:t>
                  </w:r>
                  <w:r>
                    <w:rPr>
                      <w:rFonts w:ascii="宋体" w:eastAsia="宋体" w:hAnsi="宋体" w:cs="宋体"/>
                      <w:kern w:val="0"/>
                      <w:sz w:val="24"/>
                      <w:lang/>
                    </w:rPr>
                    <w:t>2</w:t>
                  </w:r>
                  <w:r>
                    <w:rPr>
                      <w:rFonts w:ascii="宋体" w:eastAsia="宋体" w:hAnsi="宋体" w:cs="宋体"/>
                      <w:kern w:val="0"/>
                      <w:sz w:val="24"/>
                      <w:lang/>
                    </w:rPr>
                    <w:t>米</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62</w:t>
                  </w:r>
                  <w:r>
                    <w:rPr>
                      <w:rFonts w:ascii="宋体" w:eastAsia="宋体" w:hAnsi="宋体" w:cs="宋体"/>
                      <w:kern w:val="0"/>
                      <w:sz w:val="24"/>
                      <w:lang/>
                    </w:rPr>
                    <w:t>条</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桥架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光纤熔接</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168</w:t>
                  </w:r>
                  <w:r>
                    <w:rPr>
                      <w:rFonts w:ascii="宋体" w:eastAsia="宋体" w:hAnsi="宋体" w:cs="宋体"/>
                      <w:kern w:val="0"/>
                      <w:sz w:val="24"/>
                      <w:lang/>
                    </w:rPr>
                    <w:t>芯</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5040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挂箱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网络机柜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23100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服务器机柜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机房专用</w:t>
                  </w:r>
                  <w:r>
                    <w:rPr>
                      <w:rFonts w:ascii="宋体" w:eastAsia="宋体" w:hAnsi="宋体" w:cs="宋体"/>
                      <w:kern w:val="0"/>
                      <w:sz w:val="24"/>
                      <w:lang/>
                    </w:rPr>
                    <w:t>PDU</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6480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三类</w:t>
                  </w:r>
                  <w:r>
                    <w:rPr>
                      <w:rFonts w:ascii="宋体" w:eastAsia="宋体" w:hAnsi="宋体" w:cs="宋体"/>
                      <w:kern w:val="0"/>
                      <w:sz w:val="24"/>
                      <w:lang/>
                    </w:rPr>
                    <w:t>25</w:t>
                  </w:r>
                  <w:r>
                    <w:rPr>
                      <w:rFonts w:ascii="宋体" w:eastAsia="宋体" w:hAnsi="宋体" w:cs="宋体"/>
                      <w:kern w:val="0"/>
                      <w:sz w:val="24"/>
                      <w:lang/>
                    </w:rPr>
                    <w:t>对大对数</w:t>
                  </w:r>
                  <w:r>
                    <w:rPr>
                      <w:rFonts w:ascii="宋体" w:eastAsia="宋体" w:hAnsi="宋体" w:cs="宋体"/>
                      <w:kern w:val="0"/>
                      <w:sz w:val="24"/>
                      <w:lang/>
                    </w:rPr>
                    <w:t>, 305</w:t>
                  </w:r>
                  <w:r>
                    <w:rPr>
                      <w:rFonts w:ascii="宋体" w:eastAsia="宋体" w:hAnsi="宋体" w:cs="宋体"/>
                      <w:kern w:val="0"/>
                      <w:sz w:val="24"/>
                      <w:lang/>
                    </w:rPr>
                    <w:t>米</w:t>
                  </w:r>
                  <w:r>
                    <w:rPr>
                      <w:rFonts w:ascii="宋体" w:eastAsia="宋体" w:hAnsi="宋体" w:cs="宋体"/>
                      <w:kern w:val="0"/>
                      <w:sz w:val="24"/>
                      <w:lang/>
                    </w:rPr>
                    <w:t>/</w:t>
                  </w:r>
                  <w:r>
                    <w:rPr>
                      <w:rFonts w:ascii="宋体" w:eastAsia="宋体" w:hAnsi="宋体" w:cs="宋体"/>
                      <w:kern w:val="0"/>
                      <w:sz w:val="24"/>
                      <w:lang/>
                    </w:rPr>
                    <w:t>轴</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100000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三类</w:t>
                  </w:r>
                  <w:r>
                    <w:rPr>
                      <w:rFonts w:ascii="宋体" w:eastAsia="宋体" w:hAnsi="宋体" w:cs="宋体"/>
                      <w:kern w:val="0"/>
                      <w:sz w:val="24"/>
                      <w:lang/>
                    </w:rPr>
                    <w:t>10</w:t>
                  </w:r>
                  <w:r>
                    <w:rPr>
                      <w:rFonts w:ascii="宋体" w:eastAsia="宋体" w:hAnsi="宋体" w:cs="宋体"/>
                      <w:kern w:val="0"/>
                      <w:sz w:val="24"/>
                      <w:lang/>
                    </w:rPr>
                    <w:t>对大</w:t>
                  </w:r>
                  <w:r>
                    <w:rPr>
                      <w:rFonts w:ascii="宋体" w:eastAsia="宋体" w:hAnsi="宋体" w:cs="宋体"/>
                      <w:kern w:val="0"/>
                      <w:sz w:val="24"/>
                      <w:lang/>
                    </w:rPr>
                    <w:lastRenderedPageBreak/>
                    <w:t>对数</w:t>
                  </w:r>
                  <w:r>
                    <w:rPr>
                      <w:rFonts w:ascii="宋体" w:eastAsia="宋体" w:hAnsi="宋体" w:cs="宋体"/>
                      <w:kern w:val="0"/>
                      <w:sz w:val="24"/>
                      <w:lang/>
                    </w:rPr>
                    <w:t>, 305</w:t>
                  </w:r>
                  <w:r>
                    <w:rPr>
                      <w:rFonts w:ascii="宋体" w:eastAsia="宋体" w:hAnsi="宋体" w:cs="宋体"/>
                      <w:kern w:val="0"/>
                      <w:sz w:val="24"/>
                      <w:lang/>
                    </w:rPr>
                    <w:t>米</w:t>
                  </w:r>
                  <w:r>
                    <w:rPr>
                      <w:rFonts w:ascii="宋体" w:eastAsia="宋体" w:hAnsi="宋体" w:cs="宋体"/>
                      <w:kern w:val="0"/>
                      <w:sz w:val="24"/>
                      <w:lang/>
                    </w:rPr>
                    <w:t>/</w:t>
                  </w:r>
                  <w:r>
                    <w:rPr>
                      <w:rFonts w:ascii="宋体" w:eastAsia="宋体" w:hAnsi="宋体" w:cs="宋体"/>
                      <w:kern w:val="0"/>
                      <w:sz w:val="24"/>
                      <w:lang/>
                    </w:rPr>
                    <w:t>轴</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1-97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w:t>
                  </w:r>
                  <w:r>
                    <w:rPr>
                      <w:rFonts w:ascii="宋体" w:eastAsia="宋体" w:hAnsi="宋体" w:cs="宋体"/>
                      <w:kern w:val="0"/>
                      <w:sz w:val="24"/>
                      <w:lang/>
                    </w:rPr>
                    <w:t>12</w:t>
                  </w:r>
                  <w:r>
                    <w:rPr>
                      <w:rFonts w:ascii="宋体" w:eastAsia="宋体" w:hAnsi="宋体" w:cs="宋体"/>
                      <w:kern w:val="0"/>
                      <w:sz w:val="24"/>
                      <w:lang/>
                    </w:rPr>
                    <w:t>芯单模千兆光纤</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金属软管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二期土建弱电间改造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w:t>
                  </w:r>
                  <w:r>
                    <w:rPr>
                      <w:rFonts w:ascii="宋体" w:eastAsia="宋体" w:hAnsi="宋体" w:cs="宋体"/>
                      <w:kern w:val="0"/>
                      <w:sz w:val="24"/>
                      <w:lang/>
                    </w:rPr>
                    <w:t>间</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对一期土建弱电间改造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间</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59800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核心交换机扩容</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28095</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口接入层交换机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无线控制器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62000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智能用户管理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72300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网络安全审计平台</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53500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行为管理模块</w:t>
                  </w:r>
                  <w:r>
                    <w:rPr>
                      <w:rFonts w:ascii="宋体" w:eastAsia="宋体" w:hAnsi="宋体" w:cs="宋体"/>
                      <w:kern w:val="0"/>
                      <w:sz w:val="24"/>
                      <w:lang/>
                    </w:rPr>
                    <w:t>+</w:t>
                  </w:r>
                  <w:r>
                    <w:rPr>
                      <w:rFonts w:ascii="宋体" w:eastAsia="宋体" w:hAnsi="宋体" w:cs="宋体"/>
                      <w:kern w:val="0"/>
                      <w:sz w:val="24"/>
                      <w:lang/>
                    </w:rPr>
                    <w:t>防病毒过滤模块（一期安全网关扩容）</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31043</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w:t>
                  </w:r>
                  <w:r>
                    <w:rPr>
                      <w:rFonts w:ascii="宋体" w:eastAsia="宋体" w:hAnsi="宋体" w:cs="宋体"/>
                      <w:kern w:val="0"/>
                      <w:sz w:val="24"/>
                      <w:lang/>
                    </w:rPr>
                    <w:t>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室外无线基站</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181200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1-109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POE</w:t>
                  </w:r>
                  <w:r>
                    <w:rPr>
                      <w:rFonts w:ascii="宋体" w:eastAsia="宋体" w:hAnsi="宋体" w:cs="宋体"/>
                      <w:kern w:val="0"/>
                      <w:sz w:val="24"/>
                      <w:lang/>
                    </w:rPr>
                    <w:t>注入</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w:t>
                  </w:r>
                  <w:r>
                    <w:rPr>
                      <w:rFonts w:ascii="宋体" w:eastAsia="宋体" w:hAnsi="宋体" w:cs="宋体"/>
                      <w:kern w:val="0"/>
                      <w:sz w:val="24"/>
                      <w:lang/>
                    </w:rPr>
                    <w:t>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汇聚层交换机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60800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w:t>
                  </w:r>
                  <w:r>
                    <w:rPr>
                      <w:rFonts w:ascii="宋体" w:eastAsia="宋体" w:hAnsi="宋体" w:cs="宋体"/>
                      <w:kern w:val="0"/>
                      <w:sz w:val="24"/>
                      <w:lang/>
                    </w:rPr>
                    <w:t>口接入层交换机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w:t>
                  </w:r>
                  <w:r>
                    <w:rPr>
                      <w:rFonts w:ascii="宋体" w:eastAsia="宋体" w:hAnsi="宋体" w:cs="宋体"/>
                      <w:kern w:val="0"/>
                      <w:sz w:val="24"/>
                      <w:lang/>
                    </w:rPr>
                    <w:t>口接入层交换机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51750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POE</w:t>
                  </w:r>
                  <w:r>
                    <w:rPr>
                      <w:rFonts w:ascii="宋体" w:eastAsia="宋体" w:hAnsi="宋体" w:cs="宋体"/>
                      <w:kern w:val="0"/>
                      <w:sz w:val="24"/>
                      <w:lang/>
                    </w:rPr>
                    <w:t>交换机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360000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无线</w:t>
                  </w:r>
                  <w:r>
                    <w:rPr>
                      <w:rFonts w:ascii="宋体" w:eastAsia="宋体" w:hAnsi="宋体" w:cs="宋体"/>
                      <w:kern w:val="0"/>
                      <w:sz w:val="24"/>
                      <w:lang/>
                    </w:rPr>
                    <w:t>AP</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252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617400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高密</w:t>
                  </w:r>
                  <w:r>
                    <w:rPr>
                      <w:rFonts w:ascii="宋体" w:eastAsia="宋体" w:hAnsi="宋体" w:cs="宋体"/>
                      <w:kern w:val="0"/>
                      <w:sz w:val="24"/>
                      <w:lang/>
                    </w:rPr>
                    <w:t>AP</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64500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18</w:t>
                  </w:r>
                  <w:r>
                    <w:rPr>
                      <w:rFonts w:ascii="宋体" w:eastAsia="宋体" w:hAnsi="宋体" w:cs="宋体"/>
                      <w:kern w:val="0"/>
                      <w:sz w:val="24"/>
                      <w:lang/>
                    </w:rPr>
                    <w:t>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17100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多模光模块</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60</w:t>
                  </w:r>
                  <w:r>
                    <w:rPr>
                      <w:rFonts w:ascii="宋体" w:eastAsia="宋体" w:hAnsi="宋体" w:cs="宋体"/>
                      <w:kern w:val="0"/>
                      <w:sz w:val="24"/>
                      <w:lang/>
                    </w:rPr>
                    <w:t>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51000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1-119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128</w:t>
                  </w:r>
                  <w:r>
                    <w:rPr>
                      <w:rFonts w:ascii="宋体" w:eastAsia="宋体" w:hAnsi="宋体" w:cs="宋体"/>
                      <w:kern w:val="0"/>
                      <w:sz w:val="24"/>
                      <w:lang/>
                    </w:rPr>
                    <w:t>路网络视频录像机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285060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高清红外枪机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359</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348230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高清红外半球</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272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267920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宽动态超广角红外半球</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1-123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厨房红外枪机（防油污）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高清解码器</w:t>
                  </w:r>
                  <w:r>
                    <w:rPr>
                      <w:rFonts w:ascii="宋体" w:eastAsia="宋体" w:hAnsi="宋体" w:cs="宋体"/>
                      <w:kern w:val="0"/>
                      <w:sz w:val="24"/>
                      <w:lang/>
                    </w:rPr>
                    <w:t>(</w:t>
                  </w:r>
                  <w:r>
                    <w:rPr>
                      <w:rFonts w:ascii="宋体" w:eastAsia="宋体" w:hAnsi="宋体" w:cs="宋体"/>
                      <w:kern w:val="0"/>
                      <w:sz w:val="24"/>
                      <w:lang/>
                    </w:rPr>
                    <w:t>食堂</w:t>
                  </w:r>
                  <w:r>
                    <w:rPr>
                      <w:rFonts w:ascii="宋体" w:eastAsia="宋体" w:hAnsi="宋体" w:cs="宋体"/>
                      <w:kern w:val="0"/>
                      <w:sz w:val="24"/>
                      <w:lang/>
                    </w:rPr>
                    <w:t>)</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全高清高速室外型电口球机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23940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高变倍星光级枪机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26000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红外鱼眼全景网络摄像机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电梯高清红外半球</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9450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1-129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网络存储扩展柜</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66000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监控硬盘</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192</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201600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电视机</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芯室外光缆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17600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室外防水箱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摄像机信号线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228</w:t>
                  </w:r>
                  <w:r>
                    <w:rPr>
                      <w:rFonts w:ascii="宋体" w:eastAsia="宋体" w:hAnsi="宋体" w:cs="宋体"/>
                      <w:kern w:val="0"/>
                      <w:sz w:val="24"/>
                      <w:lang/>
                    </w:rPr>
                    <w:t>箱</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209760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摄像机电源线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4000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电源线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9000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63000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室外电源线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金属软管</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2318</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4636</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1-139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枪机支架</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14400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电源</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95</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3420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IP</w:t>
                  </w:r>
                  <w:r>
                    <w:rPr>
                      <w:rFonts w:ascii="宋体" w:eastAsia="宋体" w:hAnsi="宋体" w:cs="宋体"/>
                      <w:kern w:val="0"/>
                      <w:sz w:val="24"/>
                      <w:lang/>
                    </w:rPr>
                    <w:t>网络调音台</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16700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IP</w:t>
                  </w:r>
                  <w:r>
                    <w:rPr>
                      <w:rFonts w:ascii="宋体" w:eastAsia="宋体" w:hAnsi="宋体" w:cs="宋体"/>
                      <w:kern w:val="0"/>
                      <w:sz w:val="24"/>
                      <w:lang/>
                    </w:rPr>
                    <w:t>网络音频终端</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109710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智能教室终端</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29</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79750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IP</w:t>
                  </w:r>
                  <w:r>
                    <w:rPr>
                      <w:rFonts w:ascii="宋体" w:eastAsia="宋体" w:hAnsi="宋体" w:cs="宋体"/>
                      <w:kern w:val="0"/>
                      <w:sz w:val="24"/>
                      <w:lang/>
                    </w:rPr>
                    <w:t>网络寻呼话筒</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IP</w:t>
                  </w:r>
                  <w:r>
                    <w:rPr>
                      <w:rFonts w:ascii="宋体" w:eastAsia="宋体" w:hAnsi="宋体" w:cs="宋体"/>
                      <w:kern w:val="0"/>
                      <w:sz w:val="24"/>
                      <w:lang/>
                    </w:rPr>
                    <w:t>网络音频终端</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音频调音控制终端</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9360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1-147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壁挂音箱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45600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教室室内音箱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168</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36960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1-149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防水音柱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20</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6560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线性音柱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8</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天花喇叭</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32</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7040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音频功率放大器</w:t>
                  </w:r>
                  <w:r>
                    <w:rPr>
                      <w:rFonts w:ascii="宋体" w:eastAsia="宋体" w:hAnsi="宋体" w:cs="宋体"/>
                      <w:kern w:val="0"/>
                      <w:sz w:val="24"/>
                      <w:lang/>
                    </w:rPr>
                    <w:t>(</w:t>
                  </w:r>
                  <w:r>
                    <w:rPr>
                      <w:rFonts w:ascii="宋体" w:eastAsia="宋体" w:hAnsi="宋体" w:cs="宋体"/>
                      <w:kern w:val="0"/>
                      <w:sz w:val="24"/>
                      <w:lang/>
                    </w:rPr>
                    <w:t>考试定压备份系统</w:t>
                  </w:r>
                  <w:r>
                    <w:rPr>
                      <w:rFonts w:ascii="宋体" w:eastAsia="宋体" w:hAnsi="宋体" w:cs="宋体"/>
                      <w:kern w:val="0"/>
                      <w:sz w:val="24"/>
                      <w:lang/>
                    </w:rPr>
                    <w:t>)</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7800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数字化广播功放</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28500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音频功率放大器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22400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数字化广播功放</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47880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数字化广播功放</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36600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音频功率放大器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广播信号线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4700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32900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1-159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网络线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33</w:t>
                  </w:r>
                  <w:r>
                    <w:rPr>
                      <w:rFonts w:ascii="宋体" w:eastAsia="宋体" w:hAnsi="宋体" w:cs="宋体"/>
                      <w:kern w:val="0"/>
                      <w:sz w:val="24"/>
                      <w:lang/>
                    </w:rPr>
                    <w:t>箱</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30360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辅材</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批</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5910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3KVA UPS</w:t>
                  </w:r>
                  <w:r>
                    <w:rPr>
                      <w:rFonts w:ascii="宋体" w:eastAsia="宋体" w:hAnsi="宋体" w:cs="宋体"/>
                      <w:kern w:val="0"/>
                      <w:sz w:val="24"/>
                      <w:lang/>
                    </w:rPr>
                    <w:t>（含电池）</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127500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前端楼栋</w:t>
                  </w:r>
                  <w:r>
                    <w:rPr>
                      <w:rFonts w:ascii="宋体" w:eastAsia="宋体" w:hAnsi="宋体" w:cs="宋体"/>
                      <w:kern w:val="0"/>
                      <w:sz w:val="24"/>
                      <w:lang/>
                    </w:rPr>
                    <w:t>UPS</w:t>
                  </w:r>
                  <w:r>
                    <w:rPr>
                      <w:rFonts w:ascii="宋体" w:eastAsia="宋体" w:hAnsi="宋体" w:cs="宋体"/>
                      <w:kern w:val="0"/>
                      <w:sz w:val="24"/>
                      <w:lang/>
                    </w:rPr>
                    <w:t>配电箱</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w:t>
                  </w:r>
                  <w:r>
                    <w:rPr>
                      <w:rFonts w:ascii="宋体" w:eastAsia="宋体" w:hAnsi="宋体" w:cs="宋体"/>
                      <w:kern w:val="0"/>
                      <w:sz w:val="24"/>
                      <w:lang/>
                    </w:rPr>
                    <w:t>套</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15750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UPS</w:t>
                  </w:r>
                  <w:r>
                    <w:rPr>
                      <w:rFonts w:ascii="宋体" w:eastAsia="宋体" w:hAnsi="宋体" w:cs="宋体"/>
                      <w:kern w:val="0"/>
                      <w:sz w:val="24"/>
                      <w:lang/>
                    </w:rPr>
                    <w:t>配电箱进线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1250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37500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1-164</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前端机柜及安防箱接地线</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1250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25000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1-165</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双门门禁控制器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22200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1-166</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门禁电源</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6</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1-167</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磁力锁</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13</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4810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1-168</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读卡器</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w:t>
                  </w:r>
                  <w:r>
                    <w:rPr>
                      <w:rFonts w:ascii="宋体" w:eastAsia="宋体" w:hAnsi="宋体" w:cs="宋体"/>
                      <w:kern w:val="0"/>
                      <w:sz w:val="24"/>
                      <w:lang/>
                    </w:rPr>
                    <w:t>台</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4950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1-169</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出门按钮</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w:t>
                  </w:r>
                  <w:r>
                    <w:rPr>
                      <w:rFonts w:ascii="宋体" w:eastAsia="宋体" w:hAnsi="宋体" w:cs="宋体"/>
                      <w:kern w:val="0"/>
                      <w:sz w:val="24"/>
                      <w:lang/>
                    </w:rPr>
                    <w:t>个</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405</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1-170</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按钮线缆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7200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1-171</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读卡器及锁线缆</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1200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9600</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1-172</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光纤熔接</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96</w:t>
                  </w:r>
                  <w:r>
                    <w:rPr>
                      <w:rFonts w:ascii="宋体" w:eastAsia="宋体" w:hAnsi="宋体" w:cs="宋体"/>
                      <w:kern w:val="0"/>
                      <w:sz w:val="24"/>
                      <w:lang/>
                    </w:rPr>
                    <w:t>芯</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2112</w:t>
                  </w:r>
                </w:p>
              </w:tc>
            </w:tr>
            <w:tr w:rsidR="006C41B6">
              <w:trPr>
                <w:jc w:val="center"/>
              </w:trPr>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1-173</w:t>
                  </w:r>
                </w:p>
              </w:tc>
              <w:tc>
                <w:tcPr>
                  <w:tcW w:w="148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金属线槽</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否</w:t>
                  </w:r>
                </w:p>
              </w:tc>
              <w:tc>
                <w:tcPr>
                  <w:tcW w:w="74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300</w:t>
                  </w:r>
                  <w:r>
                    <w:rPr>
                      <w:rFonts w:ascii="宋体" w:eastAsia="宋体" w:hAnsi="宋体" w:cs="宋体"/>
                      <w:kern w:val="0"/>
                      <w:sz w:val="24"/>
                      <w:lang/>
                    </w:rPr>
                    <w:t>米</w:t>
                  </w:r>
                </w:p>
              </w:tc>
              <w:tc>
                <w:tcPr>
                  <w:tcW w:w="123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25500</w:t>
                  </w:r>
                </w:p>
              </w:tc>
            </w:tr>
          </w:tbl>
          <w:p w:rsidR="006C41B6" w:rsidRDefault="006C41B6">
            <w:pPr>
              <w:jc w:val="center"/>
            </w:pPr>
          </w:p>
        </w:tc>
        <w:tc>
          <w:tcPr>
            <w:tcW w:w="85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lastRenderedPageBreak/>
              <w:t>7272697</w:t>
            </w:r>
          </w:p>
        </w:tc>
        <w:tc>
          <w:tcPr>
            <w:tcW w:w="1653"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pPr>
            <w:r>
              <w:rPr>
                <w:rFonts w:ascii="宋体" w:eastAsia="宋体" w:hAnsi="宋体" w:cs="宋体"/>
                <w:kern w:val="0"/>
                <w:sz w:val="24"/>
                <w:lang/>
              </w:rPr>
              <w:t>145453</w:t>
            </w:r>
          </w:p>
        </w:tc>
      </w:tr>
    </w:tbl>
    <w:p w:rsidR="006C41B6" w:rsidRDefault="000E0B5B">
      <w:pPr>
        <w:pStyle w:val="a8"/>
        <w:widowControl/>
        <w:spacing w:before="75" w:beforeAutospacing="0" w:after="75" w:afterAutospacing="0"/>
        <w:jc w:val="center"/>
        <w:rPr>
          <w:rStyle w:val="a9"/>
          <w:rFonts w:ascii="宋体" w:eastAsia="宋体" w:hAnsi="宋体" w:cs="宋体"/>
          <w:sz w:val="31"/>
          <w:szCs w:val="31"/>
        </w:rPr>
      </w:pPr>
      <w:r>
        <w:rPr>
          <w:rStyle w:val="a9"/>
          <w:rFonts w:ascii="宋体" w:eastAsia="宋体" w:hAnsi="宋体" w:cs="宋体" w:hint="eastAsia"/>
          <w:sz w:val="31"/>
          <w:szCs w:val="31"/>
        </w:rPr>
        <w:lastRenderedPageBreak/>
        <w:br w:type="page"/>
      </w:r>
    </w:p>
    <w:p w:rsidR="006C41B6" w:rsidRDefault="000E0B5B">
      <w:pPr>
        <w:pStyle w:val="a8"/>
        <w:widowControl/>
        <w:spacing w:before="75" w:beforeAutospacing="0" w:after="75" w:afterAutospacing="0"/>
        <w:jc w:val="center"/>
      </w:pPr>
      <w:r>
        <w:rPr>
          <w:rStyle w:val="a9"/>
          <w:rFonts w:ascii="宋体" w:eastAsia="宋体" w:hAnsi="宋体" w:cs="宋体" w:hint="eastAsia"/>
          <w:sz w:val="31"/>
          <w:szCs w:val="31"/>
        </w:rPr>
        <w:lastRenderedPageBreak/>
        <w:t>第二章</w:t>
      </w:r>
      <w:r>
        <w:rPr>
          <w:rStyle w:val="a9"/>
          <w:sz w:val="31"/>
          <w:szCs w:val="31"/>
        </w:rPr>
        <w:t>   </w:t>
      </w:r>
      <w:r>
        <w:rPr>
          <w:rStyle w:val="a9"/>
          <w:rFonts w:ascii="宋体" w:eastAsia="宋体" w:hAnsi="宋体" w:cs="宋体" w:hint="eastAsia"/>
          <w:sz w:val="31"/>
          <w:szCs w:val="31"/>
        </w:rPr>
        <w:t>投标人须知前附表（表</w:t>
      </w:r>
      <w:r>
        <w:rPr>
          <w:rStyle w:val="a9"/>
          <w:rFonts w:ascii="宋体" w:eastAsia="宋体" w:hAnsi="宋体" w:cs="宋体" w:hint="eastAsia"/>
          <w:sz w:val="31"/>
          <w:szCs w:val="31"/>
        </w:rPr>
        <w:t>1</w:t>
      </w:r>
      <w:r>
        <w:rPr>
          <w:rStyle w:val="a9"/>
          <w:rFonts w:ascii="宋体" w:eastAsia="宋体" w:hAnsi="宋体" w:cs="宋体" w:hint="eastAsia"/>
          <w:sz w:val="31"/>
          <w:szCs w:val="31"/>
        </w:rPr>
        <w:t>、</w:t>
      </w:r>
      <w:r>
        <w:rPr>
          <w:rStyle w:val="a9"/>
          <w:rFonts w:ascii="Times New Roman" w:hAnsi="Times New Roman"/>
          <w:sz w:val="31"/>
          <w:szCs w:val="31"/>
        </w:rPr>
        <w:t>2</w:t>
      </w:r>
      <w:r>
        <w:rPr>
          <w:rStyle w:val="a9"/>
          <w:rFonts w:ascii="宋体" w:eastAsia="宋体" w:hAnsi="宋体" w:cs="宋体" w:hint="eastAsia"/>
          <w:sz w:val="31"/>
          <w:szCs w:val="31"/>
        </w:rPr>
        <w:t>）</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pPr>
      <w:r>
        <w:rPr>
          <w:rFonts w:ascii="宋体" w:eastAsia="宋体" w:hAnsi="宋体" w:cs="宋体" w:hint="eastAsia"/>
        </w:rPr>
        <w:t>表</w:t>
      </w:r>
      <w:r>
        <w:t>1</w:t>
      </w:r>
    </w:p>
    <w:tbl>
      <w:tblPr>
        <w:tblW w:w="8576"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642"/>
        <w:gridCol w:w="1604"/>
        <w:gridCol w:w="6330"/>
      </w:tblGrid>
      <w:tr w:rsidR="006C41B6">
        <w:trPr>
          <w:tblCellSpacing w:w="15" w:type="dxa"/>
        </w:trPr>
        <w:tc>
          <w:tcPr>
            <w:tcW w:w="8516" w:type="dxa"/>
            <w:gridSpan w:val="3"/>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Style w:val="a9"/>
                <w:rFonts w:ascii="宋体" w:eastAsia="宋体" w:hAnsi="宋体" w:cs="宋体" w:hint="eastAsia"/>
              </w:rPr>
              <w:t>特别提示：本表与招标文件对应章节的内容若不一致，以本表为准。</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项号</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招标文件</w:t>
            </w:r>
          </w:p>
          <w:p w:rsidR="006C41B6" w:rsidRDefault="000E0B5B">
            <w:pPr>
              <w:pStyle w:val="a8"/>
              <w:widowControl/>
              <w:spacing w:beforeAutospacing="0" w:afterAutospacing="0"/>
              <w:jc w:val="center"/>
            </w:pPr>
            <w:r>
              <w:rPr>
                <w:rFonts w:ascii="宋体" w:eastAsia="宋体" w:hAnsi="宋体" w:cs="宋体" w:hint="eastAsia"/>
              </w:rPr>
              <w:t>（第三章）</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编列内容</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6.1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是否组织现场考察或召开开标前答疑会：</w:t>
            </w:r>
            <w:r>
              <w:rPr>
                <w:rFonts w:ascii="宋体" w:eastAsia="宋体" w:hAnsi="宋体" w:cs="宋体" w:hint="eastAsia"/>
              </w:rPr>
              <w:t>现</w:t>
            </w:r>
            <w:r>
              <w:rPr>
                <w:rFonts w:ascii="宋体" w:eastAsia="宋体" w:hAnsi="宋体" w:cs="宋体" w:hint="eastAsia"/>
              </w:rPr>
              <w:t xml:space="preserve"> </w:t>
            </w:r>
            <w:r>
              <w:rPr>
                <w:rFonts w:ascii="宋体" w:eastAsia="宋体" w:hAnsi="宋体" w:cs="宋体" w:hint="eastAsia"/>
              </w:rPr>
              <w:t>场勘察：</w:t>
            </w:r>
            <w:r>
              <w:rPr>
                <w:rFonts w:ascii="宋体" w:eastAsia="宋体" w:hAnsi="宋体" w:cs="宋体" w:hint="eastAsia"/>
              </w:rPr>
              <w:t>(1)</w:t>
            </w:r>
            <w:r>
              <w:rPr>
                <w:rFonts w:ascii="宋体" w:eastAsia="宋体" w:hAnsi="宋体" w:cs="宋体" w:hint="eastAsia"/>
              </w:rPr>
              <w:t>潜在投标人应在递交投标文件前对现场进行实地考察，以便获取有关编制投标文件所涉及现场的资料，对于现场及位置等原因造成费用增加时，各投</w:t>
            </w:r>
            <w:r>
              <w:rPr>
                <w:rFonts w:ascii="宋体" w:eastAsia="宋体" w:hAnsi="宋体" w:cs="宋体" w:hint="eastAsia"/>
              </w:rPr>
              <w:t xml:space="preserve"> </w:t>
            </w:r>
            <w:r>
              <w:rPr>
                <w:rFonts w:ascii="宋体" w:eastAsia="宋体" w:hAnsi="宋体" w:cs="宋体" w:hint="eastAsia"/>
              </w:rPr>
              <w:t>标人应综合考虑在投标报价内。采购人对投标人实地考察后做出的任何推论、理解和结论均不负责任，踏勘现场所发生的费用及发生的意外均由潜在投标人自行承</w:t>
            </w:r>
            <w:r>
              <w:rPr>
                <w:rFonts w:ascii="宋体" w:eastAsia="宋体" w:hAnsi="宋体" w:cs="宋体" w:hint="eastAsia"/>
              </w:rPr>
              <w:t xml:space="preserve"> </w:t>
            </w:r>
            <w:r>
              <w:rPr>
                <w:rFonts w:ascii="宋体" w:eastAsia="宋体" w:hAnsi="宋体" w:cs="宋体" w:hint="eastAsia"/>
              </w:rPr>
              <w:t>担。</w:t>
            </w:r>
            <w:r>
              <w:rPr>
                <w:rFonts w:ascii="宋体" w:eastAsia="宋体" w:hAnsi="宋体" w:cs="宋体" w:hint="eastAsia"/>
              </w:rPr>
              <w:t>(2)</w:t>
            </w:r>
            <w:r>
              <w:rPr>
                <w:rFonts w:ascii="宋体" w:eastAsia="宋体" w:hAnsi="宋体" w:cs="宋体" w:hint="eastAsia"/>
              </w:rPr>
              <w:t>潜在投标人进行现场考察时应随带介绍信原件（格式自拟），现场勘察完毕，采购人将在已勘察过的潜在投标人的单位介绍信上盖上公章或签字，确认潜</w:t>
            </w:r>
            <w:r>
              <w:rPr>
                <w:rFonts w:ascii="宋体" w:eastAsia="宋体" w:hAnsi="宋体" w:cs="宋体" w:hint="eastAsia"/>
              </w:rPr>
              <w:t xml:space="preserve"> </w:t>
            </w:r>
            <w:r>
              <w:rPr>
                <w:rFonts w:ascii="宋体" w:eastAsia="宋体" w:hAnsi="宋体" w:cs="宋体" w:hint="eastAsia"/>
              </w:rPr>
              <w:t>在投标人已勘察过现场。</w:t>
            </w:r>
            <w:r>
              <w:rPr>
                <w:rFonts w:ascii="宋体" w:eastAsia="宋体" w:hAnsi="宋体" w:cs="宋体" w:hint="eastAsia"/>
              </w:rPr>
              <w:t>(3)</w:t>
            </w:r>
            <w:r>
              <w:rPr>
                <w:rFonts w:ascii="宋体" w:eastAsia="宋体" w:hAnsi="宋体" w:cs="宋体" w:hint="eastAsia"/>
              </w:rPr>
              <w:t>投标人须将现场考察确认书原件胶装在技术商务纸质版正本中，投标人签到代表在开标会现场递交投标文件时，应同时单独提交招标</w:t>
            </w:r>
            <w:r>
              <w:rPr>
                <w:rFonts w:ascii="宋体" w:eastAsia="宋体" w:hAnsi="宋体" w:cs="宋体" w:hint="eastAsia"/>
              </w:rPr>
              <w:t xml:space="preserve"> </w:t>
            </w:r>
            <w:r>
              <w:rPr>
                <w:rFonts w:ascii="宋体" w:eastAsia="宋体" w:hAnsi="宋体" w:cs="宋体" w:hint="eastAsia"/>
              </w:rPr>
              <w:t>人确认后的单位介绍信复印件</w:t>
            </w:r>
            <w:r>
              <w:rPr>
                <w:rFonts w:ascii="宋体" w:eastAsia="宋体" w:hAnsi="宋体" w:cs="宋体" w:hint="eastAsia"/>
              </w:rPr>
              <w:t>(</w:t>
            </w:r>
            <w:r>
              <w:rPr>
                <w:rFonts w:ascii="宋体" w:eastAsia="宋体" w:hAnsi="宋体" w:cs="宋体" w:hint="eastAsia"/>
              </w:rPr>
              <w:t>原件为投标文件正本的组成部分</w:t>
            </w:r>
            <w:r>
              <w:rPr>
                <w:rFonts w:ascii="宋体" w:eastAsia="宋体" w:hAnsi="宋体" w:cs="宋体" w:hint="eastAsia"/>
              </w:rPr>
              <w:t>)</w:t>
            </w:r>
            <w:r>
              <w:rPr>
                <w:rFonts w:ascii="宋体" w:eastAsia="宋体" w:hAnsi="宋体" w:cs="宋体" w:hint="eastAsia"/>
              </w:rPr>
              <w:t>。若投标人递交投标</w:t>
            </w:r>
            <w:r>
              <w:rPr>
                <w:rFonts w:ascii="宋体" w:eastAsia="宋体" w:hAnsi="宋体" w:cs="宋体" w:hint="eastAsia"/>
              </w:rPr>
              <w:t>文件时未单独提交招标人确认后的单位介绍信复印件，将导致投标文件被拒</w:t>
            </w:r>
            <w:r>
              <w:rPr>
                <w:rFonts w:ascii="宋体" w:eastAsia="宋体" w:hAnsi="宋体" w:cs="宋体" w:hint="eastAsia"/>
              </w:rPr>
              <w:t xml:space="preserve"> </w:t>
            </w:r>
            <w:r>
              <w:rPr>
                <w:rFonts w:ascii="宋体" w:eastAsia="宋体" w:hAnsi="宋体" w:cs="宋体" w:hint="eastAsia"/>
              </w:rPr>
              <w:t>收。</w:t>
            </w:r>
            <w:r>
              <w:rPr>
                <w:rFonts w:ascii="宋体" w:eastAsia="宋体" w:hAnsi="宋体" w:cs="宋体" w:hint="eastAsia"/>
              </w:rPr>
              <w:t>(4)</w:t>
            </w:r>
            <w:r>
              <w:rPr>
                <w:rFonts w:ascii="宋体" w:eastAsia="宋体" w:hAnsi="宋体" w:cs="宋体" w:hint="eastAsia"/>
              </w:rPr>
              <w:t>现场勘查时间：要求潜在投标人在报名截止期后一个工作日上午</w:t>
            </w:r>
            <w:r>
              <w:rPr>
                <w:rFonts w:ascii="宋体" w:eastAsia="宋体" w:hAnsi="宋体" w:cs="宋体" w:hint="eastAsia"/>
              </w:rPr>
              <w:t>8</w:t>
            </w:r>
            <w:r>
              <w:rPr>
                <w:rFonts w:ascii="宋体" w:eastAsia="宋体" w:hAnsi="宋体" w:cs="宋体" w:hint="eastAsia"/>
              </w:rPr>
              <w:t>：</w:t>
            </w:r>
            <w:r>
              <w:rPr>
                <w:rFonts w:ascii="宋体" w:eastAsia="宋体" w:hAnsi="宋体" w:cs="宋体" w:hint="eastAsia"/>
              </w:rPr>
              <w:t>30</w:t>
            </w:r>
            <w:r>
              <w:rPr>
                <w:rFonts w:ascii="宋体" w:eastAsia="宋体" w:hAnsi="宋体" w:cs="宋体" w:hint="eastAsia"/>
              </w:rPr>
              <w:t>至下午</w:t>
            </w:r>
            <w:r>
              <w:rPr>
                <w:rFonts w:ascii="宋体" w:eastAsia="宋体" w:hAnsi="宋体" w:cs="宋体" w:hint="eastAsia"/>
              </w:rPr>
              <w:t>18</w:t>
            </w:r>
            <w:r>
              <w:rPr>
                <w:rFonts w:ascii="宋体" w:eastAsia="宋体" w:hAnsi="宋体" w:cs="宋体" w:hint="eastAsia"/>
              </w:rPr>
              <w:t>：</w:t>
            </w:r>
            <w:r>
              <w:rPr>
                <w:rFonts w:ascii="宋体" w:eastAsia="宋体" w:hAnsi="宋体" w:cs="宋体" w:hint="eastAsia"/>
              </w:rPr>
              <w:t>00</w:t>
            </w:r>
            <w:r>
              <w:rPr>
                <w:rFonts w:ascii="宋体" w:eastAsia="宋体" w:hAnsi="宋体" w:cs="宋体" w:hint="eastAsia"/>
              </w:rPr>
              <w:t>（北京时间）进行现场勘察，联系人：</w:t>
            </w:r>
            <w:r>
              <w:rPr>
                <w:rFonts w:ascii="宋体" w:eastAsia="宋体" w:hAnsi="宋体" w:cs="宋体" w:hint="eastAsia"/>
              </w:rPr>
              <w:t xml:space="preserve"> </w:t>
            </w:r>
            <w:r>
              <w:rPr>
                <w:rFonts w:ascii="宋体" w:eastAsia="宋体" w:hAnsi="宋体" w:cs="宋体" w:hint="eastAsia"/>
              </w:rPr>
              <w:t>，联系电话：。</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2</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10.4</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投标文件的份数：</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）纸质投标文件：</w:t>
            </w:r>
          </w:p>
          <w:p w:rsidR="006C41B6" w:rsidRDefault="000E0B5B">
            <w:pPr>
              <w:pStyle w:val="a8"/>
              <w:widowControl/>
              <w:spacing w:beforeAutospacing="0" w:afterAutospacing="0"/>
            </w:pPr>
            <w:r>
              <w:rPr>
                <w:rFonts w:ascii="宋体" w:eastAsia="宋体" w:hAnsi="宋体" w:cs="宋体" w:hint="eastAsia"/>
              </w:rPr>
              <w:t>①资格及资信证明部分的正本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份，报价部分的正本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份，技术商务部分的正本</w:t>
            </w:r>
            <w:r>
              <w:rPr>
                <w:rFonts w:ascii="宋体" w:eastAsia="宋体" w:hAnsi="宋体" w:cs="宋体" w:hint="eastAsia"/>
                <w:u w:val="single"/>
              </w:rPr>
              <w:t>1</w:t>
            </w:r>
            <w:r>
              <w:rPr>
                <w:rFonts w:ascii="宋体" w:eastAsia="宋体" w:hAnsi="宋体" w:cs="宋体" w:hint="eastAsia"/>
              </w:rPr>
              <w:t>份、副本</w:t>
            </w:r>
            <w:r>
              <w:rPr>
                <w:rFonts w:ascii="宋体" w:eastAsia="宋体" w:hAnsi="宋体" w:cs="宋体" w:hint="eastAsia"/>
                <w:u w:val="single"/>
              </w:rPr>
              <w:t>2</w:t>
            </w:r>
            <w:r>
              <w:rPr>
                <w:rFonts w:ascii="宋体" w:eastAsia="宋体" w:hAnsi="宋体" w:cs="宋体" w:hint="eastAsia"/>
              </w:rPr>
              <w:t>份。</w:t>
            </w:r>
          </w:p>
          <w:p w:rsidR="006C41B6" w:rsidRDefault="000E0B5B">
            <w:pPr>
              <w:pStyle w:val="a8"/>
              <w:widowControl/>
              <w:spacing w:beforeAutospacing="0" w:afterAutospacing="0"/>
            </w:pPr>
            <w:r>
              <w:rPr>
                <w:rFonts w:ascii="宋体" w:eastAsia="宋体" w:hAnsi="宋体" w:cs="宋体" w:hint="eastAsia"/>
              </w:rPr>
              <w:t>②可读介质（光盘或</w:t>
            </w:r>
            <w:r>
              <w:rPr>
                <w:rFonts w:ascii="Times New Roman" w:hAnsi="Times New Roman"/>
              </w:rPr>
              <w:t>U</w:t>
            </w:r>
            <w:r>
              <w:rPr>
                <w:rFonts w:ascii="宋体" w:eastAsia="宋体" w:hAnsi="宋体" w:cs="宋体" w:hint="eastAsia"/>
              </w:rPr>
              <w:t>盘）</w:t>
            </w:r>
            <w:r>
              <w:rPr>
                <w:rFonts w:ascii="宋体" w:eastAsia="宋体" w:hAnsi="宋体" w:cs="宋体" w:hint="eastAsia"/>
                <w:u w:val="single"/>
              </w:rPr>
              <w:t>1</w:t>
            </w:r>
            <w:r>
              <w:rPr>
                <w:rFonts w:ascii="宋体" w:eastAsia="宋体" w:hAnsi="宋体" w:cs="宋体" w:hint="eastAsia"/>
              </w:rPr>
              <w:t>份：投标人应将其上传至福建省政府采购网上公开信息系统的电子投标文件在该可读介质中另存</w:t>
            </w:r>
            <w:r>
              <w:rPr>
                <w:rFonts w:ascii="宋体" w:eastAsia="宋体" w:hAnsi="宋体" w:cs="宋体" w:hint="eastAsia"/>
                <w:u w:val="single"/>
              </w:rPr>
              <w:t>1</w:t>
            </w:r>
            <w:r>
              <w:rPr>
                <w:rFonts w:ascii="宋体" w:eastAsia="宋体" w:hAnsi="宋体" w:cs="宋体" w:hint="eastAsia"/>
              </w:rPr>
              <w:t>份。</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）电子投标文件：详见表</w:t>
            </w:r>
            <w:r>
              <w:rPr>
                <w:rFonts w:ascii="Times New Roman" w:hAnsi="Times New Roman"/>
              </w:rPr>
              <w:t>2</w:t>
            </w:r>
            <w:r>
              <w:rPr>
                <w:rFonts w:ascii="宋体" w:eastAsia="宋体" w:hAnsi="宋体" w:cs="宋体" w:hint="eastAsia"/>
              </w:rPr>
              <w:t>《关于电子招标投标活动的专门规定》。</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3</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10.5-</w:t>
            </w:r>
            <w:r>
              <w:rPr>
                <w:rFonts w:ascii="宋体" w:eastAsia="宋体" w:hAnsi="宋体" w:cs="宋体" w:hint="eastAsia"/>
              </w:rPr>
              <w:t>（</w:t>
            </w:r>
            <w:r>
              <w:rPr>
                <w:rFonts w:ascii="Times New Roman" w:hAnsi="Times New Roman"/>
              </w:rPr>
              <w:t>2</w:t>
            </w:r>
            <w:r>
              <w:rPr>
                <w:rFonts w:ascii="宋体" w:eastAsia="宋体" w:hAnsi="宋体" w:cs="宋体" w:hint="eastAsia"/>
              </w:rPr>
              <w:t>）</w:t>
            </w:r>
            <w:r>
              <w:rPr>
                <w:rFonts w:ascii="Times New Roman" w:hAnsi="Times New Roman"/>
              </w:rPr>
              <w:t>-</w:t>
            </w:r>
            <w:r>
              <w:rPr>
                <w:rFonts w:ascii="宋体" w:eastAsia="宋体" w:hAnsi="宋体" w:cs="宋体" w:hint="eastAsia"/>
              </w:rPr>
              <w:t>③</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允许散装或活页装订的内容或材料：</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）投标文件的补充、修改或撤回；</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）其他内容或材料：</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经采购人确认的现场勘查介绍信复印件：若投标人递交投标文件时未单独提交招标人确认后的单位介绍信复印件，将导致投标文件被拒收。</w:t>
            </w:r>
            <w:r>
              <w:rPr>
                <w:rFonts w:ascii="宋体" w:eastAsia="宋体" w:hAnsi="宋体" w:cs="宋体" w:hint="eastAsia"/>
              </w:rPr>
              <w:t xml:space="preserve"> 2</w:t>
            </w:r>
            <w:r>
              <w:rPr>
                <w:rFonts w:ascii="宋体" w:eastAsia="宋体" w:hAnsi="宋体" w:cs="宋体" w:hint="eastAsia"/>
              </w:rPr>
              <w:t>、承诺函复印件：潜在投标人必须考虑长乐一中首占校区一期建设情况，投标人须承诺：二期信息化建设的相关设施能与一期对接兼容、统一管理，投标人自行协</w:t>
            </w:r>
            <w:r>
              <w:rPr>
                <w:rFonts w:ascii="宋体" w:eastAsia="宋体" w:hAnsi="宋体" w:cs="宋体" w:hint="eastAsia"/>
              </w:rPr>
              <w:t xml:space="preserve"> </w:t>
            </w:r>
            <w:r>
              <w:rPr>
                <w:rFonts w:ascii="宋体" w:eastAsia="宋体" w:hAnsi="宋体" w:cs="宋体" w:hint="eastAsia"/>
              </w:rPr>
              <w:t>调与长乐一</w:t>
            </w:r>
            <w:r>
              <w:rPr>
                <w:rFonts w:ascii="宋体" w:eastAsia="宋体" w:hAnsi="宋体" w:cs="宋体" w:hint="eastAsia"/>
              </w:rPr>
              <w:lastRenderedPageBreak/>
              <w:t>中首占校区一期建设的对接问题，确保首占校</w:t>
            </w:r>
            <w:r>
              <w:rPr>
                <w:rFonts w:ascii="宋体" w:eastAsia="宋体" w:hAnsi="宋体" w:cs="宋体" w:hint="eastAsia"/>
              </w:rPr>
              <w:t>区一、二期建设对接后的兼容性、稳定性，后期便于管理维护，投标人对此须提交承诺函（格式自拟）。投</w:t>
            </w:r>
            <w:r>
              <w:rPr>
                <w:rFonts w:ascii="宋体" w:eastAsia="宋体" w:hAnsi="宋体" w:cs="宋体" w:hint="eastAsia"/>
              </w:rPr>
              <w:t xml:space="preserve"> </w:t>
            </w:r>
            <w:r>
              <w:rPr>
                <w:rFonts w:ascii="宋体" w:eastAsia="宋体" w:hAnsi="宋体" w:cs="宋体" w:hint="eastAsia"/>
              </w:rPr>
              <w:t>标人须将承诺函原件胶装在技术商务纸质版正本中，投标人签到代表在开标会现场递交投标文件时，应同时单独提交承诺函复印件</w:t>
            </w:r>
            <w:r>
              <w:rPr>
                <w:rFonts w:ascii="宋体" w:eastAsia="宋体" w:hAnsi="宋体" w:cs="宋体" w:hint="eastAsia"/>
              </w:rPr>
              <w:t xml:space="preserve"> (</w:t>
            </w:r>
            <w:r>
              <w:rPr>
                <w:rFonts w:ascii="宋体" w:eastAsia="宋体" w:hAnsi="宋体" w:cs="宋体" w:hint="eastAsia"/>
              </w:rPr>
              <w:t>原件为投标文件正本的组成部分</w:t>
            </w:r>
            <w:r>
              <w:rPr>
                <w:rFonts w:ascii="宋体" w:eastAsia="宋体" w:hAnsi="宋体" w:cs="宋体" w:hint="eastAsia"/>
              </w:rPr>
              <w:t>)</w:t>
            </w:r>
            <w:r>
              <w:rPr>
                <w:rFonts w:ascii="宋体" w:eastAsia="宋体" w:hAnsi="宋体" w:cs="宋体" w:hint="eastAsia"/>
              </w:rPr>
              <w:t>。若投标人递交投标文件时未单独提交承诺函复印件，将导致投标文件被拒收。</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lastRenderedPageBreak/>
              <w:t>4</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 10.7-</w:t>
            </w:r>
            <w:r>
              <w:rPr>
                <w:rFonts w:ascii="宋体" w:eastAsia="宋体" w:hAnsi="宋体" w:cs="宋体" w:hint="eastAsia"/>
              </w:rPr>
              <w:t>（</w:t>
            </w:r>
            <w:r>
              <w:rPr>
                <w:rFonts w:ascii="Times New Roman" w:hAnsi="Times New Roman"/>
              </w:rPr>
              <w:t>1</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是否允许中标人将本项目的非主体、非关键性工作进行分包：</w:t>
            </w:r>
          </w:p>
          <w:p w:rsidR="006C41B6" w:rsidRDefault="000E0B5B">
            <w:pPr>
              <w:pStyle w:val="a8"/>
              <w:widowControl/>
              <w:spacing w:beforeAutospacing="0" w:afterAutospacing="0"/>
            </w:pPr>
            <w:r>
              <w:rPr>
                <w:rFonts w:ascii="宋体" w:eastAsia="宋体" w:hAnsi="宋体" w:cs="宋体" w:hint="eastAsia"/>
              </w:rPr>
              <w:t>不允许。</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5</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10.8-</w:t>
            </w:r>
            <w:r>
              <w:rPr>
                <w:rFonts w:ascii="宋体" w:eastAsia="宋体" w:hAnsi="宋体" w:cs="宋体" w:hint="eastAsia"/>
              </w:rPr>
              <w:t>（</w:t>
            </w:r>
            <w:r>
              <w:rPr>
                <w:rFonts w:ascii="Calibri" w:hAnsi="Calibri" w:cs="Calibri"/>
              </w:rPr>
              <w:t>1</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投标有效期</w:t>
            </w:r>
            <w:r>
              <w:rPr>
                <w:rFonts w:ascii="宋体" w:eastAsia="宋体" w:hAnsi="宋体" w:cs="宋体" w:hint="eastAsia"/>
              </w:rPr>
              <w:t>：投标截止时间起</w:t>
            </w:r>
            <w:r>
              <w:rPr>
                <w:rFonts w:ascii="宋体" w:eastAsia="宋体" w:hAnsi="宋体" w:cs="宋体" w:hint="eastAsia"/>
              </w:rPr>
              <w:t>90</w:t>
            </w:r>
            <w:r>
              <w:rPr>
                <w:rFonts w:ascii="宋体" w:eastAsia="宋体" w:hAnsi="宋体" w:cs="宋体" w:hint="eastAsia"/>
              </w:rPr>
              <w:t>个日历日。</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6</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10.10-</w:t>
            </w:r>
            <w:r>
              <w:rPr>
                <w:rFonts w:ascii="宋体" w:eastAsia="宋体" w:hAnsi="宋体" w:cs="宋体" w:hint="eastAsia"/>
              </w:rPr>
              <w:t>（</w:t>
            </w:r>
            <w:r>
              <w:rPr>
                <w:rFonts w:ascii="Calibri" w:hAnsi="Calibri" w:cs="Calibri"/>
              </w:rPr>
              <w:t>2</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密封及其标记的具体形式：</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）全部纸质投标文件（包括正本、副本及可读介质）均应密封，否则</w:t>
            </w:r>
            <w:r>
              <w:rPr>
                <w:rStyle w:val="a9"/>
                <w:rFonts w:ascii="宋体" w:eastAsia="宋体" w:hAnsi="宋体" w:cs="宋体" w:hint="eastAsia"/>
              </w:rPr>
              <w:t>投标将被拒绝。</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）密封的外包装应至少标记“项目名称、招标编号、所投合同包、投标人的全称”等内容，否则造成投标文件误投、遗漏或提前拆封的，</w:t>
            </w:r>
            <w:r>
              <w:rPr>
                <w:rFonts w:ascii="宋体" w:eastAsia="宋体" w:hAnsi="宋体" w:cs="宋体" w:hint="eastAsia"/>
                <w:u w:val="single"/>
              </w:rPr>
              <w:t>福建省健坤招标有限公司</w:t>
            </w:r>
            <w:r>
              <w:rPr>
                <w:rFonts w:ascii="宋体" w:eastAsia="宋体" w:hAnsi="宋体" w:cs="宋体" w:hint="eastAsia"/>
              </w:rPr>
              <w:t>不承担责任。</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）其他：</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纸质投标文件份数（招标文件中有其他规定的，以本项规定为准）：资格及资信证明部分的正本</w:t>
            </w:r>
            <w:r>
              <w:rPr>
                <w:rFonts w:ascii="宋体" w:eastAsia="宋体" w:hAnsi="宋体" w:cs="宋体" w:hint="eastAsia"/>
              </w:rPr>
              <w:t>1</w:t>
            </w:r>
            <w:r>
              <w:rPr>
                <w:rFonts w:ascii="宋体" w:eastAsia="宋体" w:hAnsi="宋体" w:cs="宋体" w:hint="eastAsia"/>
              </w:rPr>
              <w:t>份、副本</w:t>
            </w:r>
            <w:r>
              <w:rPr>
                <w:rFonts w:ascii="宋体" w:eastAsia="宋体" w:hAnsi="宋体" w:cs="宋体" w:hint="eastAsia"/>
              </w:rPr>
              <w:t>2</w:t>
            </w:r>
            <w:r>
              <w:rPr>
                <w:rFonts w:ascii="宋体" w:eastAsia="宋体" w:hAnsi="宋体" w:cs="宋体" w:hint="eastAsia"/>
              </w:rPr>
              <w:t>份，报价部分的正本</w:t>
            </w:r>
            <w:r>
              <w:rPr>
                <w:rFonts w:ascii="宋体" w:eastAsia="宋体" w:hAnsi="宋体" w:cs="宋体" w:hint="eastAsia"/>
              </w:rPr>
              <w:t>1</w:t>
            </w:r>
            <w:r>
              <w:rPr>
                <w:rFonts w:ascii="宋体" w:eastAsia="宋体" w:hAnsi="宋体" w:cs="宋体" w:hint="eastAsia"/>
              </w:rPr>
              <w:t>份、副本</w:t>
            </w:r>
            <w:r>
              <w:rPr>
                <w:rFonts w:ascii="宋体" w:eastAsia="宋体" w:hAnsi="宋体" w:cs="宋体" w:hint="eastAsia"/>
              </w:rPr>
              <w:t>2</w:t>
            </w:r>
            <w:r>
              <w:rPr>
                <w:rFonts w:ascii="宋体" w:eastAsia="宋体" w:hAnsi="宋体" w:cs="宋体" w:hint="eastAsia"/>
              </w:rPr>
              <w:t>份，技术商务部分的</w:t>
            </w:r>
            <w:r>
              <w:rPr>
                <w:rFonts w:ascii="宋体" w:eastAsia="宋体" w:hAnsi="宋体" w:cs="宋体" w:hint="eastAsia"/>
              </w:rPr>
              <w:t xml:space="preserve"> </w:t>
            </w:r>
            <w:r>
              <w:rPr>
                <w:rFonts w:ascii="宋体" w:eastAsia="宋体" w:hAnsi="宋体" w:cs="宋体" w:hint="eastAsia"/>
              </w:rPr>
              <w:t>正本</w:t>
            </w:r>
            <w:r>
              <w:rPr>
                <w:rFonts w:ascii="宋体" w:eastAsia="宋体" w:hAnsi="宋体" w:cs="宋体" w:hint="eastAsia"/>
              </w:rPr>
              <w:t>1</w:t>
            </w:r>
            <w:r>
              <w:rPr>
                <w:rFonts w:ascii="宋体" w:eastAsia="宋体" w:hAnsi="宋体" w:cs="宋体" w:hint="eastAsia"/>
              </w:rPr>
              <w:t>份、副本</w:t>
            </w:r>
            <w:r>
              <w:rPr>
                <w:rFonts w:ascii="宋体" w:eastAsia="宋体" w:hAnsi="宋体" w:cs="宋体" w:hint="eastAsia"/>
              </w:rPr>
              <w:t>2</w:t>
            </w:r>
            <w:r>
              <w:rPr>
                <w:rFonts w:ascii="宋体" w:eastAsia="宋体" w:hAnsi="宋体" w:cs="宋体" w:hint="eastAsia"/>
              </w:rPr>
              <w:t>份。</w:t>
            </w:r>
            <w:r>
              <w:rPr>
                <w:rFonts w:ascii="宋体" w:eastAsia="宋体" w:hAnsi="宋体" w:cs="宋体" w:hint="eastAsia"/>
              </w:rPr>
              <w:t xml:space="preserve"> 2</w:t>
            </w:r>
            <w:r>
              <w:rPr>
                <w:rFonts w:ascii="宋体" w:eastAsia="宋体" w:hAnsi="宋体" w:cs="宋体" w:hint="eastAsia"/>
              </w:rPr>
              <w:t>、投标供应商须编制正本一份和副本二份（资格及资信证明部分、</w:t>
            </w:r>
            <w:r>
              <w:rPr>
                <w:rFonts w:ascii="宋体" w:eastAsia="宋体" w:hAnsi="宋体" w:cs="宋体" w:hint="eastAsia"/>
              </w:rPr>
              <w:t>报价部分、技术商务部分需单独装订，分册装订投标），电子文件一份，正本必须用</w:t>
            </w:r>
            <w:r>
              <w:rPr>
                <w:rFonts w:ascii="宋体" w:eastAsia="宋体" w:hAnsi="宋体" w:cs="宋体" w:hint="eastAsia"/>
              </w:rPr>
              <w:t>A4</w:t>
            </w:r>
            <w:r>
              <w:rPr>
                <w:rFonts w:ascii="宋体" w:eastAsia="宋体" w:hAnsi="宋体" w:cs="宋体" w:hint="eastAsia"/>
              </w:rPr>
              <w:t>幅面纸</w:t>
            </w:r>
            <w:r>
              <w:rPr>
                <w:rFonts w:ascii="宋体" w:eastAsia="宋体" w:hAnsi="宋体" w:cs="宋体" w:hint="eastAsia"/>
              </w:rPr>
              <w:t xml:space="preserve"> </w:t>
            </w:r>
            <w:r>
              <w:rPr>
                <w:rFonts w:ascii="宋体" w:eastAsia="宋体" w:hAnsi="宋体" w:cs="宋体" w:hint="eastAsia"/>
              </w:rPr>
              <w:t>张打印装订并胶装成册，应编制封面目录、页码，必须用胶装（为永久性、无破坏不可拆的）加盖骑缝章并逐页盖章。</w:t>
            </w:r>
            <w:r>
              <w:rPr>
                <w:rFonts w:ascii="宋体" w:eastAsia="宋体" w:hAnsi="宋体" w:cs="宋体" w:hint="eastAsia"/>
              </w:rPr>
              <w:t xml:space="preserve"> </w:t>
            </w:r>
            <w:r>
              <w:rPr>
                <w:rFonts w:ascii="宋体" w:eastAsia="宋体" w:hAnsi="宋体" w:cs="宋体" w:hint="eastAsia"/>
              </w:rPr>
              <w:t>副本可以用正本的完整复印件并按规定胶装成册，并在封面标明“正本”、“副本”字样。正本与副本如有不一致，则以正本为准。</w:t>
            </w:r>
            <w:r>
              <w:rPr>
                <w:rFonts w:ascii="宋体" w:eastAsia="宋体" w:hAnsi="宋体" w:cs="宋体" w:hint="eastAsia"/>
              </w:rPr>
              <w:t xml:space="preserve"> 3</w:t>
            </w:r>
            <w:r>
              <w:rPr>
                <w:rFonts w:ascii="宋体" w:eastAsia="宋体" w:hAnsi="宋体" w:cs="宋体" w:hint="eastAsia"/>
              </w:rPr>
              <w:t>、电子文件，投标供应商必须随投标书同时提交一套全部投标文件内容的电子文件（</w:t>
            </w:r>
            <w:r>
              <w:rPr>
                <w:rFonts w:ascii="宋体" w:eastAsia="宋体" w:hAnsi="宋体" w:cs="宋体" w:hint="eastAsia"/>
              </w:rPr>
              <w:t>U</w:t>
            </w:r>
            <w:r>
              <w:rPr>
                <w:rFonts w:ascii="宋体" w:eastAsia="宋体" w:hAnsi="宋体" w:cs="宋体" w:hint="eastAsia"/>
              </w:rPr>
              <w:t>盘或光盘，无病毒），其中所有文件不做压缩处理、不设密码，资质文件和</w:t>
            </w:r>
            <w:r>
              <w:rPr>
                <w:rFonts w:ascii="宋体" w:eastAsia="宋体" w:hAnsi="宋体" w:cs="宋体" w:hint="eastAsia"/>
              </w:rPr>
              <w:t xml:space="preserve"> </w:t>
            </w:r>
            <w:r>
              <w:rPr>
                <w:rFonts w:ascii="宋体" w:eastAsia="宋体" w:hAnsi="宋体" w:cs="宋体" w:hint="eastAsia"/>
              </w:rPr>
              <w:t>证书等可用扫描以图片方式保存。</w:t>
            </w:r>
            <w:r>
              <w:rPr>
                <w:rFonts w:ascii="宋体" w:eastAsia="宋体" w:hAnsi="宋体" w:cs="宋体" w:hint="eastAsia"/>
              </w:rPr>
              <w:t xml:space="preserve"> 4</w:t>
            </w:r>
            <w:r>
              <w:rPr>
                <w:rFonts w:ascii="宋体" w:eastAsia="宋体" w:hAnsi="宋体" w:cs="宋体" w:hint="eastAsia"/>
              </w:rPr>
              <w:t>、投标文件分为资格及资</w:t>
            </w:r>
            <w:r>
              <w:rPr>
                <w:rFonts w:ascii="宋体" w:eastAsia="宋体" w:hAnsi="宋体" w:cs="宋体" w:hint="eastAsia"/>
              </w:rPr>
              <w:t>信证明部分、报价部分和技术商务部分，三部分投标文件应分别单独装订，分册密封投标。投标供应商应将投标文件资格及资信证明标正</w:t>
            </w:r>
            <w:r>
              <w:rPr>
                <w:rFonts w:ascii="宋体" w:eastAsia="宋体" w:hAnsi="宋体" w:cs="宋体" w:hint="eastAsia"/>
              </w:rPr>
              <w:t xml:space="preserve"> </w:t>
            </w:r>
            <w:r>
              <w:rPr>
                <w:rFonts w:ascii="宋体" w:eastAsia="宋体" w:hAnsi="宋体" w:cs="宋体" w:hint="eastAsia"/>
              </w:rPr>
              <w:t>本（一份）、技术商务标正本（一份）、报价标正本（一份）、资格及资信证明标副本（二份）、技术商务标副本（二份）、报价标副本（二份）、电子投标文件</w:t>
            </w:r>
            <w:r>
              <w:rPr>
                <w:rFonts w:ascii="宋体" w:eastAsia="宋体" w:hAnsi="宋体" w:cs="宋体" w:hint="eastAsia"/>
              </w:rPr>
              <w:t xml:space="preserve"> </w:t>
            </w:r>
            <w:r>
              <w:rPr>
                <w:rFonts w:ascii="宋体" w:eastAsia="宋体" w:hAnsi="宋体" w:cs="宋体" w:hint="eastAsia"/>
              </w:rPr>
              <w:t>（一份）各自分别用密封袋单独密封，投标时要递交共七个单独密封的密封袋，密封袋的封装要标准、袋口要封条并盖密封章，并标明招标编号、投标供应商名称、</w:t>
            </w:r>
            <w:r>
              <w:rPr>
                <w:rFonts w:ascii="宋体" w:eastAsia="宋体" w:hAnsi="宋体" w:cs="宋体" w:hint="eastAsia"/>
              </w:rPr>
              <w:t xml:space="preserve"> </w:t>
            </w:r>
            <w:r>
              <w:rPr>
                <w:rFonts w:ascii="宋体" w:eastAsia="宋体" w:hAnsi="宋体" w:cs="宋体" w:hint="eastAsia"/>
              </w:rPr>
              <w:t>投标货物名称及“正本”或“副本”字样。投标文件未密封将导致投标被拒绝。</w:t>
            </w:r>
            <w:r>
              <w:rPr>
                <w:rFonts w:ascii="宋体" w:eastAsia="宋体" w:hAnsi="宋体" w:cs="宋体" w:hint="eastAsia"/>
              </w:rPr>
              <w:t xml:space="preserve"> 4</w:t>
            </w:r>
            <w:r>
              <w:rPr>
                <w:rFonts w:ascii="宋体" w:eastAsia="宋体" w:hAnsi="宋体" w:cs="宋体" w:hint="eastAsia"/>
              </w:rPr>
              <w:t>、每一信封密封处应注明“于</w:t>
            </w:r>
            <w:r>
              <w:rPr>
                <w:rFonts w:ascii="宋体" w:eastAsia="宋体" w:hAnsi="宋体" w:cs="宋体" w:hint="eastAsia"/>
              </w:rPr>
              <w:t xml:space="preserve"> </w:t>
            </w:r>
            <w:r>
              <w:rPr>
                <w:rFonts w:ascii="宋体" w:eastAsia="宋体" w:hAnsi="宋体" w:cs="宋体" w:hint="eastAsia"/>
              </w:rPr>
              <w:t>（北京时间）（指招标邀请中规定的开标日期及时间）之前不准启封”的字</w:t>
            </w:r>
            <w:r>
              <w:rPr>
                <w:rFonts w:ascii="宋体" w:eastAsia="宋体" w:hAnsi="宋体" w:cs="宋体" w:hint="eastAsia"/>
              </w:rPr>
              <w:lastRenderedPageBreak/>
              <w:t>样，并加盖投标供应商公章。</w:t>
            </w: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CA</w:t>
            </w:r>
            <w:r>
              <w:rPr>
                <w:rFonts w:ascii="宋体" w:eastAsia="宋体" w:hAnsi="宋体" w:cs="宋体" w:hint="eastAsia"/>
              </w:rPr>
              <w:t>证书不与纸质投标文件、电子投标文件一同密封。</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lastRenderedPageBreak/>
              <w:t>7</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12.1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本项目推荐合同包</w:t>
            </w:r>
            <w:r>
              <w:rPr>
                <w:rFonts w:ascii="宋体" w:eastAsia="宋体" w:hAnsi="宋体" w:cs="宋体" w:hint="eastAsia"/>
              </w:rPr>
              <w:t>1</w:t>
            </w:r>
            <w:r>
              <w:rPr>
                <w:rFonts w:ascii="宋体" w:eastAsia="宋体" w:hAnsi="宋体" w:cs="宋体" w:hint="eastAsia"/>
              </w:rPr>
              <w:t>中标候选人数为</w:t>
            </w:r>
            <w:r>
              <w:rPr>
                <w:rFonts w:ascii="宋体" w:eastAsia="宋体" w:hAnsi="宋体" w:cs="宋体" w:hint="eastAsia"/>
              </w:rPr>
              <w:t>1</w:t>
            </w:r>
            <w:r>
              <w:rPr>
                <w:rFonts w:ascii="宋体" w:eastAsia="宋体" w:hAnsi="宋体" w:cs="宋体" w:hint="eastAsia"/>
              </w:rPr>
              <w:t>家。</w:t>
            </w:r>
          </w:p>
        </w:tc>
      </w:tr>
      <w:tr w:rsidR="006C41B6">
        <w:trPr>
          <w:tblCellSpacing w:w="15" w:type="dxa"/>
        </w:trPr>
        <w:tc>
          <w:tcPr>
            <w:tcW w:w="597" w:type="dxa"/>
            <w:tcBorders>
              <w:top w:val="nil"/>
              <w:left w:val="nil"/>
              <w:bottom w:val="nil"/>
              <w:right w:val="nil"/>
            </w:tcBorders>
            <w:shd w:val="clear" w:color="auto" w:fill="auto"/>
            <w:tcMar>
              <w:top w:w="75" w:type="dxa"/>
              <w:left w:w="150" w:type="dxa"/>
              <w:bottom w:w="75" w:type="dxa"/>
              <w:right w:w="150" w:type="dxa"/>
            </w:tcMar>
            <w:vAlign w:val="center"/>
          </w:tcPr>
          <w:p w:rsidR="006C41B6" w:rsidRDefault="000E0B5B">
            <w:pPr>
              <w:pStyle w:val="a8"/>
              <w:widowControl/>
              <w:spacing w:beforeAutospacing="0" w:afterAutospacing="0"/>
            </w:pPr>
            <w:r>
              <w:t>  8</w:t>
            </w:r>
          </w:p>
        </w:tc>
        <w:tc>
          <w:tcPr>
            <w:tcW w:w="1574" w:type="dxa"/>
            <w:tcBorders>
              <w:top w:val="nil"/>
              <w:left w:val="nil"/>
              <w:bottom w:val="nil"/>
              <w:right w:val="nil"/>
            </w:tcBorders>
            <w:shd w:val="clear" w:color="auto" w:fill="auto"/>
            <w:tcMar>
              <w:top w:w="75" w:type="dxa"/>
              <w:left w:w="150" w:type="dxa"/>
              <w:bottom w:w="75" w:type="dxa"/>
              <w:right w:w="150" w:type="dxa"/>
            </w:tcMar>
            <w:vAlign w:val="center"/>
          </w:tcPr>
          <w:p w:rsidR="006C41B6" w:rsidRDefault="000E0B5B">
            <w:pPr>
              <w:pStyle w:val="a8"/>
              <w:widowControl/>
              <w:spacing w:beforeAutospacing="0" w:afterAutospacing="0"/>
            </w:pPr>
            <w:r>
              <w:t>  </w:t>
            </w:r>
            <w:r>
              <w:rPr>
                <w:rFonts w:ascii="宋体" w:eastAsia="宋体" w:hAnsi="宋体" w:cs="宋体" w:hint="eastAsia"/>
              </w:rPr>
              <w:t>12.2</w:t>
            </w:r>
          </w:p>
        </w:tc>
        <w:tc>
          <w:tcPr>
            <w:tcW w:w="6285" w:type="dxa"/>
            <w:tcBorders>
              <w:top w:val="nil"/>
              <w:left w:val="nil"/>
              <w:bottom w:val="nil"/>
              <w:right w:val="nil"/>
            </w:tcBorders>
            <w:shd w:val="clear" w:color="auto" w:fill="auto"/>
            <w:tcMar>
              <w:top w:w="75" w:type="dxa"/>
              <w:left w:w="150" w:type="dxa"/>
              <w:bottom w:w="75" w:type="dxa"/>
              <w:right w:w="150" w:type="dxa"/>
            </w:tcMar>
            <w:vAlign w:val="center"/>
          </w:tcPr>
          <w:p w:rsidR="006C41B6" w:rsidRDefault="000E0B5B">
            <w:pPr>
              <w:pStyle w:val="a8"/>
              <w:widowControl/>
              <w:spacing w:beforeAutospacing="0" w:afterAutospacing="0"/>
            </w:pPr>
            <w:r>
              <w:rPr>
                <w:rStyle w:val="a9"/>
                <w:rFonts w:ascii="宋体" w:eastAsia="宋体" w:hAnsi="宋体" w:cs="宋体" w:hint="eastAsia"/>
              </w:rPr>
              <w:t>本项目中标人的确定（以合同包为单位）：</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）采购人应在政府采购招投标管理办法规定的时限内确定中标人。</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）若出现中标候选人并列情形，则按照下列方式确定中标人：</w:t>
            </w:r>
          </w:p>
          <w:p w:rsidR="006C41B6" w:rsidRDefault="000E0B5B">
            <w:pPr>
              <w:pStyle w:val="a8"/>
              <w:widowControl/>
              <w:spacing w:beforeAutospacing="0" w:afterAutospacing="0"/>
            </w:pPr>
            <w:r>
              <w:rPr>
                <w:rFonts w:ascii="宋体" w:eastAsia="宋体" w:hAnsi="宋体" w:cs="宋体" w:hint="eastAsia"/>
              </w:rPr>
              <w:t>①招标文件规定的方式：</w:t>
            </w:r>
            <w:r>
              <w:t>a.</w:t>
            </w:r>
            <w:r>
              <w:t>按照评标总得分由高到低顺序排列。</w:t>
            </w:r>
            <w:r>
              <w:t xml:space="preserve"> </w:t>
            </w:r>
            <w:r>
              <w:t>b.</w:t>
            </w:r>
            <w:r>
              <w:t>评标总得分相同的，按照评标价（即价格扣除后的投标报价）由低到高顺序排列。</w:t>
            </w:r>
            <w:r>
              <w:t xml:space="preserve"> c.</w:t>
            </w:r>
            <w:r>
              <w:t>评标总得分且评标价相同的，按照技术指标优劣（即技术项的得分高低）顺序排列。</w:t>
            </w:r>
            <w:r>
              <w:t xml:space="preserve"> d.</w:t>
            </w:r>
            <w:r>
              <w:t>以上方式无法确定中标人的，按随机抽取方式确定中标人</w:t>
            </w:r>
            <w:r>
              <w:rPr>
                <w:rFonts w:ascii="宋体" w:eastAsia="宋体" w:hAnsi="宋体" w:cs="宋体" w:hint="eastAsia"/>
              </w:rPr>
              <w:t>。</w:t>
            </w:r>
          </w:p>
          <w:p w:rsidR="006C41B6" w:rsidRDefault="000E0B5B">
            <w:pPr>
              <w:pStyle w:val="a8"/>
              <w:widowControl/>
              <w:spacing w:beforeAutospacing="0" w:afterAutospacing="0"/>
            </w:pPr>
            <w:r>
              <w:rPr>
                <w:rFonts w:ascii="宋体" w:eastAsia="宋体" w:hAnsi="宋体" w:cs="宋体" w:hint="eastAsia"/>
              </w:rPr>
              <w:t>②若本款第①点规定方式为“无”，则按照下列方式确定：无。</w:t>
            </w:r>
          </w:p>
          <w:p w:rsidR="006C41B6" w:rsidRDefault="000E0B5B">
            <w:pPr>
              <w:pStyle w:val="a8"/>
              <w:widowControl/>
              <w:spacing w:beforeAutospacing="0" w:afterAutospacing="0"/>
            </w:pPr>
            <w:r>
              <w:rPr>
                <w:rFonts w:ascii="宋体" w:eastAsia="宋体" w:hAnsi="宋体" w:cs="宋体" w:hint="eastAsia"/>
              </w:rPr>
              <w:t>③若本款第①、②点规定方式均为“无”，则按照下列方式确定：随机抽取。</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）本项目确定的中标人家数：</w:t>
            </w:r>
          </w:p>
          <w:p w:rsidR="006C41B6" w:rsidRDefault="000E0B5B">
            <w:pPr>
              <w:pStyle w:val="a8"/>
              <w:widowControl/>
              <w:spacing w:beforeAutospacing="0" w:afterAutospacing="0"/>
            </w:pPr>
            <w:r>
              <w:rPr>
                <w:rFonts w:ascii="宋体" w:eastAsia="宋体" w:hAnsi="宋体" w:cs="宋体" w:hint="eastAsia"/>
              </w:rPr>
              <w:t>①本项目确定合同包</w:t>
            </w:r>
            <w:r>
              <w:rPr>
                <w:rFonts w:ascii="宋体" w:eastAsia="宋体" w:hAnsi="宋体" w:cs="宋体" w:hint="eastAsia"/>
              </w:rPr>
              <w:t>1</w:t>
            </w:r>
            <w:r>
              <w:rPr>
                <w:rFonts w:ascii="宋体" w:eastAsia="宋体" w:hAnsi="宋体" w:cs="宋体" w:hint="eastAsia"/>
              </w:rPr>
              <w:t>中标人数为</w:t>
            </w:r>
            <w:r>
              <w:rPr>
                <w:rFonts w:ascii="宋体" w:eastAsia="宋体" w:hAnsi="宋体" w:cs="宋体" w:hint="eastAsia"/>
              </w:rPr>
              <w:t>1</w:t>
            </w:r>
            <w:r>
              <w:rPr>
                <w:rFonts w:ascii="宋体" w:eastAsia="宋体" w:hAnsi="宋体" w:cs="宋体" w:hint="eastAsia"/>
              </w:rPr>
              <w:t>家；</w:t>
            </w:r>
          </w:p>
          <w:p w:rsidR="006C41B6" w:rsidRDefault="000E0B5B">
            <w:pPr>
              <w:pStyle w:val="a8"/>
              <w:widowControl/>
              <w:spacing w:beforeAutospacing="0" w:afterAutospacing="0"/>
            </w:pPr>
            <w:r>
              <w:rPr>
                <w:rFonts w:ascii="宋体" w:eastAsia="宋体" w:hAnsi="宋体" w:cs="宋体" w:hint="eastAsia"/>
              </w:rPr>
              <w:t>②若出现中标候选人符合法定家数但不足本款第①点规定中标人家数情形，则按照中标候选人的实际家数确定中</w:t>
            </w:r>
            <w:r>
              <w:rPr>
                <w:rFonts w:ascii="宋体" w:eastAsia="宋体" w:hAnsi="宋体" w:cs="宋体" w:hint="eastAsia"/>
              </w:rPr>
              <w:t>标人。</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9</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 15.1-</w:t>
            </w:r>
            <w:r>
              <w:rPr>
                <w:rFonts w:ascii="宋体" w:eastAsia="宋体" w:hAnsi="宋体" w:cs="宋体" w:hint="eastAsia"/>
              </w:rPr>
              <w:t>（</w:t>
            </w:r>
            <w:r>
              <w:rPr>
                <w:rFonts w:ascii="Times New Roman" w:hAnsi="Times New Roman"/>
              </w:rPr>
              <w:t>2</w:t>
            </w:r>
            <w:r>
              <w:rPr>
                <w:rFonts w:ascii="宋体" w:eastAsia="宋体" w:hAnsi="宋体" w:cs="宋体" w:hint="eastAsia"/>
              </w:rPr>
              <w:t>）</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质疑函原件应采用下列方式提交：</w:t>
            </w:r>
            <w:r>
              <w:rPr>
                <w:rFonts w:ascii="宋体" w:eastAsia="宋体" w:hAnsi="宋体" w:cs="宋体" w:hint="eastAsia"/>
              </w:rPr>
              <w:t>现场方式。</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10</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 </w:t>
            </w:r>
          </w:p>
          <w:p w:rsidR="006C41B6" w:rsidRDefault="000E0B5B">
            <w:pPr>
              <w:pStyle w:val="a8"/>
              <w:widowControl/>
              <w:spacing w:beforeAutospacing="0" w:afterAutospacing="0"/>
            </w:pPr>
            <w:r>
              <w:rPr>
                <w:rFonts w:ascii="宋体" w:eastAsia="宋体" w:hAnsi="宋体" w:cs="宋体" w:hint="eastAsia"/>
              </w:rPr>
              <w:t>   15.4</w:t>
            </w:r>
          </w:p>
          <w:p w:rsidR="006C41B6" w:rsidRDefault="000E0B5B">
            <w:pPr>
              <w:pStyle w:val="a8"/>
              <w:widowControl/>
              <w:spacing w:beforeAutospacing="0" w:afterAutospacing="0"/>
            </w:pPr>
            <w:r>
              <w:rPr>
                <w:rFonts w:ascii="Calibri" w:hAnsi="Calibri" w:cs="Calibri"/>
              </w:rPr>
              <w:t> </w:t>
            </w:r>
          </w:p>
          <w:p w:rsidR="006C41B6" w:rsidRDefault="000E0B5B">
            <w:pPr>
              <w:pStyle w:val="a8"/>
              <w:widowControl/>
              <w:spacing w:beforeAutospacing="0" w:afterAutospacing="0"/>
              <w:jc w:val="center"/>
            </w:pPr>
            <w:r>
              <w:rPr>
                <w:rFonts w:ascii="Calibri" w:hAnsi="Calibri" w:cs="Calibri"/>
              </w:rPr>
              <w:t> </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招标文件的质疑</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）潜在投标人可在质疑时效期间内对招标文件以书面形式提出质疑。</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）质疑时效期间：</w:t>
            </w:r>
          </w:p>
          <w:p w:rsidR="006C41B6" w:rsidRDefault="000E0B5B">
            <w:pPr>
              <w:pStyle w:val="a8"/>
              <w:widowControl/>
              <w:spacing w:beforeAutospacing="0" w:afterAutospacing="0"/>
            </w:pPr>
            <w:r>
              <w:rPr>
                <w:rFonts w:ascii="宋体" w:eastAsia="宋体" w:hAnsi="宋体" w:cs="宋体" w:hint="eastAsia"/>
              </w:rPr>
              <w:t>①在招标文件公告期限内：自招标文件首次下载之日起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福建省健坤招标有限公司</w:t>
            </w:r>
            <w:r>
              <w:rPr>
                <w:rFonts w:ascii="宋体" w:eastAsia="宋体" w:hAnsi="宋体" w:cs="宋体" w:hint="eastAsia"/>
              </w:rPr>
              <w:t>提出，招标文件公告期限、首次下载之日均以福建省政府采购网上公开信息系统记载的为准。</w:t>
            </w:r>
          </w:p>
          <w:p w:rsidR="006C41B6" w:rsidRDefault="000E0B5B">
            <w:pPr>
              <w:pStyle w:val="a8"/>
              <w:widowControl/>
              <w:spacing w:beforeAutospacing="0" w:afterAutospacing="0"/>
            </w:pPr>
            <w:r>
              <w:rPr>
                <w:rFonts w:ascii="宋体" w:eastAsia="宋体" w:hAnsi="宋体" w:cs="宋体" w:hint="eastAsia"/>
              </w:rPr>
              <w:t>②在招标文件公告期限截止后至招标文件提供期限届满前的期间内：自招标文件公告期限届满之日起</w:t>
            </w:r>
            <w:r>
              <w:rPr>
                <w:rFonts w:ascii="Times New Roman" w:hAnsi="Times New Roman"/>
              </w:rPr>
              <w:t>7</w:t>
            </w:r>
            <w:r>
              <w:rPr>
                <w:rFonts w:ascii="宋体" w:eastAsia="宋体" w:hAnsi="宋体" w:cs="宋体" w:hint="eastAsia"/>
              </w:rPr>
              <w:t>个工作日内向</w:t>
            </w:r>
            <w:r>
              <w:rPr>
                <w:rFonts w:ascii="宋体" w:eastAsia="宋体" w:hAnsi="宋体" w:cs="宋体" w:hint="eastAsia"/>
                <w:u w:val="single"/>
              </w:rPr>
              <w:t>福建省健坤招标有限公司</w:t>
            </w:r>
            <w:r>
              <w:rPr>
                <w:rFonts w:ascii="宋体" w:eastAsia="宋体" w:hAnsi="宋体" w:cs="宋体" w:hint="eastAsia"/>
              </w:rPr>
              <w:t>提出，招标文件公告期限、招标文件提供期限均以福建省政府采购网上公开信息系统记载的为准。</w:t>
            </w:r>
          </w:p>
          <w:p w:rsidR="006C41B6" w:rsidRDefault="000E0B5B">
            <w:pPr>
              <w:pStyle w:val="a8"/>
              <w:widowControl/>
              <w:spacing w:beforeAutospacing="0" w:afterAutospacing="0"/>
            </w:pPr>
            <w:r>
              <w:rPr>
                <w:rStyle w:val="a9"/>
                <w:rFonts w:ascii="宋体" w:eastAsia="宋体" w:hAnsi="宋体" w:cs="宋体" w:hint="eastAsia"/>
              </w:rPr>
              <w:t>※除上述规定外，对招标文件提出的质疑还应符合招标文件第三章第</w:t>
            </w:r>
            <w:r>
              <w:rPr>
                <w:rStyle w:val="a9"/>
                <w:rFonts w:ascii="Times New Roman" w:hAnsi="Times New Roman"/>
              </w:rPr>
              <w:t>15.1</w:t>
            </w:r>
            <w:r>
              <w:rPr>
                <w:rStyle w:val="a9"/>
                <w:rFonts w:ascii="宋体" w:eastAsia="宋体" w:hAnsi="宋体" w:cs="宋体" w:hint="eastAsia"/>
              </w:rPr>
              <w:t>条的有关规定。</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11</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16.1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监督管理部门：</w:t>
            </w:r>
            <w:r>
              <w:rPr>
                <w:rFonts w:ascii="宋体" w:eastAsia="宋体" w:hAnsi="宋体" w:cs="宋体" w:hint="eastAsia"/>
              </w:rPr>
              <w:t>长乐市财政局</w:t>
            </w:r>
            <w:r>
              <w:rPr>
                <w:rStyle w:val="a9"/>
                <w:rFonts w:ascii="宋体" w:eastAsia="宋体" w:hAnsi="宋体" w:cs="宋体" w:hint="eastAsia"/>
              </w:rPr>
              <w:t>（仅限依法进行政府采购的货物或服务类项目）</w:t>
            </w:r>
            <w:r>
              <w:rPr>
                <w:rFonts w:ascii="宋体" w:eastAsia="宋体" w:hAnsi="宋体" w:cs="宋体" w:hint="eastAsia"/>
              </w:rPr>
              <w:t>。</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12</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18.1</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财政部和福建省财政厅指定的政府采购信息发布媒体（以下简称：“指定媒体”）：</w:t>
            </w:r>
          </w:p>
          <w:p w:rsidR="006C41B6" w:rsidRDefault="000E0B5B">
            <w:pPr>
              <w:pStyle w:val="a8"/>
              <w:widowControl/>
              <w:spacing w:beforeAutospacing="0" w:afterAutospacing="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）中国政府采购网，网址</w:t>
            </w:r>
            <w:hyperlink r:id="rId8" w:history="1">
              <w:r>
                <w:rPr>
                  <w:rStyle w:val="aa"/>
                  <w:color w:val="auto"/>
                </w:rPr>
                <w:t>http://www.ccgp.gov.cn</w:t>
              </w:r>
            </w:hyperlink>
            <w:r>
              <w:t>。</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）中国政府采购网福建分网（福建省政府采购网），网址</w:t>
            </w:r>
            <w:hyperlink r:id="rId9" w:history="1">
              <w:r>
                <w:rPr>
                  <w:rStyle w:val="aa"/>
                  <w:color w:val="auto"/>
                </w:rPr>
                <w:t>http://cz.fjzfcg.gov.cn</w:t>
              </w:r>
            </w:hyperlink>
            <w:r>
              <w:t>。</w:t>
            </w:r>
          </w:p>
          <w:p w:rsidR="006C41B6" w:rsidRDefault="000E0B5B">
            <w:pPr>
              <w:pStyle w:val="a8"/>
              <w:widowControl/>
              <w:spacing w:beforeAutospacing="0" w:afterAutospacing="0"/>
            </w:pPr>
            <w:r>
              <w:rPr>
                <w:rStyle w:val="a9"/>
                <w:rFonts w:ascii="宋体" w:eastAsia="宋体" w:hAnsi="宋体" w:cs="宋体" w:hint="eastAsia"/>
              </w:rPr>
              <w:t>※除招标文件第一章第</w:t>
            </w:r>
            <w:r>
              <w:rPr>
                <w:rStyle w:val="a9"/>
                <w:rFonts w:ascii="Times New Roman" w:hAnsi="Times New Roman"/>
              </w:rPr>
              <w:t>11.1</w:t>
            </w:r>
            <w:r>
              <w:rPr>
                <w:rStyle w:val="a9"/>
                <w:rFonts w:ascii="宋体" w:eastAsia="宋体" w:hAnsi="宋体" w:cs="宋体" w:hint="eastAsia"/>
              </w:rPr>
              <w:t>条规定情形外，若出现上述指定媒体信息不一致情形，应以中国政府采购网福建分网（福建省政府采购网）发布的为准。</w:t>
            </w:r>
          </w:p>
        </w:tc>
      </w:tr>
      <w:tr w:rsidR="006C41B6">
        <w:trPr>
          <w:tblCellSpacing w:w="15" w:type="dxa"/>
        </w:trPr>
        <w:tc>
          <w:tcPr>
            <w:tcW w:w="59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lastRenderedPageBreak/>
              <w:t>13</w:t>
            </w:r>
          </w:p>
        </w:tc>
        <w:tc>
          <w:tcPr>
            <w:tcW w:w="15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19</w:t>
            </w:r>
          </w:p>
        </w:tc>
        <w:tc>
          <w:tcPr>
            <w:tcW w:w="62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Style w:val="a9"/>
                <w:rFonts w:ascii="宋体" w:eastAsia="宋体" w:hAnsi="宋体" w:cs="宋体" w:hint="eastAsia"/>
              </w:rPr>
              <w:t>其他事项：</w:t>
            </w:r>
          </w:p>
          <w:p w:rsidR="006C41B6" w:rsidRDefault="000E0B5B">
            <w:pPr>
              <w:pStyle w:val="a8"/>
              <w:widowControl/>
              <w:spacing w:beforeAutospacing="0" w:afterAutospacing="0"/>
            </w:pPr>
            <w:r>
              <w:rPr>
                <w:rStyle w:val="a9"/>
                <w:rFonts w:ascii="宋体" w:eastAsia="宋体" w:hAnsi="宋体" w:cs="宋体" w:hint="eastAsia"/>
              </w:rPr>
              <w:t>(1)</w:t>
            </w:r>
            <w:r>
              <w:rPr>
                <w:rStyle w:val="a9"/>
                <w:rFonts w:ascii="宋体" w:eastAsia="宋体" w:hAnsi="宋体" w:cs="宋体" w:hint="eastAsia"/>
              </w:rPr>
              <w:t>本项目的招标代理服务费由采购人支付。</w:t>
            </w:r>
            <w:r>
              <w:rPr>
                <w:rStyle w:val="a9"/>
                <w:rFonts w:ascii="宋体" w:eastAsia="宋体" w:hAnsi="宋体" w:cs="宋体" w:hint="eastAsia"/>
              </w:rPr>
              <w:br/>
              <w:t>(2)</w:t>
            </w:r>
            <w:r>
              <w:rPr>
                <w:rStyle w:val="a9"/>
                <w:rFonts w:ascii="宋体" w:eastAsia="宋体" w:hAnsi="宋体" w:cs="宋体" w:hint="eastAsia"/>
              </w:rPr>
              <w:t>其他：</w:t>
            </w:r>
            <w:r>
              <w:rPr>
                <w:rFonts w:ascii="宋体" w:eastAsia="宋体" w:hAnsi="宋体" w:cs="宋体" w:hint="eastAsia"/>
              </w:rPr>
              <w:t>按</w:t>
            </w:r>
            <w:r>
              <w:rPr>
                <w:rFonts w:ascii="宋体" w:eastAsia="宋体" w:hAnsi="宋体" w:cs="宋体" w:hint="eastAsia"/>
              </w:rPr>
              <w:t xml:space="preserve"> </w:t>
            </w:r>
            <w:r>
              <w:rPr>
                <w:rFonts w:ascii="宋体" w:eastAsia="宋体" w:hAnsi="宋体" w:cs="宋体" w:hint="eastAsia"/>
              </w:rPr>
              <w:t>差额定率累进法计算，向中标供应商收取</w:t>
            </w:r>
            <w:r>
              <w:rPr>
                <w:rFonts w:ascii="宋体" w:eastAsia="宋体" w:hAnsi="宋体" w:cs="宋体" w:hint="eastAsia"/>
              </w:rPr>
              <w:t>(</w:t>
            </w:r>
            <w:r>
              <w:rPr>
                <w:rFonts w:ascii="宋体" w:eastAsia="宋体" w:hAnsi="宋体" w:cs="宋体" w:hint="eastAsia"/>
              </w:rPr>
              <w:t>招标文件有其他要求，以此条规定为准）。中标人应在领取中标通知书的同时以现金、转帐、电汇付款方式一次性向招标</w:t>
            </w:r>
            <w:r>
              <w:rPr>
                <w:rFonts w:ascii="宋体" w:eastAsia="宋体" w:hAnsi="宋体" w:cs="宋体" w:hint="eastAsia"/>
              </w:rPr>
              <w:t xml:space="preserve"> </w:t>
            </w:r>
            <w:r>
              <w:rPr>
                <w:rFonts w:ascii="宋体" w:eastAsia="宋体" w:hAnsi="宋体" w:cs="宋体" w:hint="eastAsia"/>
              </w:rPr>
              <w:t>代理机构缴纳招标服务费。</w:t>
            </w:r>
            <w:r>
              <w:rPr>
                <w:rFonts w:ascii="宋体" w:eastAsia="宋体" w:hAnsi="宋体" w:cs="宋体" w:hint="eastAsia"/>
              </w:rPr>
              <w:t xml:space="preserve"> </w:t>
            </w:r>
            <w:r>
              <w:rPr>
                <w:rFonts w:ascii="宋体" w:eastAsia="宋体" w:hAnsi="宋体" w:cs="宋体" w:hint="eastAsia"/>
              </w:rPr>
              <w:t>中标金额（万元）</w:t>
            </w:r>
            <w:r>
              <w:rPr>
                <w:rFonts w:ascii="宋体" w:eastAsia="宋体" w:hAnsi="宋体" w:cs="宋体" w:hint="eastAsia"/>
              </w:rPr>
              <w:t xml:space="preserve"> </w:t>
            </w:r>
            <w:r>
              <w:rPr>
                <w:rFonts w:ascii="宋体" w:eastAsia="宋体" w:hAnsi="宋体" w:cs="宋体" w:hint="eastAsia"/>
              </w:rPr>
              <w:t>：</w:t>
            </w:r>
            <w:r>
              <w:rPr>
                <w:rFonts w:ascii="宋体" w:eastAsia="宋体" w:hAnsi="宋体" w:cs="宋体" w:hint="eastAsia"/>
              </w:rPr>
              <w:t>100</w:t>
            </w:r>
            <w:r>
              <w:rPr>
                <w:rFonts w:ascii="宋体" w:eastAsia="宋体" w:hAnsi="宋体" w:cs="宋体" w:hint="eastAsia"/>
              </w:rPr>
              <w:t>以下的服务费比率</w:t>
            </w:r>
            <w:r>
              <w:rPr>
                <w:rFonts w:ascii="宋体" w:eastAsia="宋体" w:hAnsi="宋体" w:cs="宋体" w:hint="eastAsia"/>
              </w:rPr>
              <w:t>1.5</w:t>
            </w:r>
            <w:r>
              <w:rPr>
                <w:rFonts w:ascii="宋体" w:eastAsia="宋体" w:hAnsi="宋体" w:cs="宋体" w:hint="eastAsia"/>
              </w:rPr>
              <w:t>％，</w:t>
            </w:r>
            <w:r>
              <w:rPr>
                <w:rFonts w:ascii="宋体" w:eastAsia="宋体" w:hAnsi="宋体" w:cs="宋体" w:hint="eastAsia"/>
              </w:rPr>
              <w:t>100</w:t>
            </w:r>
            <w:r>
              <w:rPr>
                <w:rFonts w:ascii="宋体" w:eastAsia="宋体" w:hAnsi="宋体" w:cs="宋体" w:hint="eastAsia"/>
              </w:rPr>
              <w:t>—</w:t>
            </w:r>
            <w:r>
              <w:rPr>
                <w:rFonts w:ascii="宋体" w:eastAsia="宋体" w:hAnsi="宋体" w:cs="宋体" w:hint="eastAsia"/>
              </w:rPr>
              <w:t>500</w:t>
            </w:r>
            <w:r>
              <w:rPr>
                <w:rFonts w:ascii="宋体" w:eastAsia="宋体" w:hAnsi="宋体" w:cs="宋体" w:hint="eastAsia"/>
              </w:rPr>
              <w:t>的服务费比率</w:t>
            </w:r>
            <w:r>
              <w:rPr>
                <w:rFonts w:ascii="宋体" w:eastAsia="宋体" w:hAnsi="宋体" w:cs="宋体" w:hint="eastAsia"/>
              </w:rPr>
              <w:t>1.1</w:t>
            </w:r>
            <w:r>
              <w:rPr>
                <w:rFonts w:ascii="宋体" w:eastAsia="宋体" w:hAnsi="宋体" w:cs="宋体" w:hint="eastAsia"/>
              </w:rPr>
              <w:t>％，</w:t>
            </w:r>
            <w:r>
              <w:rPr>
                <w:rFonts w:ascii="宋体" w:eastAsia="宋体" w:hAnsi="宋体" w:cs="宋体" w:hint="eastAsia"/>
              </w:rPr>
              <w:t>500</w:t>
            </w:r>
            <w:r>
              <w:rPr>
                <w:rFonts w:ascii="宋体" w:eastAsia="宋体" w:hAnsi="宋体" w:cs="宋体" w:hint="eastAsia"/>
              </w:rPr>
              <w:t>—</w:t>
            </w:r>
            <w:r>
              <w:rPr>
                <w:rFonts w:ascii="宋体" w:eastAsia="宋体" w:hAnsi="宋体" w:cs="宋体" w:hint="eastAsia"/>
              </w:rPr>
              <w:t>1000</w:t>
            </w:r>
            <w:r>
              <w:rPr>
                <w:rFonts w:ascii="宋体" w:eastAsia="宋体" w:hAnsi="宋体" w:cs="宋体" w:hint="eastAsia"/>
              </w:rPr>
              <w:t>的</w:t>
            </w:r>
            <w:r>
              <w:rPr>
                <w:rFonts w:ascii="宋体" w:eastAsia="宋体" w:hAnsi="宋体" w:cs="宋体" w:hint="eastAsia"/>
              </w:rPr>
              <w:t>0.8</w:t>
            </w:r>
            <w:r>
              <w:rPr>
                <w:rFonts w:ascii="宋体" w:eastAsia="宋体" w:hAnsi="宋体" w:cs="宋体" w:hint="eastAsia"/>
              </w:rPr>
              <w:t>％，</w:t>
            </w:r>
            <w:r>
              <w:rPr>
                <w:rFonts w:ascii="宋体" w:eastAsia="宋体" w:hAnsi="宋体" w:cs="宋体" w:hint="eastAsia"/>
              </w:rPr>
              <w:t>1000</w:t>
            </w:r>
            <w:r>
              <w:rPr>
                <w:rFonts w:ascii="宋体" w:eastAsia="宋体" w:hAnsi="宋体" w:cs="宋体" w:hint="eastAsia"/>
              </w:rPr>
              <w:t>—</w:t>
            </w:r>
            <w:r>
              <w:rPr>
                <w:rFonts w:ascii="宋体" w:eastAsia="宋体" w:hAnsi="宋体" w:cs="宋体" w:hint="eastAsia"/>
              </w:rPr>
              <w:t>5000</w:t>
            </w:r>
            <w:r>
              <w:rPr>
                <w:rFonts w:ascii="宋体" w:eastAsia="宋体" w:hAnsi="宋体" w:cs="宋体" w:hint="eastAsia"/>
              </w:rPr>
              <w:t>服务费比率的</w:t>
            </w:r>
            <w:r>
              <w:rPr>
                <w:rFonts w:ascii="宋体" w:eastAsia="宋体" w:hAnsi="宋体" w:cs="宋体" w:hint="eastAsia"/>
              </w:rPr>
              <w:t>0.5</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中标服务费汇入账户：</w:t>
            </w:r>
            <w:r>
              <w:rPr>
                <w:rFonts w:ascii="宋体" w:eastAsia="宋体" w:hAnsi="宋体" w:cs="宋体" w:hint="eastAsia"/>
              </w:rPr>
              <w:t xml:space="preserve"> </w:t>
            </w:r>
            <w:r>
              <w:rPr>
                <w:rFonts w:ascii="宋体" w:eastAsia="宋体" w:hAnsi="宋体" w:cs="宋体" w:hint="eastAsia"/>
              </w:rPr>
              <w:t>开户名：福建省健坤招标有限公司</w:t>
            </w:r>
            <w:r>
              <w:rPr>
                <w:rFonts w:ascii="宋体" w:eastAsia="宋体" w:hAnsi="宋体" w:cs="宋体" w:hint="eastAsia"/>
              </w:rPr>
              <w:t xml:space="preserve"> </w:t>
            </w:r>
            <w:r>
              <w:rPr>
                <w:rFonts w:ascii="宋体" w:eastAsia="宋体" w:hAnsi="宋体" w:cs="宋体" w:hint="eastAsia"/>
              </w:rPr>
              <w:t>开户行：中国银行股份有限公司福州东门支行</w:t>
            </w:r>
            <w:r>
              <w:rPr>
                <w:rFonts w:ascii="宋体" w:eastAsia="宋体" w:hAnsi="宋体" w:cs="宋体" w:hint="eastAsia"/>
              </w:rPr>
              <w:t xml:space="preserve"> </w:t>
            </w:r>
            <w:r>
              <w:rPr>
                <w:rFonts w:ascii="宋体" w:eastAsia="宋体" w:hAnsi="宋体" w:cs="宋体" w:hint="eastAsia"/>
              </w:rPr>
              <w:t>账</w:t>
            </w:r>
            <w:r>
              <w:rPr>
                <w:rFonts w:ascii="宋体" w:eastAsia="宋体" w:hAnsi="宋体" w:cs="宋体" w:hint="eastAsia"/>
              </w:rPr>
              <w:t xml:space="preserve"> </w:t>
            </w:r>
            <w:r>
              <w:rPr>
                <w:rFonts w:ascii="宋体" w:eastAsia="宋体" w:hAnsi="宋体" w:cs="宋体" w:hint="eastAsia"/>
              </w:rPr>
              <w:t>号：</w:t>
            </w:r>
            <w:r>
              <w:rPr>
                <w:rFonts w:ascii="宋体" w:eastAsia="宋体" w:hAnsi="宋体" w:cs="宋体" w:hint="eastAsia"/>
              </w:rPr>
              <w:t xml:space="preserve">407870398762 </w:t>
            </w:r>
            <w:r>
              <w:rPr>
                <w:rFonts w:ascii="宋体" w:eastAsia="宋体" w:hAnsi="宋体" w:cs="宋体" w:hint="eastAsia"/>
              </w:rPr>
              <w:t>财务联系人：陈小姐</w:t>
            </w:r>
            <w:r>
              <w:rPr>
                <w:rFonts w:ascii="宋体" w:eastAsia="宋体" w:hAnsi="宋体" w:cs="宋体" w:hint="eastAsia"/>
              </w:rPr>
              <w:t xml:space="preserve">0591-87316927 </w:t>
            </w:r>
            <w:r>
              <w:rPr>
                <w:rFonts w:ascii="宋体" w:eastAsia="宋体" w:hAnsi="宋体" w:cs="宋体" w:hint="eastAsia"/>
              </w:rPr>
              <w:t>传真：</w:t>
            </w:r>
            <w:r>
              <w:rPr>
                <w:rFonts w:ascii="宋体" w:eastAsia="宋体" w:hAnsi="宋体" w:cs="宋体" w:hint="eastAsia"/>
              </w:rPr>
              <w:t>0591-87316927</w:t>
            </w:r>
          </w:p>
        </w:tc>
      </w:tr>
      <w:tr w:rsidR="006C41B6">
        <w:trPr>
          <w:tblCellSpacing w:w="15" w:type="dxa"/>
        </w:trPr>
        <w:tc>
          <w:tcPr>
            <w:tcW w:w="2201" w:type="dxa"/>
            <w:gridSpan w:val="2"/>
            <w:tcBorders>
              <w:top w:val="nil"/>
              <w:left w:val="nil"/>
              <w:bottom w:val="nil"/>
              <w:right w:val="nil"/>
            </w:tcBorders>
            <w:shd w:val="clear" w:color="auto" w:fill="auto"/>
            <w:tcMar>
              <w:top w:w="75" w:type="dxa"/>
              <w:left w:w="150" w:type="dxa"/>
              <w:bottom w:w="75" w:type="dxa"/>
              <w:right w:w="150" w:type="dxa"/>
            </w:tcMar>
            <w:vAlign w:val="center"/>
          </w:tcPr>
          <w:p w:rsidR="006C41B6" w:rsidRDefault="000E0B5B">
            <w:pPr>
              <w:pStyle w:val="a8"/>
              <w:widowControl/>
              <w:spacing w:beforeAutospacing="0" w:afterAutospacing="0"/>
            </w:pPr>
            <w:r>
              <w:rPr>
                <w:rFonts w:ascii="宋体" w:eastAsia="宋体" w:hAnsi="宋体" w:cs="宋体" w:hint="eastAsia"/>
              </w:rPr>
              <w:t>     </w:t>
            </w:r>
            <w:r>
              <w:rPr>
                <w:rFonts w:ascii="宋体" w:eastAsia="宋体" w:hAnsi="宋体" w:cs="宋体" w:hint="eastAsia"/>
              </w:rPr>
              <w:t>备注</w:t>
            </w:r>
          </w:p>
        </w:tc>
        <w:tc>
          <w:tcPr>
            <w:tcW w:w="6285" w:type="dxa"/>
            <w:tcBorders>
              <w:top w:val="nil"/>
              <w:left w:val="nil"/>
              <w:bottom w:val="nil"/>
              <w:right w:val="nil"/>
            </w:tcBorders>
            <w:shd w:val="clear" w:color="auto" w:fill="auto"/>
            <w:tcMar>
              <w:top w:w="75" w:type="dxa"/>
              <w:left w:w="150" w:type="dxa"/>
              <w:bottom w:w="75" w:type="dxa"/>
              <w:right w:w="150" w:type="dxa"/>
            </w:tcMar>
            <w:vAlign w:val="center"/>
          </w:tcPr>
          <w:p w:rsidR="006C41B6" w:rsidRDefault="000E0B5B">
            <w:pPr>
              <w:pStyle w:val="a8"/>
              <w:widowControl/>
              <w:spacing w:beforeAutospacing="0" w:afterAutospacing="0"/>
            </w:pPr>
            <w:r>
              <w:rPr>
                <w:rStyle w:val="a9"/>
                <w:rFonts w:ascii="宋体" w:eastAsia="宋体" w:hAnsi="宋体" w:cs="宋体" w:hint="eastAsia"/>
              </w:rPr>
              <w:t>后有表</w:t>
            </w:r>
            <w:r>
              <w:rPr>
                <w:rStyle w:val="a9"/>
                <w:rFonts w:ascii="Times New Roman" w:hAnsi="Times New Roman"/>
              </w:rPr>
              <w:t>2</w:t>
            </w:r>
            <w:r>
              <w:rPr>
                <w:rStyle w:val="a9"/>
                <w:rFonts w:ascii="宋体" w:eastAsia="宋体" w:hAnsi="宋体" w:cs="宋体" w:hint="eastAsia"/>
              </w:rPr>
              <w:t>，请勿遗漏。</w:t>
            </w:r>
          </w:p>
        </w:tc>
      </w:tr>
    </w:tbl>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pPr>
      <w:r>
        <w:rPr>
          <w:rFonts w:ascii="宋体" w:eastAsia="宋体" w:hAnsi="宋体" w:cs="宋体" w:hint="eastAsia"/>
        </w:rPr>
        <w:t>表</w:t>
      </w:r>
      <w:r>
        <w:rPr>
          <w:rFonts w:ascii="宋体" w:eastAsia="宋体" w:hAnsi="宋体" w:cs="宋体" w:hint="eastAsia"/>
        </w:rPr>
        <w:t>2</w:t>
      </w:r>
    </w:p>
    <w:tbl>
      <w:tblPr>
        <w:tblW w:w="857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524"/>
        <w:gridCol w:w="8051"/>
      </w:tblGrid>
      <w:tr w:rsidR="006C41B6">
        <w:trPr>
          <w:tblCellSpacing w:w="15" w:type="dxa"/>
        </w:trPr>
        <w:tc>
          <w:tcPr>
            <w:tcW w:w="8515" w:type="dxa"/>
            <w:gridSpan w:val="2"/>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Style w:val="a9"/>
                <w:rFonts w:ascii="宋体" w:eastAsia="宋体" w:hAnsi="宋体" w:cs="宋体" w:hint="eastAsia"/>
              </w:rPr>
              <w:t>关于电子招标投标活动的专门规定</w:t>
            </w:r>
          </w:p>
        </w:tc>
      </w:tr>
      <w:tr w:rsidR="006C41B6">
        <w:trPr>
          <w:tblCellSpacing w:w="15" w:type="dxa"/>
        </w:trPr>
        <w:tc>
          <w:tcPr>
            <w:tcW w:w="47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序号</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编列内容</w:t>
            </w:r>
          </w:p>
        </w:tc>
      </w:tr>
      <w:tr w:rsidR="006C41B6">
        <w:trPr>
          <w:tblCellSpacing w:w="15" w:type="dxa"/>
        </w:trPr>
        <w:tc>
          <w:tcPr>
            <w:tcW w:w="47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jc w:val="center"/>
            </w:pPr>
            <w:r>
              <w:rPr>
                <w:rFonts w:ascii="宋体" w:eastAsia="宋体" w:hAnsi="宋体" w:cs="宋体" w:hint="eastAsia"/>
              </w:rPr>
              <w:t>1</w:t>
            </w:r>
          </w:p>
        </w:tc>
        <w:tc>
          <w:tcPr>
            <w:tcW w:w="80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）招标文件中除下述第（</w:t>
            </w:r>
            <w:r>
              <w:rPr>
                <w:rFonts w:ascii="Calibri" w:hAnsi="Calibri" w:cs="Calibri"/>
              </w:rPr>
              <w:t>2</w:t>
            </w:r>
            <w:r>
              <w:rPr>
                <w:rFonts w:ascii="宋体" w:eastAsia="宋体" w:hAnsi="宋体" w:cs="宋体" w:hint="eastAsia"/>
              </w:rPr>
              <w:t>）、（</w:t>
            </w:r>
            <w:r>
              <w:rPr>
                <w:rFonts w:ascii="Calibri" w:hAnsi="Calibri" w:cs="Calibri"/>
              </w:rPr>
              <w:t>3</w:t>
            </w:r>
            <w:r>
              <w:rPr>
                <w:rFonts w:ascii="宋体" w:eastAsia="宋体" w:hAnsi="宋体" w:cs="宋体" w:hint="eastAsia"/>
              </w:rPr>
              <w:t>）款所述内容外的其他内容及规定适用本项目的电子招标投标活动。</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）将招标文件</w:t>
            </w:r>
            <w:r>
              <w:rPr>
                <w:rFonts w:ascii="宋体" w:eastAsia="宋体" w:hAnsi="宋体" w:cs="宋体" w:hint="eastAsia"/>
                <w:u w:val="single"/>
              </w:rPr>
              <w:t>无</w:t>
            </w:r>
            <w:r>
              <w:rPr>
                <w:rFonts w:ascii="宋体" w:eastAsia="宋体" w:hAnsi="宋体" w:cs="宋体" w:hint="eastAsia"/>
              </w:rPr>
              <w:t>的内容</w:t>
            </w:r>
            <w:r>
              <w:rPr>
                <w:rStyle w:val="a9"/>
                <w:rFonts w:ascii="宋体" w:eastAsia="宋体" w:hAnsi="宋体" w:cs="宋体" w:hint="eastAsia"/>
              </w:rPr>
              <w:t>修正为</w:t>
            </w:r>
            <w:r>
              <w:rPr>
                <w:rFonts w:ascii="宋体" w:eastAsia="宋体" w:hAnsi="宋体" w:cs="宋体" w:hint="eastAsia"/>
              </w:rPr>
              <w:t>下列内容：</w:t>
            </w:r>
            <w:r>
              <w:rPr>
                <w:rFonts w:ascii="宋体" w:eastAsia="宋体" w:hAnsi="宋体" w:cs="宋体" w:hint="eastAsia"/>
                <w:u w:val="single"/>
              </w:rPr>
              <w:t>无</w:t>
            </w:r>
            <w:r>
              <w:rPr>
                <w:rFonts w:ascii="宋体" w:eastAsia="宋体" w:hAnsi="宋体" w:cs="宋体" w:hint="eastAsia"/>
              </w:rPr>
              <w:t>后适用本项目的电子招标投标活动。</w:t>
            </w:r>
          </w:p>
          <w:p w:rsidR="006C41B6" w:rsidRDefault="000E0B5B">
            <w:pPr>
              <w:pStyle w:val="a8"/>
              <w:widowControl/>
              <w:spacing w:beforeAutospacing="0" w:afterAutospacing="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）将下列内容</w:t>
            </w:r>
            <w:r>
              <w:rPr>
                <w:rStyle w:val="a9"/>
                <w:rFonts w:ascii="宋体" w:eastAsia="宋体" w:hAnsi="宋体" w:cs="宋体" w:hint="eastAsia"/>
              </w:rPr>
              <w:t>增列为</w:t>
            </w:r>
            <w:r>
              <w:rPr>
                <w:rFonts w:ascii="宋体" w:eastAsia="宋体" w:hAnsi="宋体" w:cs="宋体" w:hint="eastAsia"/>
              </w:rPr>
              <w:t>招标文件的组成部分（以下简称：“增列内容”）适用本项目的电子招标投标活动，若增列内容与招标文件其他章节内容有冲突，应以增列内容为准：</w:t>
            </w:r>
          </w:p>
          <w:p w:rsidR="006C41B6" w:rsidRDefault="000E0B5B">
            <w:pPr>
              <w:pStyle w:val="a8"/>
              <w:widowControl/>
              <w:spacing w:beforeAutospacing="0" w:afterAutospacing="0"/>
            </w:pPr>
            <w:r>
              <w:rPr>
                <w:rFonts w:ascii="宋体" w:eastAsia="宋体" w:hAnsi="宋体" w:cs="宋体" w:hint="eastAsia"/>
              </w:rPr>
              <w:t>①电子招标投标活动的具体操作流程以福建省政府采购网上公开信息系统设定的为准。</w:t>
            </w:r>
          </w:p>
          <w:p w:rsidR="006C41B6" w:rsidRDefault="000E0B5B">
            <w:pPr>
              <w:pStyle w:val="a8"/>
              <w:widowControl/>
              <w:spacing w:beforeAutospacing="0" w:afterAutospacing="0"/>
            </w:pPr>
            <w:r>
              <w:rPr>
                <w:rFonts w:ascii="宋体" w:eastAsia="宋体" w:hAnsi="宋体" w:cs="宋体" w:hint="eastAsia"/>
              </w:rPr>
              <w:t>②关于投标文件：</w:t>
            </w:r>
          </w:p>
          <w:p w:rsidR="006C41B6" w:rsidRDefault="000E0B5B">
            <w:pPr>
              <w:pStyle w:val="a8"/>
              <w:widowControl/>
              <w:spacing w:beforeAutospacing="0" w:afterAutospacing="0"/>
            </w:pPr>
            <w:r>
              <w:rPr>
                <w:rFonts w:ascii="宋体" w:eastAsia="宋体" w:hAnsi="宋体" w:cs="宋体" w:hint="eastAsia"/>
              </w:rPr>
              <w:t>a.</w:t>
            </w:r>
            <w:r>
              <w:rPr>
                <w:rFonts w:ascii="宋体" w:eastAsia="宋体" w:hAnsi="宋体" w:cs="宋体" w:hint="eastAsia"/>
              </w:rPr>
              <w:t>投标人应按照福建省政府采购网上公开信息系统设定的评审节点编制电子投标文件，否则</w:t>
            </w:r>
            <w:r>
              <w:rPr>
                <w:rStyle w:val="a9"/>
                <w:rFonts w:ascii="宋体" w:eastAsia="宋体" w:hAnsi="宋体" w:cs="宋体" w:hint="eastAsia"/>
              </w:rPr>
              <w:t>资格审查小组、评标委员会将按照不利于投标人的内容进行认定。</w:t>
            </w:r>
          </w:p>
          <w:p w:rsidR="006C41B6" w:rsidRDefault="000E0B5B">
            <w:pPr>
              <w:pStyle w:val="a8"/>
              <w:widowControl/>
              <w:spacing w:beforeAutospacing="0" w:afterAutospacing="0"/>
            </w:pPr>
            <w:r>
              <w:rPr>
                <w:rFonts w:ascii="宋体" w:eastAsia="宋体" w:hAnsi="宋体" w:cs="宋体" w:hint="eastAsia"/>
              </w:rPr>
              <w:t>b.</w:t>
            </w:r>
            <w:r>
              <w:rPr>
                <w:rFonts w:ascii="宋体" w:eastAsia="宋体" w:hAnsi="宋体" w:cs="宋体" w:hint="eastAsia"/>
              </w:rPr>
              <w:t>投标人应在投标截止时间前按照福建省政府采购网上公开信息系统设定的操作流程将电子投标文件</w:t>
            </w:r>
            <w:r>
              <w:rPr>
                <w:rStyle w:val="a9"/>
                <w:rFonts w:ascii="宋体" w:eastAsia="宋体" w:hAnsi="宋体" w:cs="宋体" w:hint="eastAsia"/>
                <w:u w:val="single"/>
              </w:rPr>
              <w:t>1</w:t>
            </w:r>
            <w:r>
              <w:rPr>
                <w:rFonts w:ascii="宋体" w:eastAsia="宋体" w:hAnsi="宋体" w:cs="宋体" w:hint="eastAsia"/>
              </w:rPr>
              <w:t>份上传至福建省政府采购网上公开信息系统，电子投标文件应与纸质投标文件保持一致，并以电子投标文件为准。</w:t>
            </w:r>
          </w:p>
          <w:p w:rsidR="006C41B6" w:rsidRDefault="000E0B5B">
            <w:pPr>
              <w:pStyle w:val="a8"/>
              <w:widowControl/>
              <w:spacing w:beforeAutospacing="0" w:afterAutospacing="0"/>
            </w:pPr>
            <w:r>
              <w:rPr>
                <w:rFonts w:ascii="宋体" w:eastAsia="宋体" w:hAnsi="宋体" w:cs="宋体" w:hint="eastAsia"/>
              </w:rPr>
              <w:t>c.</w:t>
            </w:r>
            <w:r>
              <w:rPr>
                <w:rFonts w:ascii="宋体" w:eastAsia="宋体" w:hAnsi="宋体" w:cs="宋体" w:hint="eastAsia"/>
              </w:rPr>
              <w:t>若出现福建省政府采购网上公开信息系统设定的意外情形（如：系统故</w:t>
            </w:r>
            <w:r>
              <w:rPr>
                <w:rFonts w:ascii="宋体" w:eastAsia="宋体" w:hAnsi="宋体" w:cs="宋体" w:hint="eastAsia"/>
              </w:rPr>
              <w:lastRenderedPageBreak/>
              <w:t>障等），经本项</w:t>
            </w:r>
            <w:r>
              <w:rPr>
                <w:rFonts w:ascii="宋体" w:eastAsia="宋体" w:hAnsi="宋体" w:cs="宋体" w:hint="eastAsia"/>
              </w:rPr>
              <w:t>目监督管理部门同意使用纸质投标文件的，应以纸质投标文件为准。</w:t>
            </w:r>
          </w:p>
          <w:p w:rsidR="006C41B6" w:rsidRDefault="000E0B5B">
            <w:pPr>
              <w:pStyle w:val="a8"/>
              <w:widowControl/>
              <w:spacing w:beforeAutospacing="0" w:afterAutospacing="0"/>
            </w:pPr>
            <w:r>
              <w:rPr>
                <w:rFonts w:ascii="宋体" w:eastAsia="宋体" w:hAnsi="宋体" w:cs="宋体" w:hint="eastAsia"/>
              </w:rPr>
              <w:t>③关于证明材料或资料：</w:t>
            </w:r>
          </w:p>
          <w:p w:rsidR="006C41B6" w:rsidRDefault="000E0B5B">
            <w:pPr>
              <w:pStyle w:val="a8"/>
              <w:widowControl/>
              <w:spacing w:beforeAutospacing="0" w:afterAutospacing="0"/>
            </w:pPr>
            <w:r>
              <w:rPr>
                <w:rFonts w:ascii="宋体" w:eastAsia="宋体" w:hAnsi="宋体" w:cs="宋体" w:hint="eastAsia"/>
              </w:rPr>
              <w:t>a.</w:t>
            </w:r>
            <w:r>
              <w:rPr>
                <w:rFonts w:ascii="宋体" w:eastAsia="宋体" w:hAnsi="宋体" w:cs="宋体" w:hint="eastAsia"/>
              </w:rPr>
              <w:t>招标文件要求原件的，投标人在电子投标文件中可提供复印件或扫描件，但在纸质投标文件正本中应提供原件</w:t>
            </w:r>
            <w:r>
              <w:rPr>
                <w:rStyle w:val="a9"/>
                <w:rFonts w:ascii="宋体" w:eastAsia="宋体" w:hAnsi="宋体" w:cs="宋体" w:hint="eastAsia"/>
              </w:rPr>
              <w:t>（资格审查小组、评标委员会将核对纸质投标文件正本，未提供原件的证明材料或资料将被视为无效）</w:t>
            </w:r>
            <w:r>
              <w:rPr>
                <w:rFonts w:ascii="宋体" w:eastAsia="宋体" w:hAnsi="宋体" w:cs="宋体" w:hint="eastAsia"/>
              </w:rPr>
              <w:t>；招标文件要求复印件的，投标人在纸质投标文件中提供原件、复印件、扫描件皆可；招标文件对原件、复印件未作要求的，投标人在纸质投标文件中提供原件、复印件、扫描件皆可。</w:t>
            </w:r>
          </w:p>
          <w:p w:rsidR="006C41B6" w:rsidRDefault="000E0B5B">
            <w:pPr>
              <w:pStyle w:val="a8"/>
              <w:widowControl/>
              <w:spacing w:beforeAutospacing="0" w:afterAutospacing="0"/>
            </w:pPr>
            <w:r>
              <w:rPr>
                <w:rFonts w:ascii="宋体" w:eastAsia="宋体" w:hAnsi="宋体" w:cs="宋体" w:hint="eastAsia"/>
              </w:rPr>
              <w:t>b.</w:t>
            </w:r>
            <w:r>
              <w:rPr>
                <w:rFonts w:ascii="宋体" w:eastAsia="宋体" w:hAnsi="宋体" w:cs="宋体" w:hint="eastAsia"/>
              </w:rPr>
              <w:t>除本增列内容第③点第</w:t>
            </w:r>
            <w:r>
              <w:rPr>
                <w:rFonts w:ascii="Calibri" w:hAnsi="Calibri" w:cs="Calibri"/>
              </w:rPr>
              <w:t>c</w:t>
            </w:r>
            <w:r>
              <w:rPr>
                <w:rFonts w:ascii="宋体" w:eastAsia="宋体" w:hAnsi="宋体" w:cs="宋体" w:hint="eastAsia"/>
              </w:rPr>
              <w:t>项规定情形外，若投标人提供注明“复印件无效”的证明材料或资料，其纸质投标文件正本中应提供原件</w:t>
            </w:r>
            <w:r>
              <w:rPr>
                <w:rStyle w:val="a9"/>
                <w:rFonts w:ascii="宋体" w:eastAsia="宋体" w:hAnsi="宋体" w:cs="宋体" w:hint="eastAsia"/>
              </w:rPr>
              <w:t>（资格审查小组、评标委员会将核对纸质投标文件正本，未提供原件的证明材料或资料将被视为无效）。</w:t>
            </w:r>
          </w:p>
          <w:p w:rsidR="006C41B6" w:rsidRDefault="000E0B5B">
            <w:pPr>
              <w:pStyle w:val="a8"/>
              <w:widowControl/>
              <w:spacing w:beforeAutospacing="0" w:afterAutospacing="0"/>
            </w:pPr>
            <w:r>
              <w:rPr>
                <w:rFonts w:ascii="宋体" w:eastAsia="宋体" w:hAnsi="宋体" w:cs="宋体" w:hint="eastAsia"/>
              </w:rPr>
              <w:t>c.</w:t>
            </w:r>
            <w:r>
              <w:rPr>
                <w:rFonts w:ascii="宋体" w:eastAsia="宋体" w:hAnsi="宋体" w:cs="宋体" w:hint="eastAsia"/>
              </w:rPr>
              <w:t>有效期内的《检察机关行贿犯罪档案查询结果告知函》复印件，无论内容中是否注明“复印件无效”，均视同有效。</w:t>
            </w:r>
          </w:p>
          <w:p w:rsidR="006C41B6" w:rsidRDefault="000E0B5B">
            <w:pPr>
              <w:pStyle w:val="a8"/>
              <w:widowControl/>
              <w:spacing w:beforeAutospacing="0" w:afterAutospacing="0"/>
            </w:pPr>
            <w:r>
              <w:rPr>
                <w:rFonts w:ascii="宋体" w:eastAsia="宋体" w:hAnsi="宋体" w:cs="宋体" w:hint="eastAsia"/>
              </w:rPr>
              <w:t>④关于“全称”、“投标人代表签字”及“加盖单位公章”：</w:t>
            </w:r>
          </w:p>
          <w:p w:rsidR="006C41B6" w:rsidRDefault="000E0B5B">
            <w:pPr>
              <w:pStyle w:val="a8"/>
              <w:widowControl/>
              <w:spacing w:beforeAutospacing="0" w:afterAutospacing="0"/>
            </w:pPr>
            <w:r>
              <w:rPr>
                <w:rFonts w:ascii="宋体" w:eastAsia="宋体" w:hAnsi="宋体" w:cs="宋体" w:hint="eastAsia"/>
              </w:rPr>
              <w:t>a.</w:t>
            </w:r>
            <w:r>
              <w:rPr>
                <w:rFonts w:ascii="宋体" w:eastAsia="宋体" w:hAnsi="宋体" w:cs="宋体" w:hint="eastAsia"/>
              </w:rPr>
              <w:t>在电子投标文件中，涉及“全称”和“投标人代表签字”的内容可使用打字录入方式完成。</w:t>
            </w:r>
          </w:p>
          <w:p w:rsidR="006C41B6" w:rsidRDefault="000E0B5B">
            <w:pPr>
              <w:pStyle w:val="a8"/>
              <w:widowControl/>
              <w:spacing w:beforeAutospacing="0" w:afterAutospacing="0"/>
            </w:pPr>
            <w:r>
              <w:rPr>
                <w:rFonts w:ascii="宋体" w:eastAsia="宋体" w:hAnsi="宋体" w:cs="宋体" w:hint="eastAsia"/>
              </w:rPr>
              <w:t>b.</w:t>
            </w:r>
            <w:r>
              <w:rPr>
                <w:rFonts w:ascii="宋体" w:eastAsia="宋体" w:hAnsi="宋体" w:cs="宋体" w:hint="eastAsia"/>
              </w:rPr>
              <w:t>在电子投标文件中，涉及“加盖单位公章”的内容应使用投标人的</w:t>
            </w:r>
            <w:r>
              <w:rPr>
                <w:rFonts w:ascii="Calibri" w:hAnsi="Calibri" w:cs="Calibri"/>
              </w:rPr>
              <w:t>CA</w:t>
            </w:r>
            <w:r>
              <w:rPr>
                <w:rFonts w:ascii="宋体" w:eastAsia="宋体" w:hAnsi="宋体" w:cs="宋体" w:hint="eastAsia"/>
              </w:rPr>
              <w:t>证书完成，</w:t>
            </w:r>
            <w:r>
              <w:rPr>
                <w:rFonts w:ascii="宋体" w:eastAsia="宋体" w:hAnsi="宋体" w:cs="宋体" w:hint="eastAsia"/>
              </w:rPr>
              <w:t>否则</w:t>
            </w:r>
            <w:r>
              <w:rPr>
                <w:rStyle w:val="a9"/>
                <w:rFonts w:ascii="宋体" w:eastAsia="宋体" w:hAnsi="宋体" w:cs="宋体" w:hint="eastAsia"/>
              </w:rPr>
              <w:t>投标无效。</w:t>
            </w:r>
          </w:p>
          <w:p w:rsidR="006C41B6" w:rsidRDefault="000E0B5B">
            <w:pPr>
              <w:pStyle w:val="a8"/>
              <w:widowControl/>
              <w:spacing w:beforeAutospacing="0" w:afterAutospacing="0"/>
            </w:pPr>
            <w:r>
              <w:rPr>
                <w:rFonts w:ascii="宋体" w:eastAsia="宋体" w:hAnsi="宋体" w:cs="宋体" w:hint="eastAsia"/>
              </w:rPr>
              <w:t>c.</w:t>
            </w:r>
            <w:r>
              <w:rPr>
                <w:rFonts w:ascii="宋体" w:eastAsia="宋体" w:hAnsi="宋体" w:cs="宋体" w:hint="eastAsia"/>
              </w:rPr>
              <w:t>在电子投标文件中，若投标人按照本增列内容第④点第</w:t>
            </w:r>
            <w:r>
              <w:rPr>
                <w:rFonts w:ascii="Calibri" w:hAnsi="Calibri" w:cs="Calibri"/>
              </w:rPr>
              <w:t>b</w:t>
            </w:r>
            <w:r>
              <w:rPr>
                <w:rFonts w:ascii="宋体" w:eastAsia="宋体" w:hAnsi="宋体" w:cs="宋体" w:hint="eastAsia"/>
              </w:rPr>
              <w:t>项规定加盖其单位公章，则出现无全称、或投标人代表未签字等情形，</w:t>
            </w:r>
            <w:r>
              <w:rPr>
                <w:rStyle w:val="a9"/>
                <w:rFonts w:ascii="宋体" w:eastAsia="宋体" w:hAnsi="宋体" w:cs="宋体" w:hint="eastAsia"/>
              </w:rPr>
              <w:t>不视为投标无效。</w:t>
            </w:r>
          </w:p>
          <w:p w:rsidR="006C41B6" w:rsidRDefault="000E0B5B">
            <w:pPr>
              <w:pStyle w:val="a8"/>
              <w:widowControl/>
              <w:spacing w:beforeAutospacing="0" w:afterAutospacing="0"/>
            </w:pPr>
            <w:r>
              <w:rPr>
                <w:rFonts w:ascii="宋体" w:eastAsia="宋体" w:hAnsi="宋体" w:cs="宋体" w:hint="eastAsia"/>
              </w:rPr>
              <w:t>⑤关于投标人的</w:t>
            </w:r>
            <w:r>
              <w:rPr>
                <w:rFonts w:ascii="Calibri" w:hAnsi="Calibri" w:cs="Calibri"/>
              </w:rPr>
              <w:t>CA</w:t>
            </w:r>
            <w:r>
              <w:rPr>
                <w:rFonts w:ascii="宋体" w:eastAsia="宋体" w:hAnsi="宋体" w:cs="宋体" w:hint="eastAsia"/>
              </w:rPr>
              <w:t>证书：</w:t>
            </w:r>
          </w:p>
          <w:p w:rsidR="006C41B6" w:rsidRDefault="000E0B5B">
            <w:pPr>
              <w:pStyle w:val="a8"/>
              <w:widowControl/>
              <w:spacing w:beforeAutospacing="0" w:afterAutospacing="0"/>
            </w:pPr>
            <w:r>
              <w:rPr>
                <w:rFonts w:ascii="宋体" w:eastAsia="宋体" w:hAnsi="宋体" w:cs="宋体" w:hint="eastAsia"/>
              </w:rPr>
              <w:t>a.</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证书应在投标截止时间前连同密封的纸质投标文件送达招标文件第一章第</w:t>
            </w:r>
            <w:r>
              <w:rPr>
                <w:rFonts w:ascii="Calibri" w:hAnsi="Calibri" w:cs="Calibri"/>
              </w:rPr>
              <w:t>10</w:t>
            </w:r>
            <w:r>
              <w:rPr>
                <w:rFonts w:ascii="宋体" w:eastAsia="宋体" w:hAnsi="宋体" w:cs="宋体" w:hint="eastAsia"/>
              </w:rPr>
              <w:t>条载明的地点，否则</w:t>
            </w:r>
            <w:r>
              <w:rPr>
                <w:rStyle w:val="a9"/>
                <w:rFonts w:ascii="宋体" w:eastAsia="宋体" w:hAnsi="宋体" w:cs="宋体" w:hint="eastAsia"/>
              </w:rPr>
              <w:t>投标将被拒绝。</w:t>
            </w:r>
          </w:p>
          <w:p w:rsidR="006C41B6" w:rsidRDefault="000E0B5B">
            <w:pPr>
              <w:pStyle w:val="a8"/>
              <w:widowControl/>
              <w:spacing w:beforeAutospacing="0" w:afterAutospacing="0"/>
            </w:pPr>
            <w:r>
              <w:rPr>
                <w:rFonts w:ascii="宋体" w:eastAsia="宋体" w:hAnsi="宋体" w:cs="宋体" w:hint="eastAsia"/>
              </w:rPr>
              <w:t>b.</w:t>
            </w:r>
            <w:r>
              <w:rPr>
                <w:rFonts w:ascii="宋体" w:eastAsia="宋体" w:hAnsi="宋体" w:cs="宋体" w:hint="eastAsia"/>
              </w:rPr>
              <w:t>投标人的</w:t>
            </w:r>
            <w:r>
              <w:rPr>
                <w:rFonts w:ascii="Calibri" w:hAnsi="Calibri" w:cs="Calibri"/>
              </w:rPr>
              <w:t>CA</w:t>
            </w:r>
            <w:r>
              <w:rPr>
                <w:rFonts w:ascii="宋体" w:eastAsia="宋体" w:hAnsi="宋体" w:cs="宋体" w:hint="eastAsia"/>
              </w:rPr>
              <w:t>证书可采用信封（包括但不限于：信封、档案袋、文件袋等）作为外包装进行单独包装。外包装密封、不密封皆可。</w:t>
            </w:r>
          </w:p>
          <w:p w:rsidR="006C41B6" w:rsidRDefault="000E0B5B">
            <w:pPr>
              <w:pStyle w:val="a8"/>
              <w:widowControl/>
              <w:spacing w:beforeAutospacing="0" w:afterAutospacing="0"/>
            </w:pPr>
            <w:r>
              <w:rPr>
                <w:rFonts w:ascii="宋体" w:eastAsia="宋体" w:hAnsi="宋体" w:cs="宋体" w:hint="eastAsia"/>
              </w:rPr>
              <w:t>c.</w:t>
            </w:r>
            <w:r>
              <w:rPr>
                <w:rFonts w:ascii="宋体" w:eastAsia="宋体" w:hAnsi="宋体" w:cs="宋体" w:hint="eastAsia"/>
              </w:rPr>
              <w:t>投标人的</w:t>
            </w:r>
            <w:r>
              <w:rPr>
                <w:rFonts w:ascii="Calibri" w:hAnsi="Calibri" w:cs="Calibri"/>
              </w:rPr>
              <w:t>CA</w:t>
            </w:r>
            <w:r>
              <w:rPr>
                <w:rFonts w:ascii="宋体" w:eastAsia="宋体" w:hAnsi="宋体" w:cs="宋体" w:hint="eastAsia"/>
              </w:rPr>
              <w:t>证书或外包装应标记“项目名称、招标编号、投标人的全称”等内容，以方便识别、使用。</w:t>
            </w:r>
          </w:p>
          <w:p w:rsidR="006C41B6" w:rsidRDefault="000E0B5B">
            <w:pPr>
              <w:pStyle w:val="a8"/>
              <w:widowControl/>
              <w:spacing w:beforeAutospacing="0" w:afterAutospacing="0"/>
            </w:pPr>
            <w:r>
              <w:rPr>
                <w:rFonts w:ascii="宋体" w:eastAsia="宋体" w:hAnsi="宋体" w:cs="宋体" w:hint="eastAsia"/>
              </w:rPr>
              <w:t>d.</w:t>
            </w:r>
            <w:r>
              <w:rPr>
                <w:rFonts w:ascii="宋体" w:eastAsia="宋体" w:hAnsi="宋体" w:cs="宋体" w:hint="eastAsia"/>
              </w:rPr>
              <w:t>投标人的</w:t>
            </w:r>
            <w:r>
              <w:rPr>
                <w:rFonts w:ascii="Calibri" w:hAnsi="Calibri" w:cs="Calibri"/>
              </w:rPr>
              <w:t>CA</w:t>
            </w:r>
            <w:r>
              <w:rPr>
                <w:rFonts w:ascii="宋体" w:eastAsia="宋体" w:hAnsi="宋体" w:cs="宋体" w:hint="eastAsia"/>
              </w:rPr>
              <w:t>证书应能正常、有效使用，否则产生不利后果由投标人承担责任。</w:t>
            </w:r>
          </w:p>
          <w:p w:rsidR="006C41B6" w:rsidRDefault="000E0B5B">
            <w:pPr>
              <w:pStyle w:val="a8"/>
              <w:widowControl/>
              <w:spacing w:beforeAutospacing="0" w:afterAutospacing="0"/>
            </w:pPr>
            <w:r>
              <w:rPr>
                <w:rFonts w:ascii="宋体" w:eastAsia="宋体" w:hAnsi="宋体" w:cs="宋体" w:hint="eastAsia"/>
              </w:rPr>
              <w:t>⑥关于投标截止时间过后</w:t>
            </w:r>
          </w:p>
          <w:p w:rsidR="006C41B6" w:rsidRDefault="000E0B5B">
            <w:pPr>
              <w:pStyle w:val="a8"/>
              <w:widowControl/>
              <w:spacing w:beforeAutospacing="0" w:afterAutospacing="0"/>
            </w:pPr>
            <w:r>
              <w:rPr>
                <w:rFonts w:ascii="宋体" w:eastAsia="宋体" w:hAnsi="宋体" w:cs="宋体" w:hint="eastAsia"/>
              </w:rPr>
              <w:t>a.</w:t>
            </w:r>
            <w:r>
              <w:rPr>
                <w:rFonts w:ascii="宋体" w:eastAsia="宋体" w:hAnsi="宋体" w:cs="宋体" w:hint="eastAsia"/>
              </w:rPr>
              <w:t>被福建省政府采购网上公开信息系统判定为投标保证金未提交（即未于投标截止时间前到达招标文件载明的投标保证金账户）的投标人，</w:t>
            </w:r>
            <w:r>
              <w:rPr>
                <w:rStyle w:val="a9"/>
                <w:rFonts w:ascii="宋体" w:eastAsia="宋体" w:hAnsi="宋体" w:cs="宋体" w:hint="eastAsia"/>
              </w:rPr>
              <w:t>投标将被拒绝。</w:t>
            </w:r>
          </w:p>
          <w:p w:rsidR="006C41B6" w:rsidRDefault="000E0B5B">
            <w:pPr>
              <w:pStyle w:val="a8"/>
              <w:widowControl/>
              <w:spacing w:beforeAutospacing="0" w:afterAutospacing="0"/>
            </w:pPr>
            <w:r>
              <w:rPr>
                <w:rFonts w:ascii="宋体" w:eastAsia="宋体" w:hAnsi="宋体" w:cs="宋体" w:hint="eastAsia"/>
              </w:rPr>
              <w:t>b.</w:t>
            </w:r>
            <w:r>
              <w:rPr>
                <w:rFonts w:ascii="宋体" w:eastAsia="宋体" w:hAnsi="宋体" w:cs="宋体" w:hint="eastAsia"/>
              </w:rPr>
              <w:t>有下列情形之一的，视为投标人串通投标，</w:t>
            </w:r>
            <w:r>
              <w:rPr>
                <w:rStyle w:val="a9"/>
                <w:rFonts w:ascii="宋体" w:eastAsia="宋体" w:hAnsi="宋体" w:cs="宋体" w:hint="eastAsia"/>
              </w:rPr>
              <w:t>其投标无效：</w:t>
            </w:r>
          </w:p>
          <w:p w:rsidR="006C41B6" w:rsidRDefault="000E0B5B">
            <w:pPr>
              <w:pStyle w:val="a8"/>
              <w:widowControl/>
              <w:spacing w:beforeAutospacing="0" w:afterAutospacing="0"/>
            </w:pPr>
            <w:r>
              <w:rPr>
                <w:rFonts w:ascii="宋体" w:eastAsia="宋体" w:hAnsi="宋体" w:cs="宋体" w:hint="eastAsia"/>
              </w:rPr>
              <w:t>b1</w:t>
            </w:r>
            <w:r>
              <w:rPr>
                <w:rFonts w:ascii="宋体" w:eastAsia="宋体" w:hAnsi="宋体" w:cs="宋体" w:hint="eastAsia"/>
              </w:rPr>
              <w:t>不同投标人的电子投标文件被福建省政府采购网上公开信息系统判定为具有相同内部识别码；</w:t>
            </w:r>
          </w:p>
          <w:p w:rsidR="006C41B6" w:rsidRDefault="000E0B5B">
            <w:pPr>
              <w:pStyle w:val="a8"/>
              <w:widowControl/>
              <w:spacing w:beforeAutospacing="0" w:afterAutospacing="0"/>
            </w:pPr>
            <w:r>
              <w:rPr>
                <w:rFonts w:ascii="宋体" w:eastAsia="宋体" w:hAnsi="宋体" w:cs="宋体" w:hint="eastAsia"/>
              </w:rPr>
              <w:t>b2</w:t>
            </w:r>
            <w:r>
              <w:rPr>
                <w:rFonts w:ascii="宋体" w:eastAsia="宋体" w:hAnsi="宋体" w:cs="宋体" w:hint="eastAsia"/>
              </w:rPr>
              <w:t>不同投标人的投标保证金被福建省政府采购网上公开信息系统判定为从同一单位或个人的账户转出；</w:t>
            </w:r>
          </w:p>
          <w:p w:rsidR="006C41B6" w:rsidRDefault="000E0B5B">
            <w:pPr>
              <w:pStyle w:val="a8"/>
              <w:widowControl/>
              <w:spacing w:beforeAutospacing="0" w:afterAutospacing="0"/>
            </w:pPr>
            <w:r>
              <w:rPr>
                <w:rFonts w:ascii="宋体" w:eastAsia="宋体" w:hAnsi="宋体" w:cs="宋体" w:hint="eastAsia"/>
              </w:rPr>
              <w:t>b3</w:t>
            </w:r>
            <w:r>
              <w:rPr>
                <w:rFonts w:ascii="宋体" w:eastAsia="宋体" w:hAnsi="宋体" w:cs="宋体" w:hint="eastAsia"/>
              </w:rPr>
              <w:t>投标人的投标保证金被福建省政府采购网上公开信息系统判定为同一合同项下有其他投标人提交的投标保证金。</w:t>
            </w:r>
          </w:p>
          <w:p w:rsidR="006C41B6" w:rsidRDefault="000E0B5B">
            <w:pPr>
              <w:pStyle w:val="a8"/>
              <w:widowControl/>
              <w:spacing w:beforeAutospacing="0" w:afterAutospacing="0"/>
            </w:pPr>
            <w:r>
              <w:rPr>
                <w:rFonts w:ascii="宋体" w:eastAsia="宋体" w:hAnsi="宋体" w:cs="宋体" w:hint="eastAsia"/>
              </w:rPr>
              <w:t>⑦接受联合体投标且投标人为联合体的，投标人应由“联合体牵头方”完成福建省政府采购网上公开信息系统设定的具体操作流程（包括但不限于：</w:t>
            </w:r>
            <w:r>
              <w:rPr>
                <w:rFonts w:ascii="宋体" w:eastAsia="宋体" w:hAnsi="宋体" w:cs="宋体" w:hint="eastAsia"/>
              </w:rPr>
              <w:lastRenderedPageBreak/>
              <w:t>报名、提交投标保证金、编制电子投标文件等）。</w:t>
            </w:r>
          </w:p>
          <w:p w:rsidR="006C41B6" w:rsidRDefault="000E0B5B">
            <w:pPr>
              <w:pStyle w:val="a8"/>
              <w:widowControl/>
              <w:spacing w:beforeAutospacing="0" w:afterAutospacing="0"/>
            </w:pPr>
            <w:r>
              <w:rPr>
                <w:rFonts w:ascii="宋体" w:eastAsia="宋体" w:hAnsi="宋体" w:cs="宋体" w:hint="eastAsia"/>
              </w:rPr>
              <w:t>⑧其他：</w:t>
            </w:r>
            <w:r>
              <w:t>无</w:t>
            </w:r>
            <w:r>
              <w:rPr>
                <w:rFonts w:ascii="宋体" w:eastAsia="宋体" w:hAnsi="宋体" w:cs="宋体" w:hint="eastAsia"/>
              </w:rPr>
              <w:t>。</w:t>
            </w:r>
          </w:p>
        </w:tc>
      </w:tr>
    </w:tbl>
    <w:p w:rsidR="006C41B6" w:rsidRDefault="000E0B5B">
      <w:pPr>
        <w:pStyle w:val="a8"/>
        <w:widowControl/>
        <w:spacing w:before="75" w:beforeAutospacing="0" w:after="75" w:afterAutospacing="0"/>
      </w:pPr>
      <w:r>
        <w:lastRenderedPageBreak/>
        <w:t> </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jc w:val="center"/>
      </w:pPr>
      <w:r>
        <w:rPr>
          <w:rStyle w:val="a9"/>
          <w:rFonts w:ascii="宋体" w:eastAsia="宋体" w:hAnsi="宋体" w:cs="宋体" w:hint="eastAsia"/>
          <w:sz w:val="31"/>
          <w:szCs w:val="31"/>
        </w:rPr>
        <w:t>第三章</w:t>
      </w:r>
      <w:r>
        <w:rPr>
          <w:rStyle w:val="a9"/>
          <w:rFonts w:ascii="宋体" w:eastAsia="宋体" w:hAnsi="宋体" w:cs="宋体" w:hint="eastAsia"/>
          <w:sz w:val="31"/>
          <w:szCs w:val="31"/>
        </w:rPr>
        <w:t>   </w:t>
      </w:r>
      <w:r>
        <w:rPr>
          <w:rStyle w:val="a9"/>
          <w:rFonts w:ascii="宋体" w:eastAsia="宋体" w:hAnsi="宋体" w:cs="宋体" w:hint="eastAsia"/>
          <w:sz w:val="31"/>
          <w:szCs w:val="31"/>
        </w:rPr>
        <w:t>投标人须知</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一、总则</w:t>
      </w:r>
    </w:p>
    <w:p w:rsidR="006C41B6" w:rsidRDefault="000E0B5B">
      <w:pPr>
        <w:pStyle w:val="a8"/>
        <w:widowControl/>
        <w:spacing w:before="75" w:beforeAutospacing="0" w:after="75" w:afterAutospacing="0"/>
      </w:pPr>
      <w:r>
        <w:rPr>
          <w:rFonts w:ascii="宋体" w:eastAsia="宋体" w:hAnsi="宋体" w:cs="宋体" w:hint="eastAsia"/>
        </w:rPr>
        <w:t>1</w:t>
      </w:r>
      <w:r>
        <w:rPr>
          <w:rFonts w:ascii="宋体" w:eastAsia="宋体" w:hAnsi="宋体" w:cs="宋体" w:hint="eastAsia"/>
        </w:rPr>
        <w:t>、适用范围</w:t>
      </w:r>
    </w:p>
    <w:p w:rsidR="006C41B6" w:rsidRDefault="000E0B5B">
      <w:pPr>
        <w:pStyle w:val="a8"/>
        <w:widowControl/>
        <w:spacing w:before="75" w:beforeAutospacing="0" w:after="75" w:afterAutospacing="0"/>
      </w:pPr>
      <w:r>
        <w:rPr>
          <w:rFonts w:ascii="宋体" w:eastAsia="宋体" w:hAnsi="宋体" w:cs="宋体" w:hint="eastAsia"/>
        </w:rPr>
        <w:t>1.1</w:t>
      </w:r>
      <w:r>
        <w:rPr>
          <w:rFonts w:ascii="宋体" w:eastAsia="宋体" w:hAnsi="宋体" w:cs="宋体" w:hint="eastAsia"/>
        </w:rPr>
        <w:t>适用于招标文件载明项目的政府采购活动（以下简称：“本次采购活动”）。</w:t>
      </w:r>
    </w:p>
    <w:p w:rsidR="006C41B6" w:rsidRDefault="000E0B5B">
      <w:pPr>
        <w:pStyle w:val="a8"/>
        <w:widowControl/>
        <w:spacing w:before="75" w:beforeAutospacing="0" w:after="75" w:afterAutospacing="0"/>
      </w:pPr>
      <w:r>
        <w:rPr>
          <w:rFonts w:ascii="宋体" w:eastAsia="宋体" w:hAnsi="宋体" w:cs="宋体" w:hint="eastAsia"/>
        </w:rPr>
        <w:t>2</w:t>
      </w:r>
      <w:r>
        <w:rPr>
          <w:rFonts w:ascii="宋体" w:eastAsia="宋体" w:hAnsi="宋体" w:cs="宋体" w:hint="eastAsia"/>
        </w:rPr>
        <w:t>、定义</w:t>
      </w:r>
    </w:p>
    <w:p w:rsidR="006C41B6" w:rsidRDefault="000E0B5B">
      <w:pPr>
        <w:pStyle w:val="a8"/>
        <w:widowControl/>
        <w:spacing w:before="75" w:beforeAutospacing="0" w:after="75" w:afterAutospacing="0"/>
      </w:pPr>
      <w:r>
        <w:rPr>
          <w:rFonts w:ascii="宋体" w:eastAsia="宋体" w:hAnsi="宋体" w:cs="宋体" w:hint="eastAsia"/>
        </w:rPr>
        <w:t>2.1</w:t>
      </w:r>
      <w:r>
        <w:rPr>
          <w:rFonts w:ascii="宋体" w:eastAsia="宋体" w:hAnsi="宋体" w:cs="宋体" w:hint="eastAsia"/>
        </w:rPr>
        <w:t>“采购标的”指招标文件载明的需要采购的货物或服务。</w:t>
      </w:r>
    </w:p>
    <w:p w:rsidR="006C41B6" w:rsidRDefault="000E0B5B">
      <w:pPr>
        <w:pStyle w:val="a8"/>
        <w:widowControl/>
        <w:spacing w:before="75" w:beforeAutospacing="0" w:after="75" w:afterAutospacing="0"/>
      </w:pPr>
      <w:r>
        <w:rPr>
          <w:rFonts w:ascii="宋体" w:eastAsia="宋体" w:hAnsi="宋体" w:cs="宋体" w:hint="eastAsia"/>
        </w:rPr>
        <w:t>2.2</w:t>
      </w:r>
      <w:r>
        <w:rPr>
          <w:rFonts w:ascii="宋体" w:eastAsia="宋体" w:hAnsi="宋体" w:cs="宋体" w:hint="eastAsia"/>
        </w:rPr>
        <w:t>“潜在投标人”指按照招标文件第一章第</w:t>
      </w:r>
      <w:r>
        <w:rPr>
          <w:rFonts w:ascii="Calibri" w:hAnsi="Calibri" w:cs="Calibri"/>
        </w:rPr>
        <w:t>8</w:t>
      </w:r>
      <w:r>
        <w:rPr>
          <w:rFonts w:ascii="宋体" w:eastAsia="宋体" w:hAnsi="宋体" w:cs="宋体" w:hint="eastAsia"/>
        </w:rPr>
        <w:t>条规定进行报名且有意向参加本项目投标的供应商。</w:t>
      </w:r>
    </w:p>
    <w:p w:rsidR="006C41B6" w:rsidRDefault="000E0B5B">
      <w:pPr>
        <w:pStyle w:val="a8"/>
        <w:widowControl/>
        <w:spacing w:before="75" w:beforeAutospacing="0" w:after="75" w:afterAutospacing="0"/>
      </w:pPr>
      <w:r>
        <w:rPr>
          <w:rFonts w:ascii="宋体" w:eastAsia="宋体" w:hAnsi="宋体" w:cs="宋体" w:hint="eastAsia"/>
        </w:rPr>
        <w:t>2.3</w:t>
      </w:r>
      <w:r>
        <w:rPr>
          <w:rFonts w:ascii="宋体" w:eastAsia="宋体" w:hAnsi="宋体" w:cs="宋体" w:hint="eastAsia"/>
        </w:rPr>
        <w:t>“投标人”指按照招标文件第一章第</w:t>
      </w:r>
      <w:r>
        <w:rPr>
          <w:rFonts w:ascii="Calibri" w:hAnsi="Calibri" w:cs="Calibri"/>
        </w:rPr>
        <w:t>8</w:t>
      </w:r>
      <w:r>
        <w:rPr>
          <w:rFonts w:ascii="宋体" w:eastAsia="宋体" w:hAnsi="宋体" w:cs="宋体" w:hint="eastAsia"/>
        </w:rPr>
        <w:t>条规定进行报名并参加本项目投标的供应商。</w:t>
      </w:r>
    </w:p>
    <w:p w:rsidR="006C41B6" w:rsidRDefault="000E0B5B">
      <w:pPr>
        <w:pStyle w:val="a8"/>
        <w:widowControl/>
        <w:spacing w:before="75" w:beforeAutospacing="0" w:after="75" w:afterAutospacing="0"/>
      </w:pPr>
      <w:r>
        <w:rPr>
          <w:rFonts w:ascii="宋体" w:eastAsia="宋体" w:hAnsi="宋体" w:cs="宋体" w:hint="eastAsia"/>
        </w:rPr>
        <w:t>2.4</w:t>
      </w:r>
      <w:r>
        <w:rPr>
          <w:rFonts w:ascii="宋体" w:eastAsia="宋体" w:hAnsi="宋体" w:cs="宋体" w:hint="eastAsia"/>
        </w:rPr>
        <w:t>“单位负责人”指单位法定代表人或法律、法规规定代表单位行使职权的主要负责人。</w:t>
      </w:r>
    </w:p>
    <w:p w:rsidR="006C41B6" w:rsidRDefault="000E0B5B">
      <w:pPr>
        <w:pStyle w:val="a8"/>
        <w:widowControl/>
        <w:spacing w:before="75" w:beforeAutospacing="0" w:after="75" w:afterAutospacing="0"/>
      </w:pPr>
      <w:r>
        <w:rPr>
          <w:rFonts w:ascii="宋体" w:eastAsia="宋体" w:hAnsi="宋体" w:cs="宋体" w:hint="eastAsia"/>
        </w:rPr>
        <w:t>2.5</w:t>
      </w:r>
      <w:r>
        <w:rPr>
          <w:rFonts w:ascii="宋体" w:eastAsia="宋体" w:hAnsi="宋体" w:cs="宋体" w:hint="eastAsia"/>
        </w:rPr>
        <w:t>“投标人代表”指投标人的单位负责人或“单位负责人授权书”中载明的接受授权方。</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二、投标人</w:t>
      </w:r>
    </w:p>
    <w:p w:rsidR="006C41B6" w:rsidRDefault="000E0B5B">
      <w:pPr>
        <w:pStyle w:val="a8"/>
        <w:widowControl/>
        <w:spacing w:before="75" w:beforeAutospacing="0" w:after="75" w:afterAutospacing="0"/>
      </w:pPr>
      <w:r>
        <w:rPr>
          <w:rFonts w:ascii="宋体" w:eastAsia="宋体" w:hAnsi="宋体" w:cs="宋体" w:hint="eastAsia"/>
        </w:rPr>
        <w:t>3</w:t>
      </w:r>
      <w:r>
        <w:rPr>
          <w:rFonts w:ascii="宋体" w:eastAsia="宋体" w:hAnsi="宋体" w:cs="宋体" w:hint="eastAsia"/>
        </w:rPr>
        <w:t>、合格投标人</w:t>
      </w:r>
    </w:p>
    <w:p w:rsidR="006C41B6" w:rsidRDefault="000E0B5B">
      <w:pPr>
        <w:pStyle w:val="a8"/>
        <w:widowControl/>
        <w:spacing w:before="75" w:beforeAutospacing="0" w:after="75" w:afterAutospacing="0"/>
      </w:pPr>
      <w:r>
        <w:rPr>
          <w:rFonts w:ascii="宋体" w:eastAsia="宋体" w:hAnsi="宋体" w:cs="宋体" w:hint="eastAsia"/>
        </w:rPr>
        <w:t>3.1</w:t>
      </w:r>
      <w:r>
        <w:rPr>
          <w:rFonts w:ascii="宋体" w:eastAsia="宋体" w:hAnsi="宋体" w:cs="宋体" w:hint="eastAsia"/>
        </w:rPr>
        <w:t>一般规定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）投标人应遵守政府采购法及实施条例、政府采购招投标管理办法及财政部、福建省财政厅有关政府采购文件的规定，同时还应遵守有关法律、法规和规章的强制性规定。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）投标人的资格要求：详见招标文件第一章。</w:t>
      </w:r>
    </w:p>
    <w:p w:rsidR="006C41B6" w:rsidRDefault="000E0B5B">
      <w:pPr>
        <w:pStyle w:val="a8"/>
        <w:widowControl/>
        <w:spacing w:before="75" w:beforeAutospacing="0" w:after="75" w:afterAutospacing="0"/>
      </w:pPr>
      <w:r>
        <w:rPr>
          <w:rFonts w:ascii="宋体" w:eastAsia="宋体" w:hAnsi="宋体" w:cs="宋体" w:hint="eastAsia"/>
        </w:rPr>
        <w:t>3.2</w:t>
      </w:r>
      <w:r>
        <w:rPr>
          <w:rFonts w:ascii="宋体" w:eastAsia="宋体" w:hAnsi="宋体" w:cs="宋体" w:hint="eastAsia"/>
        </w:rPr>
        <w:t>若本项目接受联合体投标且投标人为联合体，则联合体各方应遵守本章第</w:t>
      </w:r>
      <w:r>
        <w:rPr>
          <w:rFonts w:ascii="宋体" w:eastAsia="宋体" w:hAnsi="宋体" w:cs="宋体" w:hint="eastAsia"/>
        </w:rPr>
        <w:t>3.1</w:t>
      </w:r>
      <w:r>
        <w:rPr>
          <w:rFonts w:ascii="宋体" w:eastAsia="宋体" w:hAnsi="宋体" w:cs="宋体" w:hint="eastAsia"/>
        </w:rPr>
        <w:t>条规定，同时还应遵守下列规定：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）联合体各方应提交联合体协议，联合体协议应符合招标文件规定。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）联合体各方不得再单独参加或与其他供应商另外组成联合体参加同一合同项下的投标。</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）联合体各方应共同与采购人签订政府采购合同，就政</w:t>
      </w:r>
      <w:r>
        <w:rPr>
          <w:rFonts w:ascii="宋体" w:eastAsia="宋体" w:hAnsi="宋体" w:cs="宋体" w:hint="eastAsia"/>
        </w:rPr>
        <w:t>府采购合同约定的事项对采购人承担连带责任。</w:t>
      </w:r>
    </w:p>
    <w:p w:rsidR="006C41B6" w:rsidRDefault="000E0B5B">
      <w:pPr>
        <w:pStyle w:val="a8"/>
        <w:widowControl/>
        <w:spacing w:before="75" w:beforeAutospacing="0" w:after="75" w:afterAutospacing="0"/>
      </w:pPr>
      <w:r>
        <w:rPr>
          <w:rFonts w:ascii="宋体" w:eastAsia="宋体" w:hAnsi="宋体" w:cs="宋体" w:hint="eastAsia"/>
        </w:rPr>
        <w:t>4</w:t>
      </w:r>
      <w:r>
        <w:rPr>
          <w:rFonts w:ascii="宋体" w:eastAsia="宋体" w:hAnsi="宋体" w:cs="宋体" w:hint="eastAsia"/>
        </w:rPr>
        <w:t>、投标费用</w:t>
      </w:r>
    </w:p>
    <w:p w:rsidR="006C41B6" w:rsidRDefault="000E0B5B">
      <w:pPr>
        <w:pStyle w:val="a8"/>
        <w:widowControl/>
        <w:spacing w:before="75" w:beforeAutospacing="0" w:after="75" w:afterAutospacing="0"/>
      </w:pPr>
      <w:r>
        <w:rPr>
          <w:rFonts w:ascii="宋体" w:eastAsia="宋体" w:hAnsi="宋体" w:cs="宋体" w:hint="eastAsia"/>
        </w:rPr>
        <w:t>4.1</w:t>
      </w:r>
      <w:r>
        <w:rPr>
          <w:rFonts w:ascii="宋体" w:eastAsia="宋体" w:hAnsi="宋体" w:cs="宋体" w:hint="eastAsia"/>
        </w:rPr>
        <w:t>除招标文件另有规定外，投标人应自行承担其参加本项目投标所涉及的一切费用。</w:t>
      </w:r>
    </w:p>
    <w:p w:rsidR="006C41B6" w:rsidRDefault="000E0B5B">
      <w:pPr>
        <w:pStyle w:val="a8"/>
        <w:widowControl/>
        <w:spacing w:before="75" w:beforeAutospacing="0" w:after="75" w:afterAutospacing="0"/>
      </w:pPr>
      <w:r>
        <w:rPr>
          <w:rFonts w:ascii="宋体" w:eastAsia="宋体" w:hAnsi="宋体" w:cs="宋体" w:hint="eastAsia"/>
        </w:rPr>
        <w:lastRenderedPageBreak/>
        <w:t> </w:t>
      </w:r>
    </w:p>
    <w:p w:rsidR="006C41B6" w:rsidRDefault="000E0B5B">
      <w:pPr>
        <w:pStyle w:val="a8"/>
        <w:widowControl/>
        <w:spacing w:before="75" w:beforeAutospacing="0" w:after="75" w:afterAutospacing="0"/>
        <w:jc w:val="center"/>
      </w:pPr>
      <w:r>
        <w:rPr>
          <w:rStyle w:val="a9"/>
          <w:rFonts w:ascii="宋体" w:eastAsia="宋体" w:hAnsi="宋体" w:cs="宋体" w:hint="eastAsia"/>
        </w:rPr>
        <w:t>三、招标</w:t>
      </w:r>
    </w:p>
    <w:p w:rsidR="006C41B6" w:rsidRDefault="000E0B5B">
      <w:pPr>
        <w:pStyle w:val="a8"/>
        <w:widowControl/>
        <w:spacing w:before="75" w:beforeAutospacing="0" w:after="75" w:afterAutospacing="0"/>
      </w:pPr>
      <w:r>
        <w:rPr>
          <w:rFonts w:ascii="宋体" w:eastAsia="宋体" w:hAnsi="宋体" w:cs="宋体" w:hint="eastAsia"/>
        </w:rPr>
        <w:t>5</w:t>
      </w:r>
      <w:r>
        <w:rPr>
          <w:rFonts w:ascii="宋体" w:eastAsia="宋体" w:hAnsi="宋体" w:cs="宋体" w:hint="eastAsia"/>
        </w:rPr>
        <w:t>、招标文件</w:t>
      </w:r>
    </w:p>
    <w:p w:rsidR="006C41B6" w:rsidRDefault="000E0B5B">
      <w:pPr>
        <w:pStyle w:val="a8"/>
        <w:widowControl/>
        <w:spacing w:before="75" w:beforeAutospacing="0" w:after="75" w:afterAutospacing="0"/>
      </w:pPr>
      <w:r>
        <w:rPr>
          <w:rFonts w:ascii="宋体" w:eastAsia="宋体" w:hAnsi="宋体" w:cs="宋体" w:hint="eastAsia"/>
        </w:rPr>
        <w:t>5.1</w:t>
      </w:r>
      <w:r>
        <w:rPr>
          <w:rFonts w:ascii="宋体" w:eastAsia="宋体" w:hAnsi="宋体" w:cs="宋体" w:hint="eastAsia"/>
        </w:rPr>
        <w:t>招标文件由下述部分组成：</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）投标邀请</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）投标人须知前附表（表</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）投标人须知</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）资格审查与评标</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）招标内容及要求</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）政府采购合同（参考文本）</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）投标文件格式</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8</w:t>
      </w:r>
      <w:r>
        <w:rPr>
          <w:rFonts w:ascii="宋体" w:eastAsia="宋体" w:hAnsi="宋体" w:cs="宋体" w:hint="eastAsia"/>
        </w:rPr>
        <w:t>）按照招标文件规定作为招标文件组成部分的其他内容（若有）</w:t>
      </w:r>
    </w:p>
    <w:p w:rsidR="006C41B6" w:rsidRDefault="000E0B5B">
      <w:pPr>
        <w:pStyle w:val="a8"/>
        <w:widowControl/>
        <w:spacing w:before="75" w:beforeAutospacing="0" w:after="75" w:afterAutospacing="0"/>
      </w:pPr>
      <w:r>
        <w:rPr>
          <w:rFonts w:ascii="宋体" w:eastAsia="宋体" w:hAnsi="宋体" w:cs="宋体" w:hint="eastAsia"/>
        </w:rPr>
        <w:t>5.2</w:t>
      </w:r>
      <w:r>
        <w:rPr>
          <w:rFonts w:ascii="宋体" w:eastAsia="宋体" w:hAnsi="宋体" w:cs="宋体" w:hint="eastAsia"/>
        </w:rPr>
        <w:t>招标文件的澄清或修改</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u w:val="single"/>
        </w:rPr>
        <w:t>福建省健坤招标有限公司</w:t>
      </w:r>
      <w:r>
        <w:rPr>
          <w:rFonts w:ascii="宋体" w:eastAsia="宋体" w:hAnsi="宋体" w:cs="宋体" w:hint="eastAsia"/>
        </w:rPr>
        <w:t>可对已发出的招标文件进行必要的澄清或修改，但不得对招标文件载明的采购标的和投标人的资格要求进行改变。</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）除本章第</w:t>
      </w:r>
      <w:r>
        <w:rPr>
          <w:rFonts w:ascii="Calibri" w:hAnsi="Calibri" w:cs="Calibri"/>
        </w:rPr>
        <w:t>5.2</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）款规定情形外，澄清或修改的内容可能影响投标文件编制的，</w:t>
      </w:r>
      <w:r>
        <w:rPr>
          <w:rFonts w:ascii="宋体" w:eastAsia="宋体" w:hAnsi="宋体" w:cs="宋体" w:hint="eastAsia"/>
          <w:u w:val="single"/>
        </w:rPr>
        <w:t>福建省健坤招标有限公司</w:t>
      </w:r>
      <w:r>
        <w:rPr>
          <w:rFonts w:ascii="宋体" w:eastAsia="宋体" w:hAnsi="宋体" w:cs="宋体" w:hint="eastAsia"/>
        </w:rPr>
        <w:t>将在投标截止时间至少</w:t>
      </w:r>
      <w:r>
        <w:rPr>
          <w:rFonts w:ascii="宋体" w:eastAsia="宋体" w:hAnsi="宋体" w:cs="宋体" w:hint="eastAsia"/>
        </w:rPr>
        <w:t>15</w:t>
      </w:r>
      <w:r>
        <w:rPr>
          <w:rFonts w:ascii="宋体" w:eastAsia="宋体" w:hAnsi="宋体" w:cs="宋体" w:hint="eastAsia"/>
        </w:rPr>
        <w:t>个日历日前，在招标文件载明的指定媒体以更正公告的形式发布澄清或修改的内容。不足</w:t>
      </w:r>
      <w:r>
        <w:rPr>
          <w:rFonts w:ascii="Calibri" w:hAnsi="Calibri" w:cs="Calibri"/>
        </w:rPr>
        <w:t>15</w:t>
      </w:r>
      <w:r>
        <w:rPr>
          <w:rFonts w:ascii="宋体" w:eastAsia="宋体" w:hAnsi="宋体" w:cs="宋体" w:hint="eastAsia"/>
        </w:rPr>
        <w:t>个日历日的，</w:t>
      </w:r>
      <w:r>
        <w:rPr>
          <w:rFonts w:ascii="宋体" w:eastAsia="宋体" w:hAnsi="宋体" w:cs="宋体" w:hint="eastAsia"/>
          <w:u w:val="single"/>
        </w:rPr>
        <w:t>福建省健坤招标有限公司</w:t>
      </w:r>
      <w:r>
        <w:rPr>
          <w:rFonts w:ascii="宋体" w:eastAsia="宋体" w:hAnsi="宋体" w:cs="宋体" w:hint="eastAsia"/>
        </w:rPr>
        <w:t>将顺延投标截止时间及开标时间，</w:t>
      </w:r>
      <w:r>
        <w:rPr>
          <w:rFonts w:ascii="宋体" w:eastAsia="宋体" w:hAnsi="宋体" w:cs="宋体" w:hint="eastAsia"/>
          <w:u w:val="single"/>
        </w:rPr>
        <w:t>福建省健坤招标有限公司</w:t>
      </w:r>
      <w:r>
        <w:rPr>
          <w:rFonts w:ascii="宋体" w:eastAsia="宋体" w:hAnsi="宋体" w:cs="宋体" w:hint="eastAsia"/>
        </w:rPr>
        <w:t>和投标人受原投标截止时间及开标时间制约的所有权利和义务均延长至新的投标截止时间及开标时间。</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）澄清或修改的内</w:t>
      </w:r>
      <w:r>
        <w:rPr>
          <w:rFonts w:ascii="宋体" w:eastAsia="宋体" w:hAnsi="宋体" w:cs="宋体" w:hint="eastAsia"/>
        </w:rPr>
        <w:t>容可能改变招标文件载明的采购标的和投标人的资格要求的，本次采购活动结束，</w:t>
      </w:r>
      <w:r>
        <w:rPr>
          <w:rFonts w:ascii="宋体" w:eastAsia="宋体" w:hAnsi="宋体" w:cs="宋体" w:hint="eastAsia"/>
          <w:u w:val="single"/>
        </w:rPr>
        <w:t>福建省健坤招标有限公司</w:t>
      </w:r>
      <w:r>
        <w:rPr>
          <w:rFonts w:ascii="宋体" w:eastAsia="宋体" w:hAnsi="宋体" w:cs="宋体" w:hint="eastAsia"/>
        </w:rPr>
        <w:t>将依法组织后续采购活动（包括但不限于：重新招标、采用其他方式采购等）。</w:t>
      </w:r>
    </w:p>
    <w:p w:rsidR="006C41B6" w:rsidRDefault="000E0B5B">
      <w:pPr>
        <w:pStyle w:val="a8"/>
        <w:widowControl/>
        <w:spacing w:before="75" w:beforeAutospacing="0" w:after="75" w:afterAutospacing="0"/>
      </w:pPr>
      <w:r>
        <w:rPr>
          <w:rFonts w:ascii="宋体" w:eastAsia="宋体" w:hAnsi="宋体" w:cs="宋体" w:hint="eastAsia"/>
        </w:rPr>
        <w:t>6</w:t>
      </w:r>
      <w:r>
        <w:rPr>
          <w:rFonts w:ascii="宋体" w:eastAsia="宋体" w:hAnsi="宋体" w:cs="宋体" w:hint="eastAsia"/>
        </w:rPr>
        <w:t>、现场考察或开标前答疑会</w:t>
      </w:r>
    </w:p>
    <w:p w:rsidR="006C41B6" w:rsidRDefault="000E0B5B">
      <w:pPr>
        <w:pStyle w:val="a8"/>
        <w:widowControl/>
        <w:spacing w:before="75" w:beforeAutospacing="0" w:after="75" w:afterAutospacing="0"/>
      </w:pPr>
      <w:r>
        <w:rPr>
          <w:rFonts w:ascii="宋体" w:eastAsia="宋体" w:hAnsi="宋体" w:cs="宋体" w:hint="eastAsia"/>
        </w:rPr>
        <w:t>6.1</w:t>
      </w:r>
      <w:r>
        <w:rPr>
          <w:rFonts w:ascii="宋体" w:eastAsia="宋体" w:hAnsi="宋体" w:cs="宋体" w:hint="eastAsia"/>
        </w:rPr>
        <w:t>是否组织现场考察或召开开标前答疑会：详见招标文件第二章。</w:t>
      </w:r>
    </w:p>
    <w:p w:rsidR="006C41B6" w:rsidRDefault="000E0B5B">
      <w:pPr>
        <w:pStyle w:val="a8"/>
        <w:widowControl/>
        <w:spacing w:before="75" w:beforeAutospacing="0" w:after="75" w:afterAutospacing="0"/>
      </w:pPr>
      <w:r>
        <w:rPr>
          <w:rFonts w:ascii="宋体" w:eastAsia="宋体" w:hAnsi="宋体" w:cs="宋体" w:hint="eastAsia"/>
        </w:rPr>
        <w:t>7</w:t>
      </w:r>
      <w:r>
        <w:rPr>
          <w:rFonts w:ascii="宋体" w:eastAsia="宋体" w:hAnsi="宋体" w:cs="宋体" w:hint="eastAsia"/>
        </w:rPr>
        <w:t>、更正公告</w:t>
      </w:r>
    </w:p>
    <w:p w:rsidR="006C41B6" w:rsidRDefault="000E0B5B">
      <w:pPr>
        <w:pStyle w:val="a8"/>
        <w:widowControl/>
        <w:spacing w:before="75" w:beforeAutospacing="0" w:after="75" w:afterAutospacing="0"/>
      </w:pPr>
      <w:r>
        <w:rPr>
          <w:rFonts w:ascii="宋体" w:eastAsia="宋体" w:hAnsi="宋体" w:cs="宋体" w:hint="eastAsia"/>
        </w:rPr>
        <w:t>7.1</w:t>
      </w:r>
      <w:r>
        <w:rPr>
          <w:rFonts w:ascii="宋体" w:eastAsia="宋体" w:hAnsi="宋体" w:cs="宋体" w:hint="eastAsia"/>
        </w:rPr>
        <w:t>若</w:t>
      </w:r>
      <w:r>
        <w:rPr>
          <w:rFonts w:ascii="宋体" w:eastAsia="宋体" w:hAnsi="宋体" w:cs="宋体" w:hint="eastAsia"/>
          <w:u w:val="single"/>
        </w:rPr>
        <w:t>福建省健坤招标有限公司</w:t>
      </w:r>
      <w:r>
        <w:rPr>
          <w:rFonts w:ascii="宋体" w:eastAsia="宋体" w:hAnsi="宋体" w:cs="宋体" w:hint="eastAsia"/>
        </w:rPr>
        <w:t>发布更正公告，则更正公告及其所发布的内容或信息（包括但不限于：招标文件的澄清或修改、现场考察或答疑会的有关事宜等）</w:t>
      </w:r>
      <w:r>
        <w:rPr>
          <w:rStyle w:val="a9"/>
          <w:rFonts w:ascii="宋体" w:eastAsia="宋体" w:hAnsi="宋体" w:cs="宋体" w:hint="eastAsia"/>
        </w:rPr>
        <w:t>作为招标文件组成部分</w:t>
      </w:r>
      <w:r>
        <w:rPr>
          <w:rFonts w:ascii="宋体" w:eastAsia="宋体" w:hAnsi="宋体" w:cs="宋体" w:hint="eastAsia"/>
        </w:rPr>
        <w:t>，对投标人具有约束力。</w:t>
      </w:r>
    </w:p>
    <w:p w:rsidR="006C41B6" w:rsidRDefault="000E0B5B">
      <w:pPr>
        <w:pStyle w:val="a8"/>
        <w:widowControl/>
        <w:spacing w:before="75" w:beforeAutospacing="0" w:after="75" w:afterAutospacing="0"/>
      </w:pPr>
      <w:r>
        <w:rPr>
          <w:rFonts w:ascii="宋体" w:eastAsia="宋体" w:hAnsi="宋体" w:cs="宋体" w:hint="eastAsia"/>
        </w:rPr>
        <w:t>7.2</w:t>
      </w:r>
      <w:r>
        <w:rPr>
          <w:rFonts w:ascii="宋体" w:eastAsia="宋体" w:hAnsi="宋体" w:cs="宋体" w:hint="eastAsia"/>
        </w:rPr>
        <w:t>更正公告作为</w:t>
      </w:r>
      <w:r>
        <w:rPr>
          <w:rFonts w:ascii="宋体" w:eastAsia="宋体" w:hAnsi="宋体" w:cs="宋体" w:hint="eastAsia"/>
          <w:u w:val="single"/>
        </w:rPr>
        <w:t>福建省健坤招标有限公司</w:t>
      </w:r>
      <w:r>
        <w:rPr>
          <w:rFonts w:ascii="宋体" w:eastAsia="宋体" w:hAnsi="宋体" w:cs="宋体" w:hint="eastAsia"/>
        </w:rPr>
        <w:t>通知所有潜在</w:t>
      </w:r>
      <w:r>
        <w:rPr>
          <w:rFonts w:ascii="宋体" w:eastAsia="宋体" w:hAnsi="宋体" w:cs="宋体" w:hint="eastAsia"/>
        </w:rPr>
        <w:t>投标人的书面形式。</w:t>
      </w:r>
    </w:p>
    <w:p w:rsidR="006C41B6" w:rsidRDefault="000E0B5B">
      <w:pPr>
        <w:pStyle w:val="a8"/>
        <w:widowControl/>
        <w:spacing w:before="75" w:beforeAutospacing="0" w:after="75" w:afterAutospacing="0"/>
      </w:pPr>
      <w:r>
        <w:rPr>
          <w:rFonts w:ascii="宋体" w:eastAsia="宋体" w:hAnsi="宋体" w:cs="宋体" w:hint="eastAsia"/>
        </w:rPr>
        <w:t>8</w:t>
      </w:r>
      <w:r>
        <w:rPr>
          <w:rFonts w:ascii="宋体" w:eastAsia="宋体" w:hAnsi="宋体" w:cs="宋体" w:hint="eastAsia"/>
        </w:rPr>
        <w:t>、终止公告</w:t>
      </w:r>
    </w:p>
    <w:p w:rsidR="006C41B6" w:rsidRDefault="000E0B5B">
      <w:pPr>
        <w:pStyle w:val="a8"/>
        <w:widowControl/>
        <w:spacing w:before="75" w:beforeAutospacing="0" w:after="75" w:afterAutospacing="0"/>
      </w:pPr>
      <w:r>
        <w:rPr>
          <w:rFonts w:ascii="宋体" w:eastAsia="宋体" w:hAnsi="宋体" w:cs="宋体" w:hint="eastAsia"/>
        </w:rPr>
        <w:t>8.1</w:t>
      </w:r>
      <w:r>
        <w:rPr>
          <w:rFonts w:ascii="宋体" w:eastAsia="宋体" w:hAnsi="宋体" w:cs="宋体" w:hint="eastAsia"/>
        </w:rPr>
        <w:t>若出现因重大变故导致采购任务取消情形，福建省健坤招标有限公司可终止招标并发布终止公告。</w:t>
      </w:r>
    </w:p>
    <w:p w:rsidR="006C41B6" w:rsidRDefault="000E0B5B">
      <w:pPr>
        <w:pStyle w:val="a8"/>
        <w:widowControl/>
        <w:spacing w:before="75" w:beforeAutospacing="0" w:after="75" w:afterAutospacing="0"/>
      </w:pPr>
      <w:r>
        <w:rPr>
          <w:rFonts w:ascii="宋体" w:eastAsia="宋体" w:hAnsi="宋体" w:cs="宋体" w:hint="eastAsia"/>
        </w:rPr>
        <w:t>8.2</w:t>
      </w:r>
      <w:r>
        <w:rPr>
          <w:rFonts w:ascii="宋体" w:eastAsia="宋体" w:hAnsi="宋体" w:cs="宋体" w:hint="eastAsia"/>
        </w:rPr>
        <w:t>终止公告作为福建省健坤招标有限公司通知所有潜在投标人的书面形式。</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四、投标</w:t>
      </w:r>
    </w:p>
    <w:p w:rsidR="006C41B6" w:rsidRDefault="000E0B5B">
      <w:pPr>
        <w:pStyle w:val="a8"/>
        <w:widowControl/>
        <w:spacing w:before="75" w:beforeAutospacing="0" w:after="75" w:afterAutospacing="0"/>
      </w:pPr>
      <w:r>
        <w:rPr>
          <w:rFonts w:ascii="宋体" w:eastAsia="宋体" w:hAnsi="宋体" w:cs="宋体" w:hint="eastAsia"/>
        </w:rPr>
        <w:t>9</w:t>
      </w:r>
      <w:r>
        <w:rPr>
          <w:rFonts w:ascii="宋体" w:eastAsia="宋体" w:hAnsi="宋体" w:cs="宋体" w:hint="eastAsia"/>
        </w:rPr>
        <w:t>、投标</w:t>
      </w:r>
    </w:p>
    <w:p w:rsidR="006C41B6" w:rsidRDefault="000E0B5B">
      <w:pPr>
        <w:pStyle w:val="a8"/>
        <w:widowControl/>
        <w:spacing w:before="75" w:beforeAutospacing="0" w:after="75" w:afterAutospacing="0"/>
      </w:pPr>
      <w:r>
        <w:rPr>
          <w:rFonts w:ascii="宋体" w:eastAsia="宋体" w:hAnsi="宋体" w:cs="宋体" w:hint="eastAsia"/>
        </w:rPr>
        <w:lastRenderedPageBreak/>
        <w:t>9.1</w:t>
      </w:r>
      <w:r>
        <w:rPr>
          <w:rFonts w:ascii="宋体" w:eastAsia="宋体" w:hAnsi="宋体" w:cs="宋体" w:hint="eastAsia"/>
        </w:rPr>
        <w:t>投标人可对招标文件载明的全部或部分合同包进行投标。</w:t>
      </w:r>
    </w:p>
    <w:p w:rsidR="006C41B6" w:rsidRDefault="000E0B5B">
      <w:pPr>
        <w:pStyle w:val="a8"/>
        <w:widowControl/>
        <w:spacing w:before="75" w:beforeAutospacing="0" w:after="75" w:afterAutospacing="0"/>
      </w:pPr>
      <w:r>
        <w:rPr>
          <w:rFonts w:ascii="宋体" w:eastAsia="宋体" w:hAnsi="宋体" w:cs="宋体" w:hint="eastAsia"/>
        </w:rPr>
        <w:t>9.2</w:t>
      </w:r>
      <w:r>
        <w:rPr>
          <w:rFonts w:ascii="宋体" w:eastAsia="宋体" w:hAnsi="宋体" w:cs="宋体" w:hint="eastAsia"/>
        </w:rPr>
        <w:t>投标人应对同一个合同包内的所有内容进行完整投标，否则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9.3</w:t>
      </w:r>
      <w:r>
        <w:rPr>
          <w:rFonts w:ascii="宋体" w:eastAsia="宋体" w:hAnsi="宋体" w:cs="宋体" w:hint="eastAsia"/>
        </w:rPr>
        <w:t>投标人代表只能接受一个投标人的授权参加投标，否则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9.4</w:t>
      </w:r>
      <w:r>
        <w:rPr>
          <w:rFonts w:ascii="宋体" w:eastAsia="宋体" w:hAnsi="宋体" w:cs="宋体" w:hint="eastAsia"/>
        </w:rPr>
        <w:t>单位负责人为同一人或存在直接控股、管理关系的不同供应商，不得同时参加同一合同项下的投标，否则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9.5</w:t>
      </w:r>
      <w:r>
        <w:rPr>
          <w:rFonts w:ascii="宋体" w:eastAsia="宋体" w:hAnsi="宋体" w:cs="宋体" w:hint="eastAsia"/>
        </w:rPr>
        <w:t>为本项目提供整体设计、规范编制或项目管理、监理、检测等服务的供应商，不得参加本项目除整体设计、规范编制和项目管理、监理、检测等服务外的采购活动，否则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9.6</w:t>
      </w:r>
      <w:r>
        <w:rPr>
          <w:rFonts w:ascii="宋体" w:eastAsia="宋体" w:hAnsi="宋体" w:cs="宋体" w:hint="eastAsia"/>
        </w:rPr>
        <w:t>列入失信被执行人、重大税收违法案件当事人名单、政府采购严重违法失信行为记录名单及其他不符合政府采购法第二十二条规定条件的供应商，不得参加投标，否则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9.7</w:t>
      </w:r>
      <w:r>
        <w:rPr>
          <w:rFonts w:ascii="宋体" w:eastAsia="宋体" w:hAnsi="宋体" w:cs="宋体" w:hint="eastAsia"/>
        </w:rPr>
        <w:t>有下列情形之一的，视为投标人串通投标，</w:t>
      </w:r>
      <w:r>
        <w:rPr>
          <w:rStyle w:val="a9"/>
          <w:rFonts w:ascii="宋体" w:eastAsia="宋体" w:hAnsi="宋体" w:cs="宋体" w:hint="eastAsia"/>
        </w:rPr>
        <w:t>其投标无效：</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）不同投标</w:t>
      </w:r>
      <w:r>
        <w:rPr>
          <w:rFonts w:ascii="宋体" w:eastAsia="宋体" w:hAnsi="宋体" w:cs="宋体" w:hint="eastAsia"/>
        </w:rPr>
        <w:t>人的投标文件由同一单位或个人编制；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）不同投标人委托同一单位或个人办理投标事宜；</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）不同投标人的投标文件载明的项目管理成员或联系人员为同一人；</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）不同投标人的投标文件异常一致或投标报价呈规律性差异；</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）不同投标人的投标文件相互混装；</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）不同投标人的投标保证金从同一单位或个人的账户转出；</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7</w:t>
      </w:r>
      <w:r>
        <w:rPr>
          <w:rFonts w:ascii="宋体" w:eastAsia="宋体" w:hAnsi="宋体" w:cs="宋体" w:hint="eastAsia"/>
        </w:rPr>
        <w:t>）有关法律、法规和规章及招标文件规定的其他串通投标情形。</w:t>
      </w:r>
    </w:p>
    <w:p w:rsidR="006C41B6" w:rsidRDefault="000E0B5B">
      <w:pPr>
        <w:pStyle w:val="a8"/>
        <w:widowControl/>
        <w:spacing w:before="75" w:beforeAutospacing="0" w:after="75" w:afterAutospacing="0"/>
      </w:pPr>
      <w:r>
        <w:rPr>
          <w:rFonts w:ascii="宋体" w:eastAsia="宋体" w:hAnsi="宋体" w:cs="宋体" w:hint="eastAsia"/>
        </w:rPr>
        <w:t>10</w:t>
      </w:r>
      <w:r>
        <w:rPr>
          <w:rFonts w:ascii="宋体" w:eastAsia="宋体" w:hAnsi="宋体" w:cs="宋体" w:hint="eastAsia"/>
        </w:rPr>
        <w:t>、投标文件</w:t>
      </w:r>
    </w:p>
    <w:p w:rsidR="006C41B6" w:rsidRDefault="000E0B5B">
      <w:pPr>
        <w:pStyle w:val="a8"/>
        <w:widowControl/>
        <w:spacing w:before="75" w:beforeAutospacing="0" w:after="75" w:afterAutospacing="0"/>
      </w:pPr>
      <w:r>
        <w:rPr>
          <w:rFonts w:ascii="宋体" w:eastAsia="宋体" w:hAnsi="宋体" w:cs="宋体" w:hint="eastAsia"/>
        </w:rPr>
        <w:t>10.1</w:t>
      </w:r>
      <w:r>
        <w:rPr>
          <w:rFonts w:ascii="宋体" w:eastAsia="宋体" w:hAnsi="宋体" w:cs="宋体" w:hint="eastAsia"/>
        </w:rPr>
        <w:t>投标文件的编制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）投标人应先仔细阅读招标文件的全部内容后，再进行投标文件的编制。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）投标文件应按照本章第</w:t>
      </w:r>
      <w:r>
        <w:rPr>
          <w:rFonts w:ascii="Calibri" w:hAnsi="Calibri" w:cs="Calibri"/>
        </w:rPr>
        <w:t>10.2</w:t>
      </w:r>
      <w:r>
        <w:rPr>
          <w:rFonts w:ascii="宋体" w:eastAsia="宋体" w:hAnsi="宋体" w:cs="宋体" w:hint="eastAsia"/>
        </w:rPr>
        <w:t>条规定编制其组成部分。</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）投标文件应满足招标文件提出的实质性要求和条件，并保证其所提交的全部资料是不可割离且真实、有效、准确、完整和不具有任何误导性的，否则造成不利后果由投标人承担责任。</w:t>
      </w:r>
    </w:p>
    <w:p w:rsidR="006C41B6" w:rsidRDefault="000E0B5B">
      <w:pPr>
        <w:pStyle w:val="a8"/>
        <w:widowControl/>
        <w:spacing w:before="75" w:beforeAutospacing="0" w:after="75" w:afterAutospacing="0"/>
      </w:pPr>
      <w:r>
        <w:rPr>
          <w:rFonts w:ascii="宋体" w:eastAsia="宋体" w:hAnsi="宋体" w:cs="宋体" w:hint="eastAsia"/>
        </w:rPr>
        <w:t>10.2</w:t>
      </w:r>
      <w:r>
        <w:rPr>
          <w:rFonts w:ascii="宋体" w:eastAsia="宋体" w:hAnsi="宋体" w:cs="宋体" w:hint="eastAsia"/>
        </w:rPr>
        <w:t>投标文件由下述部分组成：</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）资格及资信证明部分</w:t>
      </w:r>
    </w:p>
    <w:p w:rsidR="006C41B6" w:rsidRDefault="000E0B5B">
      <w:pPr>
        <w:pStyle w:val="a8"/>
        <w:widowControl/>
        <w:spacing w:before="75" w:beforeAutospacing="0" w:after="75" w:afterAutospacing="0"/>
        <w:ind w:firstLine="480"/>
      </w:pPr>
      <w:r>
        <w:rPr>
          <w:rFonts w:ascii="宋体" w:eastAsia="宋体" w:hAnsi="宋体" w:cs="宋体" w:hint="eastAsia"/>
        </w:rPr>
        <w:t>①投标函</w:t>
      </w:r>
    </w:p>
    <w:p w:rsidR="006C41B6" w:rsidRDefault="000E0B5B">
      <w:pPr>
        <w:pStyle w:val="a8"/>
        <w:widowControl/>
        <w:spacing w:before="75" w:beforeAutospacing="0" w:after="75" w:afterAutospacing="0"/>
        <w:ind w:firstLine="480"/>
      </w:pPr>
      <w:r>
        <w:rPr>
          <w:rFonts w:ascii="宋体" w:eastAsia="宋体" w:hAnsi="宋体" w:cs="宋体" w:hint="eastAsia"/>
        </w:rPr>
        <w:t>②投标人的资格及资信证明文件</w:t>
      </w:r>
    </w:p>
    <w:p w:rsidR="006C41B6" w:rsidRDefault="000E0B5B">
      <w:pPr>
        <w:pStyle w:val="a8"/>
        <w:widowControl/>
        <w:spacing w:before="75" w:beforeAutospacing="0" w:after="75" w:afterAutospacing="0"/>
        <w:ind w:firstLine="480"/>
      </w:pPr>
      <w:r>
        <w:rPr>
          <w:rFonts w:ascii="宋体" w:eastAsia="宋体" w:hAnsi="宋体" w:cs="宋体" w:hint="eastAsia"/>
        </w:rPr>
        <w:t>③投标保证金</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）报价部分</w:t>
      </w:r>
    </w:p>
    <w:p w:rsidR="006C41B6" w:rsidRDefault="000E0B5B">
      <w:pPr>
        <w:pStyle w:val="a8"/>
        <w:widowControl/>
        <w:spacing w:before="75" w:beforeAutospacing="0" w:after="75" w:afterAutospacing="0"/>
        <w:ind w:firstLine="480"/>
      </w:pPr>
      <w:r>
        <w:rPr>
          <w:rFonts w:ascii="宋体" w:eastAsia="宋体" w:hAnsi="宋体" w:cs="宋体" w:hint="eastAsia"/>
        </w:rPr>
        <w:t>①开标一览表</w:t>
      </w:r>
    </w:p>
    <w:p w:rsidR="006C41B6" w:rsidRDefault="000E0B5B">
      <w:pPr>
        <w:pStyle w:val="a8"/>
        <w:widowControl/>
        <w:spacing w:before="75" w:beforeAutospacing="0" w:after="75" w:afterAutospacing="0"/>
        <w:ind w:firstLine="480"/>
      </w:pPr>
      <w:r>
        <w:rPr>
          <w:rFonts w:ascii="宋体" w:eastAsia="宋体" w:hAnsi="宋体" w:cs="宋体" w:hint="eastAsia"/>
        </w:rPr>
        <w:t>②投标分项报价表</w:t>
      </w:r>
    </w:p>
    <w:p w:rsidR="006C41B6" w:rsidRDefault="000E0B5B">
      <w:pPr>
        <w:pStyle w:val="a8"/>
        <w:widowControl/>
        <w:spacing w:before="75" w:beforeAutospacing="0" w:after="75" w:afterAutospacing="0"/>
        <w:ind w:firstLine="480"/>
      </w:pPr>
      <w:r>
        <w:rPr>
          <w:rFonts w:ascii="宋体" w:eastAsia="宋体" w:hAnsi="宋体" w:cs="宋体" w:hint="eastAsia"/>
        </w:rPr>
        <w:t>③招标文件规定的价格扣除证明材料（若有）</w:t>
      </w:r>
    </w:p>
    <w:p w:rsidR="006C41B6" w:rsidRDefault="000E0B5B">
      <w:pPr>
        <w:pStyle w:val="a8"/>
        <w:widowControl/>
        <w:spacing w:before="75" w:beforeAutospacing="0" w:after="75" w:afterAutospacing="0"/>
        <w:ind w:firstLine="480"/>
      </w:pPr>
      <w:r>
        <w:rPr>
          <w:rFonts w:ascii="宋体" w:eastAsia="宋体" w:hAnsi="宋体" w:cs="宋体" w:hint="eastAsia"/>
        </w:rPr>
        <w:t>④招标文件规定的加分证明材料（若有）</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）技术商务部分</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①标的说明一览表</w:t>
      </w:r>
    </w:p>
    <w:p w:rsidR="006C41B6" w:rsidRDefault="000E0B5B">
      <w:pPr>
        <w:pStyle w:val="a8"/>
        <w:widowControl/>
        <w:spacing w:before="75" w:beforeAutospacing="0" w:after="75" w:afterAutospacing="0"/>
        <w:ind w:firstLine="480"/>
      </w:pPr>
      <w:r>
        <w:rPr>
          <w:rFonts w:ascii="宋体" w:eastAsia="宋体" w:hAnsi="宋体" w:cs="宋体" w:hint="eastAsia"/>
        </w:rPr>
        <w:t>②技术和服务要求响应表</w:t>
      </w:r>
    </w:p>
    <w:p w:rsidR="006C41B6" w:rsidRDefault="000E0B5B">
      <w:pPr>
        <w:pStyle w:val="a8"/>
        <w:widowControl/>
        <w:spacing w:before="75" w:beforeAutospacing="0" w:after="75" w:afterAutospacing="0"/>
        <w:ind w:firstLine="480"/>
      </w:pPr>
      <w:r>
        <w:rPr>
          <w:rFonts w:ascii="宋体" w:eastAsia="宋体" w:hAnsi="宋体" w:cs="宋体" w:hint="eastAsia"/>
        </w:rPr>
        <w:t>③商务条件响应表</w:t>
      </w:r>
    </w:p>
    <w:p w:rsidR="006C41B6" w:rsidRDefault="000E0B5B">
      <w:pPr>
        <w:pStyle w:val="a8"/>
        <w:widowControl/>
        <w:spacing w:before="75" w:beforeAutospacing="0" w:after="75" w:afterAutospacing="0"/>
        <w:ind w:firstLine="480"/>
      </w:pPr>
      <w:r>
        <w:rPr>
          <w:rFonts w:ascii="宋体" w:eastAsia="宋体" w:hAnsi="宋体" w:cs="宋体" w:hint="eastAsia"/>
        </w:rPr>
        <w:t>④投标人提交的其他资料（若有）</w:t>
      </w:r>
    </w:p>
    <w:p w:rsidR="006C41B6" w:rsidRDefault="000E0B5B">
      <w:pPr>
        <w:pStyle w:val="a8"/>
        <w:widowControl/>
        <w:spacing w:before="75" w:beforeAutospacing="0" w:after="75" w:afterAutospacing="0"/>
        <w:ind w:firstLine="480"/>
      </w:pPr>
      <w:r>
        <w:rPr>
          <w:rFonts w:ascii="宋体" w:eastAsia="宋体" w:hAnsi="宋体" w:cs="宋体" w:hint="eastAsia"/>
        </w:rPr>
        <w:t>⑤招标文件规定作为投标文件组成部分的其他内容（若有）</w:t>
      </w:r>
    </w:p>
    <w:p w:rsidR="006C41B6" w:rsidRDefault="000E0B5B">
      <w:pPr>
        <w:pStyle w:val="a8"/>
        <w:widowControl/>
        <w:spacing w:before="75" w:beforeAutospacing="0" w:after="75" w:afterAutospacing="0"/>
      </w:pPr>
      <w:r>
        <w:rPr>
          <w:rFonts w:ascii="宋体" w:eastAsia="宋体" w:hAnsi="宋体" w:cs="宋体" w:hint="eastAsia"/>
        </w:rPr>
        <w:t>10.3</w:t>
      </w:r>
      <w:r>
        <w:rPr>
          <w:rFonts w:ascii="宋体" w:eastAsia="宋体" w:hAnsi="宋体" w:cs="宋体" w:hint="eastAsia"/>
        </w:rPr>
        <w:t>投标文件的语言</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）除招标文件另有规定外，投标文件应使用中文文本，若有不同文本，以中文文本为准。</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投标文件提供的全部资料中，若原件属于非中文描述，应提供具有翻译资质的机构翻译的中文译本。前述翻译机构应为中国翻译协会成员单位，翻译的中文译本应由</w:t>
      </w:r>
      <w:r>
        <w:rPr>
          <w:rFonts w:ascii="宋体" w:eastAsia="宋体" w:hAnsi="宋体" w:cs="宋体" w:hint="eastAsia"/>
        </w:rPr>
        <w:t xml:space="preserve"> </w:t>
      </w:r>
      <w:r>
        <w:rPr>
          <w:rFonts w:ascii="宋体" w:eastAsia="宋体" w:hAnsi="宋体" w:cs="宋体" w:hint="eastAsia"/>
        </w:rPr>
        <w:t>翻译人员签名并加盖翻译机构公章，同时提供翻译人员翻译资格证书。中文译本、翻译机构的成员单位证书及翻译人员的资格证书可为复印件。</w:t>
      </w:r>
    </w:p>
    <w:p w:rsidR="006C41B6" w:rsidRDefault="000E0B5B">
      <w:pPr>
        <w:pStyle w:val="a8"/>
        <w:widowControl/>
        <w:spacing w:before="75" w:beforeAutospacing="0" w:after="75" w:afterAutospacing="0"/>
      </w:pPr>
      <w:r>
        <w:rPr>
          <w:rFonts w:ascii="宋体" w:eastAsia="宋体" w:hAnsi="宋体" w:cs="宋体" w:hint="eastAsia"/>
        </w:rPr>
        <w:t>10.4</w:t>
      </w:r>
      <w:r>
        <w:rPr>
          <w:rFonts w:ascii="宋体" w:eastAsia="宋体" w:hAnsi="宋体" w:cs="宋体" w:hint="eastAsia"/>
        </w:rPr>
        <w:t>投标文件的份数：详见招标文件第二章。</w:t>
      </w:r>
    </w:p>
    <w:p w:rsidR="006C41B6" w:rsidRDefault="000E0B5B">
      <w:pPr>
        <w:pStyle w:val="a8"/>
        <w:widowControl/>
        <w:spacing w:before="75" w:beforeAutospacing="0" w:after="75" w:afterAutospacing="0"/>
      </w:pPr>
      <w:r>
        <w:rPr>
          <w:rFonts w:ascii="宋体" w:eastAsia="宋体" w:hAnsi="宋体" w:cs="宋体" w:hint="eastAsia"/>
        </w:rPr>
        <w:t>10.5</w:t>
      </w:r>
      <w:r>
        <w:rPr>
          <w:rFonts w:ascii="宋体" w:eastAsia="宋体" w:hAnsi="宋体" w:cs="宋体" w:hint="eastAsia"/>
        </w:rPr>
        <w:t>投标文件的格式</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）除招标文件另有规定外，投标文件应使用招标文件第七章规定的格式。</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）除招标文件另有规定外，投标文件的正本和全部副本均应使用不能擦去的墨料或墨水打印、书写或复印，其中：</w:t>
      </w:r>
    </w:p>
    <w:p w:rsidR="006C41B6" w:rsidRDefault="000E0B5B">
      <w:pPr>
        <w:pStyle w:val="a8"/>
        <w:widowControl/>
        <w:spacing w:before="75" w:beforeAutospacing="0" w:after="75" w:afterAutospacing="0"/>
        <w:ind w:firstLine="480"/>
      </w:pPr>
      <w:r>
        <w:rPr>
          <w:rFonts w:ascii="宋体" w:eastAsia="宋体" w:hAnsi="宋体" w:cs="宋体" w:hint="eastAsia"/>
        </w:rPr>
        <w:t>①正本应用</w:t>
      </w:r>
      <w:r>
        <w:rPr>
          <w:rFonts w:ascii="Calibri" w:hAnsi="Calibri" w:cs="Calibri"/>
        </w:rPr>
        <w:t>A4</w:t>
      </w:r>
      <w:r>
        <w:rPr>
          <w:rFonts w:ascii="宋体" w:eastAsia="宋体" w:hAnsi="宋体" w:cs="宋体" w:hint="eastAsia"/>
        </w:rPr>
        <w:t>幅面纸张打印装订，编制封面（封面标明“正本”字样）、索引、页码，并用胶装装订成册。</w:t>
      </w:r>
    </w:p>
    <w:p w:rsidR="006C41B6" w:rsidRDefault="000E0B5B">
      <w:pPr>
        <w:pStyle w:val="a8"/>
        <w:widowControl/>
        <w:spacing w:before="75" w:beforeAutospacing="0" w:after="75" w:afterAutospacing="0"/>
        <w:ind w:firstLine="480"/>
      </w:pPr>
      <w:r>
        <w:rPr>
          <w:rFonts w:ascii="宋体" w:eastAsia="宋体" w:hAnsi="宋体" w:cs="宋体" w:hint="eastAsia"/>
        </w:rPr>
        <w:t>②副本应用</w:t>
      </w:r>
      <w:r>
        <w:rPr>
          <w:rFonts w:ascii="Calibri" w:hAnsi="Calibri" w:cs="Calibri"/>
        </w:rPr>
        <w:t>A4</w:t>
      </w:r>
      <w:r>
        <w:rPr>
          <w:rFonts w:ascii="宋体" w:eastAsia="宋体" w:hAnsi="宋体" w:cs="宋体" w:hint="eastAsia"/>
        </w:rPr>
        <w:t>幅面纸张打印装订，编制封面（封面标明“副本”字样）、索引、页码，并用胶装装订成册；副本可用正本的完整复印件，并与正本保持一致（若不一致，以正本为准）。</w:t>
      </w:r>
    </w:p>
    <w:p w:rsidR="006C41B6" w:rsidRDefault="000E0B5B">
      <w:pPr>
        <w:pStyle w:val="a8"/>
        <w:widowControl/>
        <w:spacing w:before="75" w:beforeAutospacing="0" w:after="75" w:afterAutospacing="0"/>
        <w:ind w:firstLine="480"/>
      </w:pPr>
      <w:r>
        <w:rPr>
          <w:rFonts w:ascii="宋体" w:eastAsia="宋体" w:hAnsi="宋体" w:cs="宋体" w:hint="eastAsia"/>
        </w:rPr>
        <w:t>③</w:t>
      </w:r>
      <w:r>
        <w:rPr>
          <w:rFonts w:ascii="宋体" w:eastAsia="宋体" w:hAnsi="宋体" w:cs="宋体" w:hint="eastAsia"/>
        </w:rPr>
        <w:t>允许散装或活页装订的内容或材料：详见招标文件第二章。</w:t>
      </w:r>
    </w:p>
    <w:p w:rsidR="006C41B6" w:rsidRDefault="000E0B5B">
      <w:pPr>
        <w:pStyle w:val="a8"/>
        <w:widowControl/>
        <w:spacing w:before="75" w:beforeAutospacing="0" w:after="75" w:afterAutospacing="0"/>
        <w:ind w:firstLine="480"/>
      </w:pPr>
      <w:r>
        <w:rPr>
          <w:rStyle w:val="a9"/>
          <w:rFonts w:ascii="宋体" w:eastAsia="宋体" w:hAnsi="宋体" w:cs="宋体" w:hint="eastAsia"/>
        </w:rPr>
        <w:t>※除本章第</w:t>
      </w:r>
      <w:r>
        <w:rPr>
          <w:rStyle w:val="a9"/>
          <w:rFonts w:ascii="Calibri" w:hAnsi="Calibri" w:cs="Calibri"/>
        </w:rPr>
        <w:t>10.5</w:t>
      </w:r>
      <w:r>
        <w:rPr>
          <w:rStyle w:val="a9"/>
          <w:rFonts w:ascii="宋体" w:eastAsia="宋体" w:hAnsi="宋体" w:cs="宋体" w:hint="eastAsia"/>
        </w:rPr>
        <w:t>条第（</w:t>
      </w:r>
      <w:r>
        <w:rPr>
          <w:rStyle w:val="a9"/>
          <w:rFonts w:ascii="Calibri" w:hAnsi="Calibri" w:cs="Calibri"/>
        </w:rPr>
        <w:t>2</w:t>
      </w:r>
      <w:r>
        <w:rPr>
          <w:rStyle w:val="a9"/>
          <w:rFonts w:ascii="宋体" w:eastAsia="宋体" w:hAnsi="宋体" w:cs="宋体" w:hint="eastAsia"/>
        </w:rPr>
        <w:t>）款第③点规定情形外，投标文件散装或活页装订将导致投标无效。</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）除招标文件另有规定外，投标文件应使用人民币作为计量货币。</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）除招标文件另有规定外，签署、盖章应遵守下列规定：</w:t>
      </w:r>
    </w:p>
    <w:p w:rsidR="006C41B6" w:rsidRDefault="000E0B5B">
      <w:pPr>
        <w:pStyle w:val="a8"/>
        <w:widowControl/>
        <w:spacing w:before="75" w:beforeAutospacing="0" w:after="75" w:afterAutospacing="0"/>
        <w:ind w:firstLine="480"/>
      </w:pPr>
      <w:r>
        <w:rPr>
          <w:rFonts w:ascii="宋体" w:eastAsia="宋体" w:hAnsi="宋体" w:cs="宋体" w:hint="eastAsia"/>
        </w:rPr>
        <w:t>①投标文件应由投标人代表签字并加盖投标人的单位公章。若投标人代表为单位负责人授权的委托代理人，应提供“单位负责人授权书”。</w:t>
      </w:r>
    </w:p>
    <w:p w:rsidR="006C41B6" w:rsidRDefault="000E0B5B">
      <w:pPr>
        <w:pStyle w:val="a8"/>
        <w:widowControl/>
        <w:spacing w:before="75" w:beforeAutospacing="0" w:after="75" w:afterAutospacing="0"/>
        <w:ind w:firstLine="480"/>
      </w:pPr>
      <w:r>
        <w:rPr>
          <w:rFonts w:ascii="宋体" w:eastAsia="宋体" w:hAnsi="宋体" w:cs="宋体" w:hint="eastAsia"/>
        </w:rPr>
        <w:t>②投标文件应没有涂改或行间插字，除非这些改动是根据</w:t>
      </w:r>
      <w:r>
        <w:rPr>
          <w:rFonts w:ascii="宋体" w:eastAsia="宋体" w:hAnsi="宋体" w:cs="宋体" w:hint="eastAsia"/>
          <w:u w:val="single"/>
        </w:rPr>
        <w:t>福建省健坤招标有限公司</w:t>
      </w:r>
      <w:r>
        <w:rPr>
          <w:rFonts w:ascii="宋体" w:eastAsia="宋体" w:hAnsi="宋体" w:cs="宋体" w:hint="eastAsia"/>
        </w:rPr>
        <w:t>的指示进行的，或是为改正投标人造成的应修改的错误而进行</w:t>
      </w:r>
      <w:r>
        <w:rPr>
          <w:rFonts w:ascii="宋体" w:eastAsia="宋体" w:hAnsi="宋体" w:cs="宋体" w:hint="eastAsia"/>
        </w:rPr>
        <w:t>的。若有前述改动，应按照下列规定之一对改动处进行处理：</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投标人代表签字确认；</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加盖投标人的单位公章或校正章。</w:t>
      </w:r>
    </w:p>
    <w:p w:rsidR="006C41B6" w:rsidRDefault="000E0B5B">
      <w:pPr>
        <w:pStyle w:val="a8"/>
        <w:widowControl/>
        <w:spacing w:before="75" w:beforeAutospacing="0" w:after="75" w:afterAutospacing="0"/>
      </w:pPr>
      <w:r>
        <w:rPr>
          <w:rFonts w:ascii="宋体" w:eastAsia="宋体" w:hAnsi="宋体" w:cs="宋体" w:hint="eastAsia"/>
        </w:rPr>
        <w:t>10.6</w:t>
      </w:r>
      <w:r>
        <w:rPr>
          <w:rFonts w:ascii="宋体" w:eastAsia="宋体" w:hAnsi="宋体" w:cs="宋体" w:hint="eastAsia"/>
        </w:rPr>
        <w:t>投标报价</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）投标报价超出最高限价将导致</w:t>
      </w:r>
      <w:r>
        <w:rPr>
          <w:rStyle w:val="a9"/>
          <w:rFonts w:ascii="宋体" w:eastAsia="宋体" w:hAnsi="宋体" w:cs="宋体" w:hint="eastAsia"/>
        </w:rPr>
        <w:t>投标无效。</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）最高限价由采购人根据价格测算情况，在预算金额的额度内合理设定。最高限价不得超出预算金额。</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）除招标文件另有规定外，投标文件不能出现任何选择性的投标报价，即每一个合同包和品目号的采购标的都只能有一个投标报价。任何选择性的投标报价将导致</w:t>
      </w:r>
      <w:r>
        <w:rPr>
          <w:rStyle w:val="a9"/>
          <w:rFonts w:ascii="宋体" w:eastAsia="宋体" w:hAnsi="宋体" w:cs="宋体" w:hint="eastAsia"/>
        </w:rPr>
        <w:t>投标无效。</w:t>
      </w:r>
    </w:p>
    <w:p w:rsidR="006C41B6" w:rsidRDefault="000E0B5B">
      <w:pPr>
        <w:pStyle w:val="a8"/>
        <w:widowControl/>
        <w:spacing w:before="75" w:beforeAutospacing="0" w:after="75" w:afterAutospacing="0"/>
      </w:pPr>
      <w:r>
        <w:rPr>
          <w:rFonts w:ascii="宋体" w:eastAsia="宋体" w:hAnsi="宋体" w:cs="宋体" w:hint="eastAsia"/>
        </w:rPr>
        <w:t>10.7</w:t>
      </w:r>
      <w:r>
        <w:rPr>
          <w:rFonts w:ascii="宋体" w:eastAsia="宋体" w:hAnsi="宋体" w:cs="宋体" w:hint="eastAsia"/>
        </w:rPr>
        <w:t>分包</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）是否允许中标人将本项目的非主体、非关键性工作进行分包：详见</w:t>
      </w:r>
      <w:r>
        <w:rPr>
          <w:rFonts w:ascii="宋体" w:eastAsia="宋体" w:hAnsi="宋体" w:cs="宋体" w:hint="eastAsia"/>
        </w:rPr>
        <w:t>招标文件第二章。</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）若允许中标人将本项目的非主体、非关键性工作进行分包且投标人拟在中标后进行分包，则投标人应在投标文件中载明分包承担主体，分包承担主体应具备相应资质条件（若有）且不得再次分包。</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）招标文件允许中标人将非主体、非关键性工作进行分包的项目，有下列情形之一的，中标人不得分包：</w:t>
      </w:r>
    </w:p>
    <w:p w:rsidR="006C41B6" w:rsidRDefault="000E0B5B">
      <w:pPr>
        <w:pStyle w:val="a8"/>
        <w:widowControl/>
        <w:spacing w:before="75" w:beforeAutospacing="0" w:after="75" w:afterAutospacing="0"/>
        <w:ind w:firstLine="480"/>
      </w:pPr>
      <w:r>
        <w:rPr>
          <w:rFonts w:ascii="宋体" w:eastAsia="宋体" w:hAnsi="宋体" w:cs="宋体" w:hint="eastAsia"/>
        </w:rPr>
        <w:t>①投标文件中未载明分包承担主体；</w:t>
      </w:r>
    </w:p>
    <w:p w:rsidR="006C41B6" w:rsidRDefault="000E0B5B">
      <w:pPr>
        <w:pStyle w:val="a8"/>
        <w:widowControl/>
        <w:spacing w:before="75" w:beforeAutospacing="0" w:after="75" w:afterAutospacing="0"/>
        <w:ind w:firstLine="480"/>
      </w:pPr>
      <w:r>
        <w:rPr>
          <w:rFonts w:ascii="宋体" w:eastAsia="宋体" w:hAnsi="宋体" w:cs="宋体" w:hint="eastAsia"/>
        </w:rPr>
        <w:t>②投标文件载明的分包承担主体不具备相应资质条件；</w:t>
      </w:r>
    </w:p>
    <w:p w:rsidR="006C41B6" w:rsidRDefault="000E0B5B">
      <w:pPr>
        <w:pStyle w:val="a8"/>
        <w:widowControl/>
        <w:spacing w:before="75" w:beforeAutospacing="0" w:after="75" w:afterAutospacing="0"/>
        <w:ind w:firstLine="480"/>
      </w:pPr>
      <w:r>
        <w:rPr>
          <w:rFonts w:ascii="宋体" w:eastAsia="宋体" w:hAnsi="宋体" w:cs="宋体" w:hint="eastAsia"/>
        </w:rPr>
        <w:t>③投标文件载明的分包承担主体拟再次分包。</w:t>
      </w:r>
    </w:p>
    <w:p w:rsidR="006C41B6" w:rsidRDefault="000E0B5B">
      <w:pPr>
        <w:pStyle w:val="a8"/>
        <w:widowControl/>
        <w:spacing w:before="75" w:beforeAutospacing="0" w:after="75" w:afterAutospacing="0"/>
      </w:pPr>
      <w:r>
        <w:rPr>
          <w:rFonts w:ascii="宋体" w:eastAsia="宋体" w:hAnsi="宋体" w:cs="宋体" w:hint="eastAsia"/>
        </w:rPr>
        <w:t>10.8</w:t>
      </w:r>
      <w:r>
        <w:rPr>
          <w:rFonts w:ascii="宋体" w:eastAsia="宋体" w:hAnsi="宋体" w:cs="宋体" w:hint="eastAsia"/>
        </w:rPr>
        <w:t>投标有效期</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）招标文件载明的投标有效期：详见招标文件第二章。</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）投标文件承诺的投标有效期不得少于招标文件载明的投标有效期，否则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）根据本次采购活动的需要，</w:t>
      </w:r>
      <w:r>
        <w:rPr>
          <w:rFonts w:ascii="宋体" w:eastAsia="宋体" w:hAnsi="宋体" w:cs="宋体" w:hint="eastAsia"/>
          <w:u w:val="single"/>
        </w:rPr>
        <w:t>福建省健坤招标有限公司</w:t>
      </w:r>
      <w:r>
        <w:rPr>
          <w:rFonts w:ascii="宋体" w:eastAsia="宋体" w:hAnsi="宋体" w:cs="宋体" w:hint="eastAsia"/>
        </w:rPr>
        <w:t>可于投标有效期届满之前书面要求投标人延长投标有效期，投标人应在</w:t>
      </w:r>
      <w:r>
        <w:rPr>
          <w:rFonts w:ascii="宋体" w:eastAsia="宋体" w:hAnsi="宋体" w:cs="宋体" w:hint="eastAsia"/>
          <w:u w:val="single"/>
        </w:rPr>
        <w:t>福建省健坤招标有限公司</w:t>
      </w:r>
      <w:r>
        <w:rPr>
          <w:rFonts w:ascii="宋体" w:eastAsia="宋体" w:hAnsi="宋体" w:cs="宋体" w:hint="eastAsia"/>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6C41B6" w:rsidRDefault="000E0B5B">
      <w:pPr>
        <w:pStyle w:val="a8"/>
        <w:widowControl/>
        <w:spacing w:before="75" w:beforeAutospacing="0" w:after="75" w:afterAutospacing="0"/>
      </w:pPr>
      <w:r>
        <w:rPr>
          <w:rFonts w:ascii="宋体" w:eastAsia="宋体" w:hAnsi="宋体" w:cs="宋体" w:hint="eastAsia"/>
        </w:rPr>
        <w:t>10.9</w:t>
      </w:r>
      <w:r>
        <w:rPr>
          <w:rFonts w:ascii="宋体" w:eastAsia="宋体" w:hAnsi="宋体" w:cs="宋体" w:hint="eastAsia"/>
        </w:rPr>
        <w:t>投标保证金</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）投标保证金作为投标人按照招标文件规定履行相应投标责任、义务的约束及担保。</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）投标保证金的有效期应与投标文件承诺的投标有效期保持一致，否则</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）提交</w:t>
      </w:r>
    </w:p>
    <w:p w:rsidR="006C41B6" w:rsidRDefault="000E0B5B">
      <w:pPr>
        <w:pStyle w:val="a8"/>
        <w:widowControl/>
        <w:spacing w:before="75" w:beforeAutospacing="0" w:after="75" w:afterAutospacing="0"/>
        <w:ind w:firstLine="480"/>
      </w:pPr>
      <w:r>
        <w:rPr>
          <w:rFonts w:ascii="宋体" w:eastAsia="宋体" w:hAnsi="宋体" w:cs="宋体" w:hint="eastAsia"/>
        </w:rPr>
        <w:t>①投标人应从其银行账户</w:t>
      </w:r>
      <w:r>
        <w:rPr>
          <w:rStyle w:val="a9"/>
          <w:rFonts w:ascii="宋体" w:eastAsia="宋体" w:hAnsi="宋体" w:cs="宋体" w:hint="eastAsia"/>
        </w:rPr>
        <w:t>（基本存款账户）</w:t>
      </w:r>
      <w:r>
        <w:rPr>
          <w:rFonts w:ascii="宋体" w:eastAsia="宋体" w:hAnsi="宋体" w:cs="宋体" w:hint="eastAsia"/>
        </w:rPr>
        <w:t>按照下列方式：</w:t>
      </w:r>
      <w:r>
        <w:rPr>
          <w:rStyle w:val="a9"/>
          <w:rFonts w:ascii="宋体" w:eastAsia="宋体" w:hAnsi="宋体" w:cs="宋体" w:hint="eastAsia"/>
        </w:rPr>
        <w:t>公对公转账方式</w:t>
      </w:r>
      <w:r>
        <w:rPr>
          <w:rFonts w:ascii="宋体" w:eastAsia="宋体" w:hAnsi="宋体" w:cs="宋体" w:hint="eastAsia"/>
        </w:rPr>
        <w:t>向招标文件载明的投标保证金账户提交投标保证金，具体金额详见招标文件第一章。</w:t>
      </w:r>
    </w:p>
    <w:p w:rsidR="006C41B6" w:rsidRDefault="000E0B5B">
      <w:pPr>
        <w:pStyle w:val="a8"/>
        <w:widowControl/>
        <w:spacing w:before="75" w:beforeAutospacing="0" w:after="75" w:afterAutospacing="0"/>
        <w:ind w:firstLine="480"/>
      </w:pPr>
      <w:r>
        <w:rPr>
          <w:rFonts w:ascii="宋体" w:eastAsia="宋体" w:hAnsi="宋体" w:cs="宋体" w:hint="eastAsia"/>
        </w:rPr>
        <w:t>②投标保证金应于投标截止时间前到达招标文件载明的投标保证金账户，否则视为投标保证金未提交；是否到达按照下列方式认定：</w:t>
      </w:r>
      <w:r>
        <w:rPr>
          <w:rStyle w:val="a9"/>
          <w:rFonts w:ascii="宋体" w:eastAsia="宋体" w:hAnsi="宋体" w:cs="宋体" w:hint="eastAsia"/>
        </w:rPr>
        <w:t>以福建省政府采购网上公开信息系统记载的为准。</w:t>
      </w:r>
    </w:p>
    <w:p w:rsidR="006C41B6" w:rsidRDefault="000E0B5B">
      <w:pPr>
        <w:pStyle w:val="a8"/>
        <w:widowControl/>
        <w:spacing w:before="75" w:beforeAutospacing="0" w:after="75" w:afterAutospacing="0"/>
        <w:ind w:firstLine="480"/>
      </w:pPr>
      <w:r>
        <w:rPr>
          <w:rFonts w:ascii="宋体" w:eastAsia="宋体" w:hAnsi="宋体" w:cs="宋体" w:hint="eastAsia"/>
        </w:rPr>
        <w:t>③若本项目接受联合体投标且投标人为联合体，则联合体中的牵头方应按照本章第</w:t>
      </w:r>
      <w:r>
        <w:rPr>
          <w:rFonts w:ascii="Calibri" w:hAnsi="Calibri" w:cs="Calibri"/>
        </w:rPr>
        <w:t>10.9</w:t>
      </w:r>
      <w:r>
        <w:rPr>
          <w:rFonts w:ascii="宋体" w:eastAsia="宋体" w:hAnsi="宋体" w:cs="宋体" w:hint="eastAsia"/>
        </w:rPr>
        <w:t>条第（</w:t>
      </w:r>
      <w:r>
        <w:rPr>
          <w:rFonts w:ascii="Calibri" w:hAnsi="Calibri" w:cs="Calibri"/>
        </w:rPr>
        <w:t>3</w:t>
      </w:r>
      <w:r>
        <w:rPr>
          <w:rFonts w:ascii="宋体" w:eastAsia="宋体" w:hAnsi="宋体" w:cs="宋体" w:hint="eastAsia"/>
        </w:rPr>
        <w:t>）款第①、②点规定提交投标保</w:t>
      </w:r>
      <w:r>
        <w:rPr>
          <w:rFonts w:ascii="宋体" w:eastAsia="宋体" w:hAnsi="宋体" w:cs="宋体" w:hint="eastAsia"/>
        </w:rPr>
        <w:t>证金。</w:t>
      </w:r>
    </w:p>
    <w:p w:rsidR="006C41B6" w:rsidRDefault="000E0B5B">
      <w:pPr>
        <w:pStyle w:val="a8"/>
        <w:widowControl/>
        <w:spacing w:before="75" w:beforeAutospacing="0" w:after="75" w:afterAutospacing="0"/>
        <w:ind w:firstLine="480"/>
      </w:pPr>
      <w:r>
        <w:rPr>
          <w:rStyle w:val="a9"/>
          <w:rFonts w:ascii="宋体" w:eastAsia="宋体" w:hAnsi="宋体" w:cs="宋体" w:hint="eastAsia"/>
        </w:rPr>
        <w:t>※除招标文件另有规定外，未按照上述规定提交投标保证金将导致资格审查不合格。</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）退还</w:t>
      </w:r>
    </w:p>
    <w:p w:rsidR="006C41B6" w:rsidRDefault="000E0B5B">
      <w:pPr>
        <w:pStyle w:val="a8"/>
        <w:widowControl/>
        <w:spacing w:before="75" w:beforeAutospacing="0" w:after="75" w:afterAutospacing="0"/>
        <w:ind w:firstLine="480"/>
      </w:pPr>
      <w:r>
        <w:rPr>
          <w:rFonts w:ascii="宋体" w:eastAsia="宋体" w:hAnsi="宋体" w:cs="宋体" w:hint="eastAsia"/>
        </w:rPr>
        <w:t>①在投标截止时间前撤回已提交的投标文件的投标人，其投标保证金将在</w:t>
      </w:r>
      <w:r>
        <w:rPr>
          <w:rFonts w:ascii="宋体" w:eastAsia="宋体" w:hAnsi="宋体" w:cs="宋体" w:hint="eastAsia"/>
          <w:u w:val="single"/>
        </w:rPr>
        <w:t>福建省健坤招标有限公司</w:t>
      </w:r>
      <w:r>
        <w:rPr>
          <w:rFonts w:ascii="宋体" w:eastAsia="宋体" w:hAnsi="宋体" w:cs="宋体" w:hint="eastAsia"/>
        </w:rPr>
        <w:t>收到投标人书面撤回通知之日起</w:t>
      </w:r>
      <w:r>
        <w:rPr>
          <w:rFonts w:ascii="宋体" w:eastAsia="宋体" w:hAnsi="宋体" w:cs="宋体" w:hint="eastAsia"/>
        </w:rPr>
        <w:t>5</w:t>
      </w:r>
      <w:r>
        <w:rPr>
          <w:rFonts w:ascii="宋体" w:eastAsia="宋体" w:hAnsi="宋体" w:cs="宋体" w:hint="eastAsia"/>
        </w:rPr>
        <w:t>个工作日内退回原账户。</w:t>
      </w:r>
    </w:p>
    <w:p w:rsidR="006C41B6" w:rsidRDefault="000E0B5B">
      <w:pPr>
        <w:pStyle w:val="a8"/>
        <w:widowControl/>
        <w:spacing w:before="75" w:beforeAutospacing="0" w:after="75" w:afterAutospacing="0"/>
        <w:ind w:firstLine="480"/>
      </w:pPr>
      <w:r>
        <w:rPr>
          <w:rFonts w:ascii="宋体" w:eastAsia="宋体" w:hAnsi="宋体" w:cs="宋体" w:hint="eastAsia"/>
        </w:rPr>
        <w:t>②未中标人的投标保证金将在中标通知书发出之日起</w:t>
      </w:r>
      <w:r>
        <w:rPr>
          <w:rFonts w:ascii="Calibri" w:hAnsi="Calibri" w:cs="Calibri"/>
        </w:rPr>
        <w:t>5</w:t>
      </w:r>
      <w:r>
        <w:rPr>
          <w:rFonts w:ascii="宋体" w:eastAsia="宋体" w:hAnsi="宋体" w:cs="宋体" w:hint="eastAsia"/>
        </w:rPr>
        <w:t>个工作日内退回原账户。</w:t>
      </w:r>
    </w:p>
    <w:p w:rsidR="006C41B6" w:rsidRDefault="000E0B5B">
      <w:pPr>
        <w:pStyle w:val="a8"/>
        <w:widowControl/>
        <w:spacing w:before="75" w:beforeAutospacing="0" w:after="75" w:afterAutospacing="0"/>
        <w:ind w:firstLine="480"/>
      </w:pPr>
      <w:r>
        <w:rPr>
          <w:rFonts w:ascii="宋体" w:eastAsia="宋体" w:hAnsi="宋体" w:cs="宋体" w:hint="eastAsia"/>
        </w:rPr>
        <w:t>③中标人的投标保证金将在政府采购合同签订之日起</w:t>
      </w:r>
      <w:r>
        <w:rPr>
          <w:rFonts w:ascii="Calibri" w:hAnsi="Calibri" w:cs="Calibri"/>
        </w:rPr>
        <w:t>5</w:t>
      </w:r>
      <w:r>
        <w:rPr>
          <w:rFonts w:ascii="宋体" w:eastAsia="宋体" w:hAnsi="宋体" w:cs="宋体" w:hint="eastAsia"/>
        </w:rPr>
        <w:t>个工作日内退回原账户；合同签订之日按照下列方式认定：</w:t>
      </w:r>
      <w:r>
        <w:rPr>
          <w:rStyle w:val="a9"/>
          <w:rFonts w:ascii="宋体" w:eastAsia="宋体" w:hAnsi="宋体" w:cs="宋体" w:hint="eastAsia"/>
        </w:rPr>
        <w:t>以福建省政府采购网上公开信息系统记载的为准。</w:t>
      </w:r>
    </w:p>
    <w:p w:rsidR="006C41B6" w:rsidRDefault="000E0B5B">
      <w:pPr>
        <w:pStyle w:val="a8"/>
        <w:widowControl/>
        <w:spacing w:before="75" w:beforeAutospacing="0" w:after="75" w:afterAutospacing="0"/>
        <w:ind w:firstLine="480"/>
      </w:pPr>
      <w:r>
        <w:rPr>
          <w:rFonts w:ascii="宋体" w:eastAsia="宋体" w:hAnsi="宋体" w:cs="宋体" w:hint="eastAsia"/>
        </w:rPr>
        <w:t>④终止招标的，</w:t>
      </w:r>
      <w:r>
        <w:rPr>
          <w:rFonts w:ascii="宋体" w:eastAsia="宋体" w:hAnsi="宋体" w:cs="宋体" w:hint="eastAsia"/>
          <w:u w:val="single"/>
        </w:rPr>
        <w:t>福建省健坤招标有限公司</w:t>
      </w:r>
      <w:r>
        <w:rPr>
          <w:rFonts w:ascii="宋体" w:eastAsia="宋体" w:hAnsi="宋体" w:cs="宋体" w:hint="eastAsia"/>
        </w:rPr>
        <w:t>将在终止公告发布之日起</w:t>
      </w:r>
      <w:r>
        <w:rPr>
          <w:rFonts w:ascii="宋体" w:eastAsia="宋体" w:hAnsi="宋体" w:cs="宋体" w:hint="eastAsia"/>
        </w:rPr>
        <w:t>5</w:t>
      </w:r>
      <w:r>
        <w:rPr>
          <w:rFonts w:ascii="宋体" w:eastAsia="宋体" w:hAnsi="宋体" w:cs="宋体" w:hint="eastAsia"/>
        </w:rPr>
        <w:t>个工作日内退回已收取的投标保证金及其在银行产生的孳息。</w:t>
      </w:r>
    </w:p>
    <w:p w:rsidR="006C41B6" w:rsidRDefault="000E0B5B">
      <w:pPr>
        <w:pStyle w:val="a8"/>
        <w:widowControl/>
        <w:spacing w:before="75" w:beforeAutospacing="0" w:after="75" w:afterAutospacing="0"/>
        <w:ind w:firstLine="480"/>
      </w:pPr>
      <w:r>
        <w:rPr>
          <w:rFonts w:ascii="宋体" w:eastAsia="宋体" w:hAnsi="宋体" w:cs="宋体" w:hint="eastAsia"/>
        </w:rPr>
        <w:t>⑤除招标文件另有规定外，质疑或投诉涉及的投标人，若投标保证金尚未退还，则待质疑或投诉处理完毕后不计利息原额退还。</w:t>
      </w:r>
    </w:p>
    <w:p w:rsidR="006C41B6" w:rsidRDefault="000E0B5B">
      <w:pPr>
        <w:pStyle w:val="a8"/>
        <w:widowControl/>
        <w:spacing w:before="75" w:beforeAutospacing="0" w:after="75" w:afterAutospacing="0"/>
        <w:ind w:firstLine="480"/>
      </w:pPr>
      <w:r>
        <w:rPr>
          <w:rStyle w:val="a9"/>
          <w:rFonts w:ascii="宋体" w:eastAsia="宋体" w:hAnsi="宋体" w:cs="宋体" w:hint="eastAsia"/>
        </w:rPr>
        <w:t>※本章第</w:t>
      </w:r>
      <w:r>
        <w:rPr>
          <w:rStyle w:val="a9"/>
          <w:rFonts w:ascii="Calibri" w:hAnsi="Calibri" w:cs="Calibri"/>
        </w:rPr>
        <w:t>10.9</w:t>
      </w:r>
      <w:r>
        <w:rPr>
          <w:rStyle w:val="a9"/>
          <w:rFonts w:ascii="宋体" w:eastAsia="宋体" w:hAnsi="宋体" w:cs="宋体" w:hint="eastAsia"/>
        </w:rPr>
        <w:t>条第（</w:t>
      </w:r>
      <w:r>
        <w:rPr>
          <w:rStyle w:val="a9"/>
          <w:rFonts w:ascii="Calibri" w:hAnsi="Calibri" w:cs="Calibri"/>
        </w:rPr>
        <w:t>4</w:t>
      </w:r>
      <w:r>
        <w:rPr>
          <w:rStyle w:val="a9"/>
          <w:rFonts w:ascii="宋体" w:eastAsia="宋体" w:hAnsi="宋体" w:cs="宋体" w:hint="eastAsia"/>
        </w:rPr>
        <w:t>）款第①、②、③点规定的投标保证金退还时限不包括因投标人自身原因导致无法及时退还而增加的时间。</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）若出现本章第</w:t>
      </w:r>
      <w:r>
        <w:rPr>
          <w:rFonts w:ascii="Calibri" w:hAnsi="Calibri" w:cs="Calibri"/>
        </w:rPr>
        <w:t>10.8</w:t>
      </w:r>
      <w:r>
        <w:rPr>
          <w:rFonts w:ascii="宋体" w:eastAsia="宋体" w:hAnsi="宋体" w:cs="宋体" w:hint="eastAsia"/>
        </w:rPr>
        <w:t>条第（</w:t>
      </w:r>
      <w:r>
        <w:rPr>
          <w:rFonts w:ascii="Calibri" w:hAnsi="Calibri" w:cs="Calibri"/>
        </w:rPr>
        <w:t>3</w:t>
      </w:r>
      <w:r>
        <w:rPr>
          <w:rFonts w:ascii="宋体" w:eastAsia="宋体" w:hAnsi="宋体" w:cs="宋体" w:hint="eastAsia"/>
        </w:rPr>
        <w:t>）款规定情形，对于拒绝延长投标有效期的投标人，投标保证金仍可退还。对于接受延长投标有效期的投标人，相应延长投标保证金有效期，招标文件关于退还和不予退还投标保证金的规定继续适用。</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）有下列情形之一的，投标保证金将不予退还：</w:t>
      </w:r>
    </w:p>
    <w:p w:rsidR="006C41B6" w:rsidRDefault="000E0B5B">
      <w:pPr>
        <w:pStyle w:val="a8"/>
        <w:widowControl/>
        <w:spacing w:before="75" w:beforeAutospacing="0" w:after="75" w:afterAutospacing="0"/>
        <w:ind w:firstLine="480"/>
      </w:pPr>
      <w:r>
        <w:rPr>
          <w:rFonts w:ascii="宋体" w:eastAsia="宋体" w:hAnsi="宋体" w:cs="宋体" w:hint="eastAsia"/>
        </w:rPr>
        <w:t>①投标人串通投标；</w:t>
      </w:r>
    </w:p>
    <w:p w:rsidR="006C41B6" w:rsidRDefault="000E0B5B">
      <w:pPr>
        <w:pStyle w:val="a8"/>
        <w:widowControl/>
        <w:spacing w:before="75" w:beforeAutospacing="0" w:after="75" w:afterAutospacing="0"/>
        <w:ind w:firstLine="480"/>
      </w:pPr>
      <w:r>
        <w:rPr>
          <w:rFonts w:ascii="宋体" w:eastAsia="宋体" w:hAnsi="宋体" w:cs="宋体" w:hint="eastAsia"/>
        </w:rPr>
        <w:t>②投标人提供虚假材料；</w:t>
      </w:r>
    </w:p>
    <w:p w:rsidR="006C41B6" w:rsidRDefault="000E0B5B">
      <w:pPr>
        <w:pStyle w:val="a8"/>
        <w:widowControl/>
        <w:spacing w:before="75" w:beforeAutospacing="0" w:after="75" w:afterAutospacing="0"/>
        <w:ind w:firstLine="480"/>
      </w:pPr>
      <w:r>
        <w:rPr>
          <w:rFonts w:ascii="宋体" w:eastAsia="宋体" w:hAnsi="宋体" w:cs="宋体" w:hint="eastAsia"/>
        </w:rPr>
        <w:t>③投标人采取不正当手段诋毁、排挤其他投标人；</w:t>
      </w:r>
    </w:p>
    <w:p w:rsidR="006C41B6" w:rsidRDefault="000E0B5B">
      <w:pPr>
        <w:pStyle w:val="a8"/>
        <w:widowControl/>
        <w:spacing w:before="75" w:beforeAutospacing="0" w:after="75" w:afterAutospacing="0"/>
        <w:ind w:firstLine="480"/>
      </w:pPr>
      <w:r>
        <w:rPr>
          <w:rFonts w:ascii="宋体" w:eastAsia="宋体" w:hAnsi="宋体" w:cs="宋体" w:hint="eastAsia"/>
        </w:rPr>
        <w:t>④投标截止时间后，投标人在投标有效期内撤销投标文件；</w:t>
      </w:r>
    </w:p>
    <w:p w:rsidR="006C41B6" w:rsidRDefault="000E0B5B">
      <w:pPr>
        <w:pStyle w:val="a8"/>
        <w:widowControl/>
        <w:spacing w:before="75" w:beforeAutospacing="0" w:after="75" w:afterAutospacing="0"/>
        <w:ind w:firstLine="480"/>
      </w:pPr>
      <w:r>
        <w:rPr>
          <w:rFonts w:ascii="宋体" w:eastAsia="宋体" w:hAnsi="宋体" w:cs="宋体" w:hint="eastAsia"/>
        </w:rPr>
        <w:t>⑤投标人不接受评标委员会按照招标文件规定对投标报价错误之处进行修正；</w:t>
      </w:r>
    </w:p>
    <w:p w:rsidR="006C41B6" w:rsidRDefault="000E0B5B">
      <w:pPr>
        <w:pStyle w:val="a8"/>
        <w:widowControl/>
        <w:spacing w:before="75" w:beforeAutospacing="0" w:after="75" w:afterAutospacing="0"/>
        <w:ind w:firstLine="480"/>
      </w:pPr>
      <w:r>
        <w:rPr>
          <w:rFonts w:ascii="宋体" w:eastAsia="宋体" w:hAnsi="宋体" w:cs="宋体" w:hint="eastAsia"/>
        </w:rPr>
        <w:t>⑥投标人违反招标文件第三章第</w:t>
      </w:r>
      <w:r>
        <w:rPr>
          <w:rFonts w:ascii="Calibri" w:hAnsi="Calibri" w:cs="Calibri"/>
        </w:rPr>
        <w:t>9.4</w:t>
      </w:r>
      <w:r>
        <w:rPr>
          <w:rFonts w:ascii="宋体" w:eastAsia="宋体" w:hAnsi="宋体" w:cs="宋体" w:hint="eastAsia"/>
        </w:rPr>
        <w:t>、</w:t>
      </w:r>
      <w:r>
        <w:rPr>
          <w:rFonts w:ascii="Calibri" w:hAnsi="Calibri" w:cs="Calibri"/>
        </w:rPr>
        <w:t>9.5</w:t>
      </w:r>
      <w:r>
        <w:rPr>
          <w:rFonts w:ascii="宋体" w:eastAsia="宋体" w:hAnsi="宋体" w:cs="宋体" w:hint="eastAsia"/>
        </w:rPr>
        <w:t>、</w:t>
      </w:r>
      <w:r>
        <w:rPr>
          <w:rFonts w:ascii="Calibri" w:hAnsi="Calibri" w:cs="Calibri"/>
        </w:rPr>
        <w:t>9.6</w:t>
      </w:r>
      <w:r>
        <w:rPr>
          <w:rFonts w:ascii="宋体" w:eastAsia="宋体" w:hAnsi="宋体" w:cs="宋体" w:hint="eastAsia"/>
        </w:rPr>
        <w:t>条规定之一；</w:t>
      </w:r>
    </w:p>
    <w:p w:rsidR="006C41B6" w:rsidRDefault="000E0B5B">
      <w:pPr>
        <w:pStyle w:val="a8"/>
        <w:widowControl/>
        <w:spacing w:before="75" w:beforeAutospacing="0" w:after="75" w:afterAutospacing="0"/>
        <w:ind w:firstLine="480"/>
      </w:pPr>
      <w:r>
        <w:rPr>
          <w:rFonts w:ascii="宋体" w:eastAsia="宋体" w:hAnsi="宋体" w:cs="宋体" w:hint="eastAsia"/>
        </w:rPr>
        <w:t>⑦招标文件规定的其他不予退还情形；</w:t>
      </w:r>
    </w:p>
    <w:p w:rsidR="006C41B6" w:rsidRDefault="000E0B5B">
      <w:pPr>
        <w:pStyle w:val="a8"/>
        <w:widowControl/>
        <w:spacing w:before="75" w:beforeAutospacing="0" w:after="75" w:afterAutospacing="0"/>
        <w:ind w:firstLine="480"/>
      </w:pPr>
      <w:r>
        <w:rPr>
          <w:rFonts w:ascii="宋体" w:eastAsia="宋体" w:hAnsi="宋体" w:cs="宋体" w:hint="eastAsia"/>
        </w:rPr>
        <w:t>⑧中标人有下列情形之一的：</w:t>
      </w:r>
    </w:p>
    <w:p w:rsidR="006C41B6" w:rsidRDefault="000E0B5B">
      <w:pPr>
        <w:pStyle w:val="a8"/>
        <w:widowControl/>
        <w:spacing w:before="75" w:beforeAutospacing="0" w:after="75" w:afterAutospacing="0"/>
        <w:ind w:firstLine="480"/>
      </w:pPr>
      <w:r>
        <w:rPr>
          <w:rFonts w:ascii="Calibri" w:hAnsi="Calibri" w:cs="Calibri"/>
        </w:rPr>
        <w:t>a</w:t>
      </w:r>
      <w:r>
        <w:rPr>
          <w:rFonts w:ascii="宋体" w:eastAsia="宋体" w:hAnsi="宋体" w:cs="宋体" w:hint="eastAsia"/>
        </w:rPr>
        <w:t>.</w:t>
      </w:r>
      <w:r>
        <w:rPr>
          <w:rFonts w:ascii="宋体" w:eastAsia="宋体" w:hAnsi="宋体" w:cs="宋体" w:hint="eastAsia"/>
        </w:rPr>
        <w:t>除不可抗力外，因中标人自身原因未在中标通知书要求的期限内与采购人签订政府采购合同；</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未按照招标文件、投标文件的约定签订政府采购合同或提交履约保证金。</w:t>
      </w:r>
    </w:p>
    <w:p w:rsidR="006C41B6" w:rsidRDefault="000E0B5B">
      <w:pPr>
        <w:pStyle w:val="a8"/>
        <w:widowControl/>
        <w:spacing w:before="75" w:beforeAutospacing="0" w:after="75" w:afterAutospacing="0"/>
        <w:ind w:firstLine="480"/>
      </w:pPr>
      <w:r>
        <w:rPr>
          <w:rStyle w:val="a9"/>
          <w:rFonts w:ascii="宋体" w:eastAsia="宋体" w:hAnsi="宋体" w:cs="宋体" w:hint="eastAsia"/>
        </w:rPr>
        <w:t>※若上述投标保证金不予退还情形给采购人（采购代理机构）造成损失，则投标人还要承担相应的赔偿责任。</w:t>
      </w:r>
    </w:p>
    <w:p w:rsidR="006C41B6" w:rsidRDefault="000E0B5B">
      <w:pPr>
        <w:pStyle w:val="a8"/>
        <w:widowControl/>
        <w:spacing w:before="75" w:beforeAutospacing="0" w:after="75" w:afterAutospacing="0"/>
      </w:pPr>
      <w:r>
        <w:rPr>
          <w:rFonts w:ascii="宋体" w:eastAsia="宋体" w:hAnsi="宋体" w:cs="宋体" w:hint="eastAsia"/>
        </w:rPr>
        <w:t>10.10</w:t>
      </w:r>
      <w:r>
        <w:rPr>
          <w:rFonts w:ascii="宋体" w:eastAsia="宋体" w:hAnsi="宋体" w:cs="宋体" w:hint="eastAsia"/>
        </w:rPr>
        <w:t>投标文件的提交</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）一个投标人只能提交一个投标文件，并按照招标文件第一章规定将其送达。</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）密封及其标记的具体形式：详见招标文件第二章。</w:t>
      </w:r>
    </w:p>
    <w:p w:rsidR="006C41B6" w:rsidRDefault="000E0B5B">
      <w:pPr>
        <w:pStyle w:val="a8"/>
        <w:widowControl/>
        <w:spacing w:before="75" w:beforeAutospacing="0" w:after="75" w:afterAutospacing="0"/>
      </w:pPr>
      <w:r>
        <w:rPr>
          <w:rFonts w:ascii="宋体" w:eastAsia="宋体" w:hAnsi="宋体" w:cs="宋体" w:hint="eastAsia"/>
        </w:rPr>
        <w:t>10.11</w:t>
      </w:r>
      <w:r>
        <w:rPr>
          <w:rFonts w:ascii="宋体" w:eastAsia="宋体" w:hAnsi="宋体" w:cs="宋体" w:hint="eastAsia"/>
        </w:rPr>
        <w:t>投标文件的补充、修改或撤回</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）投标截止时间前，投标人可对所提交的投标文件进行补充、修改或撤回，并书面通知</w:t>
      </w:r>
      <w:r>
        <w:rPr>
          <w:rFonts w:ascii="宋体" w:eastAsia="宋体" w:hAnsi="宋体" w:cs="宋体" w:hint="eastAsia"/>
          <w:u w:val="single"/>
        </w:rPr>
        <w:t>福建省健坤招标有限公司</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）补充、修改的内容应按照本章第</w:t>
      </w:r>
      <w:r>
        <w:rPr>
          <w:rFonts w:ascii="Calibri" w:hAnsi="Calibri" w:cs="Calibri"/>
        </w:rPr>
        <w:t>10.5</w:t>
      </w:r>
      <w:r>
        <w:rPr>
          <w:rFonts w:ascii="宋体" w:eastAsia="宋体" w:hAnsi="宋体" w:cs="宋体" w:hint="eastAsia"/>
        </w:rPr>
        <w:t>条第（</w:t>
      </w:r>
      <w:r>
        <w:rPr>
          <w:rFonts w:ascii="Calibri" w:hAnsi="Calibri" w:cs="Calibri"/>
        </w:rPr>
        <w:t>4</w:t>
      </w:r>
      <w:r>
        <w:rPr>
          <w:rFonts w:ascii="宋体" w:eastAsia="宋体" w:hAnsi="宋体" w:cs="宋体" w:hint="eastAsia"/>
        </w:rPr>
        <w:t>）款规定进行签署、盖章，并按照本章第</w:t>
      </w:r>
      <w:r>
        <w:rPr>
          <w:rFonts w:ascii="Calibri" w:hAnsi="Calibri" w:cs="Calibri"/>
        </w:rPr>
        <w:t>10.10</w:t>
      </w:r>
      <w:r>
        <w:rPr>
          <w:rFonts w:ascii="宋体" w:eastAsia="宋体" w:hAnsi="宋体" w:cs="宋体" w:hint="eastAsia"/>
        </w:rPr>
        <w:t>条规定提交，</w:t>
      </w:r>
      <w:r>
        <w:rPr>
          <w:rStyle w:val="a9"/>
          <w:rFonts w:ascii="宋体" w:eastAsia="宋体" w:hAnsi="宋体" w:cs="宋体" w:hint="eastAsia"/>
        </w:rPr>
        <w:t>否则将被拒收。</w:t>
      </w:r>
    </w:p>
    <w:p w:rsidR="006C41B6" w:rsidRDefault="000E0B5B">
      <w:pPr>
        <w:pStyle w:val="a8"/>
        <w:widowControl/>
        <w:spacing w:before="75" w:beforeAutospacing="0" w:after="75" w:afterAutospacing="0"/>
        <w:ind w:firstLine="480"/>
      </w:pPr>
      <w:r>
        <w:rPr>
          <w:rStyle w:val="a9"/>
          <w:rFonts w:ascii="宋体" w:eastAsia="宋体" w:hAnsi="宋体" w:cs="宋体" w:hint="eastAsia"/>
        </w:rPr>
        <w:t>※按照上述规定提交的补充、修改内容作为投标文件组成部分。</w:t>
      </w:r>
    </w:p>
    <w:p w:rsidR="006C41B6" w:rsidRDefault="000E0B5B">
      <w:pPr>
        <w:pStyle w:val="a8"/>
        <w:widowControl/>
        <w:spacing w:before="75" w:beforeAutospacing="0" w:after="75" w:afterAutospacing="0"/>
      </w:pPr>
      <w:r>
        <w:rPr>
          <w:rFonts w:ascii="宋体" w:eastAsia="宋体" w:hAnsi="宋体" w:cs="宋体" w:hint="eastAsia"/>
        </w:rPr>
        <w:t>10.12</w:t>
      </w:r>
      <w:r>
        <w:rPr>
          <w:rFonts w:ascii="宋体" w:eastAsia="宋体" w:hAnsi="宋体" w:cs="宋体" w:hint="eastAsia"/>
        </w:rPr>
        <w:t>除招标文件另有规定外，有下列情形之一的，</w:t>
      </w:r>
      <w:r>
        <w:rPr>
          <w:rStyle w:val="a9"/>
          <w:rFonts w:ascii="宋体" w:eastAsia="宋体" w:hAnsi="宋体" w:cs="宋体" w:hint="eastAsia"/>
        </w:rPr>
        <w:t>投标无效</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）投标文件未按照招标文件要求签署、盖章；</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）不符合招标文件中规定的资格要求；</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）投标报价超过招标文件中规定的预算金额或最高限价；</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）投标文件含有采购人不能接受的附加条件；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）有关法律、法规和规章及招标文件规定的其他无效情形。</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五、开标</w:t>
      </w:r>
    </w:p>
    <w:p w:rsidR="006C41B6" w:rsidRDefault="000E0B5B">
      <w:pPr>
        <w:pStyle w:val="a8"/>
        <w:widowControl/>
        <w:spacing w:before="75" w:beforeAutospacing="0" w:after="75" w:afterAutospacing="0"/>
      </w:pPr>
      <w:r>
        <w:rPr>
          <w:rFonts w:ascii="宋体" w:eastAsia="宋体" w:hAnsi="宋体" w:cs="宋体" w:hint="eastAsia"/>
        </w:rPr>
        <w:t>11</w:t>
      </w:r>
      <w:r>
        <w:rPr>
          <w:rFonts w:ascii="宋体" w:eastAsia="宋体" w:hAnsi="宋体" w:cs="宋体" w:hint="eastAsia"/>
        </w:rPr>
        <w:t>、开标</w:t>
      </w:r>
    </w:p>
    <w:p w:rsidR="006C41B6" w:rsidRDefault="000E0B5B">
      <w:pPr>
        <w:pStyle w:val="a8"/>
        <w:widowControl/>
        <w:spacing w:before="75" w:beforeAutospacing="0" w:after="75" w:afterAutospacing="0"/>
      </w:pPr>
      <w:r>
        <w:rPr>
          <w:rFonts w:ascii="宋体" w:eastAsia="宋体" w:hAnsi="宋体" w:cs="宋体" w:hint="eastAsia"/>
        </w:rPr>
        <w:t>11.1</w:t>
      </w:r>
      <w:r>
        <w:rPr>
          <w:rFonts w:ascii="宋体" w:eastAsia="宋体" w:hAnsi="宋体" w:cs="宋体" w:hint="eastAsia"/>
          <w:u w:val="single"/>
        </w:rPr>
        <w:t>福建省健坤招标有限公司</w:t>
      </w:r>
      <w:r>
        <w:rPr>
          <w:rFonts w:ascii="宋体" w:eastAsia="宋体" w:hAnsi="宋体" w:cs="宋体" w:hint="eastAsia"/>
        </w:rPr>
        <w:t>将在招标文件载明的开标时间及地点主持召开开标会，并邀请投标人参加。</w:t>
      </w:r>
    </w:p>
    <w:p w:rsidR="006C41B6" w:rsidRDefault="000E0B5B">
      <w:pPr>
        <w:pStyle w:val="a8"/>
        <w:widowControl/>
        <w:spacing w:before="75" w:beforeAutospacing="0" w:after="75" w:afterAutospacing="0"/>
      </w:pPr>
      <w:r>
        <w:rPr>
          <w:rFonts w:ascii="宋体" w:eastAsia="宋体" w:hAnsi="宋体" w:cs="宋体" w:hint="eastAsia"/>
        </w:rPr>
        <w:t>11.2</w:t>
      </w:r>
      <w:r>
        <w:rPr>
          <w:rFonts w:ascii="宋体" w:eastAsia="宋体" w:hAnsi="宋体" w:cs="宋体" w:hint="eastAsia"/>
        </w:rPr>
        <w:t>开标会的主持人、唱标人、记录人及其他工作人员（若有）均由</w:t>
      </w:r>
      <w:r>
        <w:rPr>
          <w:rFonts w:ascii="宋体" w:eastAsia="宋体" w:hAnsi="宋体" w:cs="宋体" w:hint="eastAsia"/>
          <w:u w:val="single"/>
        </w:rPr>
        <w:t>福建省健坤招标有限公司</w:t>
      </w:r>
      <w:r>
        <w:rPr>
          <w:rFonts w:ascii="宋体" w:eastAsia="宋体" w:hAnsi="宋体" w:cs="宋体" w:hint="eastAsia"/>
        </w:rPr>
        <w:t>派出，现场监督人员（若有）可由有关方面派出。</w:t>
      </w:r>
    </w:p>
    <w:p w:rsidR="006C41B6" w:rsidRDefault="000E0B5B">
      <w:pPr>
        <w:pStyle w:val="a8"/>
        <w:widowControl/>
        <w:spacing w:before="75" w:beforeAutospacing="0" w:after="75" w:afterAutospacing="0"/>
      </w:pPr>
      <w:r>
        <w:rPr>
          <w:rFonts w:ascii="宋体" w:eastAsia="宋体" w:hAnsi="宋体" w:cs="宋体" w:hint="eastAsia"/>
        </w:rPr>
        <w:t>11.3</w:t>
      </w:r>
      <w:r>
        <w:rPr>
          <w:rFonts w:ascii="宋体" w:eastAsia="宋体" w:hAnsi="宋体" w:cs="宋体" w:hint="eastAsia"/>
        </w:rPr>
        <w:t>参加开标会的投标人应签到，非投标人不参加开标会。</w:t>
      </w:r>
    </w:p>
    <w:p w:rsidR="006C41B6" w:rsidRDefault="000E0B5B">
      <w:pPr>
        <w:pStyle w:val="a8"/>
        <w:widowControl/>
        <w:spacing w:before="75" w:beforeAutospacing="0" w:after="75" w:afterAutospacing="0"/>
      </w:pPr>
      <w:r>
        <w:rPr>
          <w:rFonts w:ascii="宋体" w:eastAsia="宋体" w:hAnsi="宋体" w:cs="宋体" w:hint="eastAsia"/>
        </w:rPr>
        <w:t>11.4</w:t>
      </w:r>
      <w:r>
        <w:rPr>
          <w:rFonts w:ascii="宋体" w:eastAsia="宋体" w:hAnsi="宋体" w:cs="宋体" w:hint="eastAsia"/>
        </w:rPr>
        <w:t>开标会应遵守下列规定：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）首先由主持人宣布开标会须知，然后由投标人代表对投标文件的密封情况进行检查，经确认无误后，由工作人员对密封的投标文件当众拆封。</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）记录人对唱标人宣布的内容作开标记录。</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）投标人代表对开标过程和开标记录有疑义</w:t>
      </w:r>
      <w:r>
        <w:rPr>
          <w:rFonts w:ascii="宋体" w:eastAsia="宋体" w:hAnsi="宋体" w:cs="宋体" w:hint="eastAsia"/>
        </w:rPr>
        <w:t>，以及认为采购人（采购代理机构）相关工作人员有需要回避情形的，应当场提出询问或回避申请。否则，视为投标人对开标过程和开标记录予以认可。</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）若投标人未参加开标会（包括但不限于投标人派出的人员不是投标人代表），视同其对开标过程和开标记录予以认可。</w:t>
      </w:r>
    </w:p>
    <w:p w:rsidR="006C41B6" w:rsidRDefault="000E0B5B">
      <w:pPr>
        <w:pStyle w:val="a8"/>
        <w:widowControl/>
        <w:spacing w:before="75" w:beforeAutospacing="0" w:after="75" w:afterAutospacing="0"/>
        <w:ind w:firstLine="480"/>
      </w:pPr>
      <w:r>
        <w:rPr>
          <w:rStyle w:val="a9"/>
          <w:rFonts w:ascii="宋体" w:eastAsia="宋体" w:hAnsi="宋体" w:cs="宋体" w:hint="eastAsia"/>
        </w:rPr>
        <w:t>※若出现本章第</w:t>
      </w:r>
      <w:r>
        <w:rPr>
          <w:rStyle w:val="a9"/>
          <w:rFonts w:ascii="Calibri" w:hAnsi="Calibri" w:cs="Calibri"/>
        </w:rPr>
        <w:t>11.4</w:t>
      </w:r>
      <w:r>
        <w:rPr>
          <w:rStyle w:val="a9"/>
          <w:rFonts w:ascii="宋体" w:eastAsia="宋体" w:hAnsi="宋体" w:cs="宋体" w:hint="eastAsia"/>
        </w:rPr>
        <w:t>条第（</w:t>
      </w:r>
      <w:r>
        <w:rPr>
          <w:rStyle w:val="a9"/>
          <w:rFonts w:ascii="Calibri" w:hAnsi="Calibri" w:cs="Calibri"/>
        </w:rPr>
        <w:t>4</w:t>
      </w:r>
      <w:r>
        <w:rPr>
          <w:rStyle w:val="a9"/>
          <w:rFonts w:ascii="宋体" w:eastAsia="宋体" w:hAnsi="宋体" w:cs="宋体" w:hint="eastAsia"/>
        </w:rPr>
        <w:t>）、（</w:t>
      </w:r>
      <w:r>
        <w:rPr>
          <w:rStyle w:val="a9"/>
          <w:rFonts w:ascii="Calibri" w:hAnsi="Calibri" w:cs="Calibri"/>
        </w:rPr>
        <w:t>5</w:t>
      </w:r>
      <w:r>
        <w:rPr>
          <w:rStyle w:val="a9"/>
          <w:rFonts w:ascii="宋体" w:eastAsia="宋体" w:hAnsi="宋体" w:cs="宋体" w:hint="eastAsia"/>
        </w:rPr>
        <w:t>）、（</w:t>
      </w:r>
      <w:r>
        <w:rPr>
          <w:rStyle w:val="a9"/>
          <w:rFonts w:ascii="Calibri" w:hAnsi="Calibri" w:cs="Calibri"/>
        </w:rPr>
        <w:t>6</w:t>
      </w:r>
      <w:r>
        <w:rPr>
          <w:rStyle w:val="a9"/>
          <w:rFonts w:ascii="宋体" w:eastAsia="宋体" w:hAnsi="宋体" w:cs="宋体" w:hint="eastAsia"/>
        </w:rPr>
        <w:t>）款规定情形之一</w:t>
      </w:r>
      <w:r>
        <w:rPr>
          <w:rFonts w:ascii="宋体" w:eastAsia="宋体" w:hAnsi="宋体" w:cs="宋体" w:hint="eastAsia"/>
        </w:rPr>
        <w:t>，</w:t>
      </w:r>
      <w:r>
        <w:rPr>
          <w:rStyle w:val="a9"/>
          <w:rFonts w:ascii="宋体" w:eastAsia="宋体" w:hAnsi="宋体" w:cs="宋体" w:hint="eastAsia"/>
        </w:rPr>
        <w:t>则投标人不得在开标会后就开标过程和开标记录涉及或可能涉及的有关事由（包括但不限于：“投标报价”、“投标文件的格式”、“投标文件的提交”、“投标文</w:t>
      </w:r>
      <w:r>
        <w:rPr>
          <w:rStyle w:val="a9"/>
          <w:rFonts w:ascii="宋体" w:eastAsia="宋体" w:hAnsi="宋体" w:cs="宋体" w:hint="eastAsia"/>
        </w:rPr>
        <w:lastRenderedPageBreak/>
        <w:t>件的补充、修改或撤回”等）向</w:t>
      </w:r>
      <w:r>
        <w:rPr>
          <w:rFonts w:ascii="宋体" w:eastAsia="宋体" w:hAnsi="宋体" w:cs="宋体" w:hint="eastAsia"/>
          <w:u w:val="single"/>
        </w:rPr>
        <w:t>福建省健坤招标有限公司</w:t>
      </w:r>
      <w:r>
        <w:rPr>
          <w:rStyle w:val="a9"/>
          <w:rFonts w:ascii="宋体" w:eastAsia="宋体" w:hAnsi="宋体" w:cs="宋体" w:hint="eastAsia"/>
        </w:rPr>
        <w:t>提出任</w:t>
      </w:r>
      <w:r>
        <w:rPr>
          <w:rStyle w:val="a9"/>
          <w:rFonts w:ascii="宋体" w:eastAsia="宋体" w:hAnsi="宋体" w:cs="宋体" w:hint="eastAsia"/>
        </w:rPr>
        <w:t>何疑义或要求（包括质疑）。</w:t>
      </w:r>
    </w:p>
    <w:p w:rsidR="006C41B6" w:rsidRDefault="000E0B5B">
      <w:pPr>
        <w:pStyle w:val="a8"/>
        <w:widowControl/>
        <w:spacing w:before="75" w:beforeAutospacing="0" w:after="75" w:afterAutospacing="0"/>
      </w:pPr>
      <w:r>
        <w:rPr>
          <w:rFonts w:ascii="宋体" w:eastAsia="宋体" w:hAnsi="宋体" w:cs="宋体" w:hint="eastAsia"/>
        </w:rPr>
        <w:t>11.5</w:t>
      </w:r>
      <w:r>
        <w:rPr>
          <w:rFonts w:ascii="宋体" w:eastAsia="宋体" w:hAnsi="宋体" w:cs="宋体" w:hint="eastAsia"/>
        </w:rPr>
        <w:t>投标截止时间后，参加投标的投标人不足三家的，不进行开标。同时，本次采购活动结束，</w:t>
      </w:r>
      <w:r>
        <w:rPr>
          <w:rFonts w:ascii="宋体" w:eastAsia="宋体" w:hAnsi="宋体" w:cs="宋体" w:hint="eastAsia"/>
          <w:u w:val="single"/>
        </w:rPr>
        <w:t>福建省健坤招标有限公司</w:t>
      </w:r>
      <w:r>
        <w:rPr>
          <w:rFonts w:ascii="宋体" w:eastAsia="宋体" w:hAnsi="宋体" w:cs="宋体" w:hint="eastAsia"/>
        </w:rPr>
        <w:t>将依法组织后续采购活动（包括但不限于：重新招标、采用其他方式采购等）。</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六、中标与政府采购合同</w:t>
      </w:r>
    </w:p>
    <w:p w:rsidR="006C41B6" w:rsidRDefault="000E0B5B">
      <w:pPr>
        <w:pStyle w:val="a8"/>
        <w:widowControl/>
        <w:spacing w:before="75" w:beforeAutospacing="0" w:after="75" w:afterAutospacing="0"/>
      </w:pPr>
      <w:r>
        <w:rPr>
          <w:rFonts w:ascii="宋体" w:eastAsia="宋体" w:hAnsi="宋体" w:cs="宋体" w:hint="eastAsia"/>
        </w:rPr>
        <w:t>12</w:t>
      </w:r>
      <w:r>
        <w:rPr>
          <w:rFonts w:ascii="宋体" w:eastAsia="宋体" w:hAnsi="宋体" w:cs="宋体" w:hint="eastAsia"/>
        </w:rPr>
        <w:t>、中标</w:t>
      </w:r>
    </w:p>
    <w:p w:rsidR="006C41B6" w:rsidRDefault="000E0B5B">
      <w:pPr>
        <w:pStyle w:val="a8"/>
        <w:widowControl/>
        <w:spacing w:before="75" w:beforeAutospacing="0" w:after="75" w:afterAutospacing="0"/>
      </w:pPr>
      <w:r>
        <w:rPr>
          <w:rFonts w:ascii="宋体" w:eastAsia="宋体" w:hAnsi="宋体" w:cs="宋体" w:hint="eastAsia"/>
        </w:rPr>
        <w:t>12.1</w:t>
      </w:r>
      <w:r>
        <w:rPr>
          <w:rFonts w:ascii="宋体" w:eastAsia="宋体" w:hAnsi="宋体" w:cs="宋体" w:hint="eastAsia"/>
        </w:rPr>
        <w:t>本项目推荐的中标候选人家数：详见招标文件第二章。</w:t>
      </w:r>
    </w:p>
    <w:p w:rsidR="006C41B6" w:rsidRDefault="000E0B5B">
      <w:pPr>
        <w:pStyle w:val="a8"/>
        <w:widowControl/>
        <w:spacing w:before="75" w:beforeAutospacing="0" w:after="75" w:afterAutospacing="0"/>
      </w:pPr>
      <w:r>
        <w:rPr>
          <w:rFonts w:ascii="宋体" w:eastAsia="宋体" w:hAnsi="宋体" w:cs="宋体" w:hint="eastAsia"/>
        </w:rPr>
        <w:t>12.2</w:t>
      </w:r>
      <w:r>
        <w:rPr>
          <w:rFonts w:ascii="宋体" w:eastAsia="宋体" w:hAnsi="宋体" w:cs="宋体" w:hint="eastAsia"/>
        </w:rPr>
        <w:t>本项目中标人的确定：详见招标文件第二章。</w:t>
      </w:r>
    </w:p>
    <w:p w:rsidR="006C41B6" w:rsidRDefault="000E0B5B">
      <w:pPr>
        <w:pStyle w:val="a8"/>
        <w:widowControl/>
        <w:spacing w:before="75" w:beforeAutospacing="0" w:after="75" w:afterAutospacing="0"/>
      </w:pPr>
      <w:r>
        <w:rPr>
          <w:rFonts w:ascii="宋体" w:eastAsia="宋体" w:hAnsi="宋体" w:cs="宋体" w:hint="eastAsia"/>
        </w:rPr>
        <w:t>12.3</w:t>
      </w:r>
      <w:r>
        <w:rPr>
          <w:rFonts w:ascii="宋体" w:eastAsia="宋体" w:hAnsi="宋体" w:cs="宋体" w:hint="eastAsia"/>
        </w:rPr>
        <w:t>中标公告</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）中标人确定之日起</w:t>
      </w:r>
      <w:r>
        <w:rPr>
          <w:rFonts w:ascii="Calibri" w:hAnsi="Calibri" w:cs="Calibri"/>
        </w:rPr>
        <w:t>2</w:t>
      </w:r>
      <w:r>
        <w:rPr>
          <w:rFonts w:ascii="宋体" w:eastAsia="宋体" w:hAnsi="宋体" w:cs="宋体" w:hint="eastAsia"/>
        </w:rPr>
        <w:t>个工作日内，</w:t>
      </w:r>
      <w:r>
        <w:rPr>
          <w:rFonts w:ascii="宋体" w:eastAsia="宋体" w:hAnsi="宋体" w:cs="宋体" w:hint="eastAsia"/>
          <w:u w:val="single"/>
        </w:rPr>
        <w:t>福建省健坤招标有限公司</w:t>
      </w:r>
      <w:r>
        <w:rPr>
          <w:rFonts w:ascii="宋体" w:eastAsia="宋体" w:hAnsi="宋体" w:cs="宋体" w:hint="eastAsia"/>
        </w:rPr>
        <w:t>将在招标文件载明的指定媒体以中标公告的形式发布中标结果。</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）中标公告的公告期限为</w:t>
      </w:r>
      <w:r>
        <w:rPr>
          <w:rFonts w:ascii="Calibri" w:hAnsi="Calibri" w:cs="Calibri"/>
        </w:rPr>
        <w:t>1</w:t>
      </w:r>
      <w:r>
        <w:rPr>
          <w:rFonts w:ascii="宋体" w:eastAsia="宋体" w:hAnsi="宋体" w:cs="宋体" w:hint="eastAsia"/>
        </w:rPr>
        <w:t>个工作日。</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）中标公告同时作为</w:t>
      </w:r>
      <w:r>
        <w:rPr>
          <w:rFonts w:ascii="宋体" w:eastAsia="宋体" w:hAnsi="宋体" w:cs="宋体" w:hint="eastAsia"/>
          <w:u w:val="single"/>
        </w:rPr>
        <w:t>福建省健坤招标有限公司</w:t>
      </w:r>
      <w:r>
        <w:rPr>
          <w:rFonts w:ascii="宋体" w:eastAsia="宋体" w:hAnsi="宋体" w:cs="宋体" w:hint="eastAsia"/>
        </w:rPr>
        <w:t>通知除中标人外的其他投标人没有中标的书面形式。</w:t>
      </w:r>
    </w:p>
    <w:p w:rsidR="006C41B6" w:rsidRDefault="000E0B5B">
      <w:pPr>
        <w:pStyle w:val="a8"/>
        <w:widowControl/>
        <w:spacing w:before="75" w:beforeAutospacing="0" w:after="75" w:afterAutospacing="0"/>
      </w:pPr>
      <w:r>
        <w:rPr>
          <w:rFonts w:ascii="宋体" w:eastAsia="宋体" w:hAnsi="宋体" w:cs="宋体" w:hint="eastAsia"/>
        </w:rPr>
        <w:t>12.4</w:t>
      </w:r>
      <w:r>
        <w:rPr>
          <w:rFonts w:ascii="宋体" w:eastAsia="宋体" w:hAnsi="宋体" w:cs="宋体" w:hint="eastAsia"/>
        </w:rPr>
        <w:t>中标通知书</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）中标公告发布的同时，</w:t>
      </w:r>
      <w:r>
        <w:rPr>
          <w:rFonts w:ascii="宋体" w:eastAsia="宋体" w:hAnsi="宋体" w:cs="宋体" w:hint="eastAsia"/>
          <w:u w:val="single"/>
        </w:rPr>
        <w:t>福建省健坤招标有限公司</w:t>
      </w:r>
      <w:r>
        <w:rPr>
          <w:rFonts w:ascii="宋体" w:eastAsia="宋体" w:hAnsi="宋体" w:cs="宋体" w:hint="eastAsia"/>
        </w:rPr>
        <w:t>将向中标人发出中标通知书。</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）中标通知书发出后，采购人不得违法改变中标结果，中标人无正当理由不得放弃中标。</w:t>
      </w:r>
    </w:p>
    <w:p w:rsidR="006C41B6" w:rsidRDefault="000E0B5B">
      <w:pPr>
        <w:pStyle w:val="a8"/>
        <w:widowControl/>
        <w:spacing w:before="75" w:beforeAutospacing="0" w:after="75" w:afterAutospacing="0"/>
      </w:pPr>
      <w:r>
        <w:rPr>
          <w:rFonts w:ascii="宋体" w:eastAsia="宋体" w:hAnsi="宋体" w:cs="宋体" w:hint="eastAsia"/>
        </w:rPr>
        <w:t>13</w:t>
      </w:r>
      <w:r>
        <w:rPr>
          <w:rFonts w:ascii="宋体" w:eastAsia="宋体" w:hAnsi="宋体" w:cs="宋体" w:hint="eastAsia"/>
        </w:rPr>
        <w:t>、政府采购合同</w:t>
      </w:r>
    </w:p>
    <w:p w:rsidR="006C41B6" w:rsidRDefault="000E0B5B">
      <w:pPr>
        <w:pStyle w:val="a8"/>
        <w:widowControl/>
        <w:spacing w:before="75" w:beforeAutospacing="0" w:after="75" w:afterAutospacing="0"/>
      </w:pPr>
      <w:r>
        <w:rPr>
          <w:rFonts w:ascii="宋体" w:eastAsia="宋体" w:hAnsi="宋体" w:cs="宋体" w:hint="eastAsia"/>
        </w:rPr>
        <w:t>13.1</w:t>
      </w:r>
      <w:r>
        <w:rPr>
          <w:rFonts w:ascii="宋体" w:eastAsia="宋体" w:hAnsi="宋体" w:cs="宋体" w:hint="eastAsia"/>
        </w:rPr>
        <w:t>签订政府采购合同应遵守政府采购法及实施条例的规定，不得对招标文件确定的事项和中标人的投标文件作实质性修改。采购人不得向中标人提出任何不合理的要求作为政府采购合同的签订条件。</w:t>
      </w:r>
    </w:p>
    <w:p w:rsidR="006C41B6" w:rsidRDefault="000E0B5B">
      <w:pPr>
        <w:pStyle w:val="a8"/>
        <w:widowControl/>
        <w:spacing w:before="75" w:beforeAutospacing="0" w:after="75" w:afterAutospacing="0"/>
      </w:pPr>
      <w:r>
        <w:rPr>
          <w:rFonts w:ascii="宋体" w:eastAsia="宋体" w:hAnsi="宋体" w:cs="宋体" w:hint="eastAsia"/>
        </w:rPr>
        <w:t>13.2</w:t>
      </w:r>
      <w:r>
        <w:rPr>
          <w:rFonts w:ascii="宋体" w:eastAsia="宋体" w:hAnsi="宋体" w:cs="宋体" w:hint="eastAsia"/>
        </w:rPr>
        <w:t>签订时限：自中标通知书发出之日起</w:t>
      </w:r>
      <w:r>
        <w:rPr>
          <w:rFonts w:ascii="Calibri" w:hAnsi="Calibri" w:cs="Calibri"/>
        </w:rPr>
        <w:t>30</w:t>
      </w:r>
      <w:r>
        <w:rPr>
          <w:rFonts w:ascii="宋体" w:eastAsia="宋体" w:hAnsi="宋体" w:cs="宋体" w:hint="eastAsia"/>
        </w:rPr>
        <w:t>个日历日内。</w:t>
      </w:r>
    </w:p>
    <w:p w:rsidR="006C41B6" w:rsidRDefault="000E0B5B">
      <w:pPr>
        <w:pStyle w:val="a8"/>
        <w:widowControl/>
        <w:spacing w:before="75" w:beforeAutospacing="0" w:after="75" w:afterAutospacing="0"/>
      </w:pPr>
      <w:r>
        <w:rPr>
          <w:rFonts w:ascii="宋体" w:eastAsia="宋体" w:hAnsi="宋体" w:cs="宋体" w:hint="eastAsia"/>
        </w:rPr>
        <w:t>13.3</w:t>
      </w:r>
      <w:r>
        <w:rPr>
          <w:rFonts w:ascii="宋体" w:eastAsia="宋体" w:hAnsi="宋体" w:cs="宋体" w:hint="eastAsia"/>
        </w:rPr>
        <w:t>政府采购合同的履行、违约责任和解决争议的方法等适用合同法。</w:t>
      </w:r>
    </w:p>
    <w:p w:rsidR="006C41B6" w:rsidRDefault="000E0B5B">
      <w:pPr>
        <w:pStyle w:val="a8"/>
        <w:widowControl/>
        <w:spacing w:before="75" w:beforeAutospacing="0" w:after="75" w:afterAutospacing="0"/>
      </w:pPr>
      <w:r>
        <w:rPr>
          <w:rFonts w:ascii="宋体" w:eastAsia="宋体" w:hAnsi="宋体" w:cs="宋体" w:hint="eastAsia"/>
        </w:rPr>
        <w:t>13.4</w:t>
      </w:r>
      <w:r>
        <w:rPr>
          <w:rFonts w:ascii="宋体" w:eastAsia="宋体" w:hAnsi="宋体" w:cs="宋体" w:hint="eastAsia"/>
        </w:rPr>
        <w:t>采购人与中标人应根据政府采购合同的约定依法履行合同义务。</w:t>
      </w:r>
    </w:p>
    <w:p w:rsidR="006C41B6" w:rsidRDefault="000E0B5B">
      <w:pPr>
        <w:pStyle w:val="a8"/>
        <w:widowControl/>
        <w:spacing w:before="75" w:beforeAutospacing="0" w:after="75" w:afterAutospacing="0"/>
      </w:pPr>
      <w:r>
        <w:rPr>
          <w:rFonts w:ascii="宋体" w:eastAsia="宋体" w:hAnsi="宋体" w:cs="宋体" w:hint="eastAsia"/>
        </w:rPr>
        <w:t>13.5</w:t>
      </w:r>
      <w:r>
        <w:rPr>
          <w:rFonts w:ascii="宋体" w:eastAsia="宋体" w:hAnsi="宋体" w:cs="宋体" w:hint="eastAsia"/>
        </w:rPr>
        <w:t>政府采购合同履行过程中，采购人若需追加与合同标的相同的货物或服务，则追加采购金额不得超过原合同采购金额的</w:t>
      </w:r>
      <w:r>
        <w:rPr>
          <w:rFonts w:ascii="Calibri" w:hAnsi="Calibri" w:cs="Calibri"/>
        </w:rPr>
        <w:t>10%</w:t>
      </w:r>
      <w:r>
        <w:rPr>
          <w:rFonts w:ascii="宋体" w:eastAsia="宋体" w:hAnsi="宋体" w:cs="宋体" w:hint="eastAsia"/>
        </w:rPr>
        <w:t>。</w:t>
      </w:r>
    </w:p>
    <w:p w:rsidR="006C41B6" w:rsidRDefault="000E0B5B">
      <w:pPr>
        <w:pStyle w:val="a8"/>
        <w:widowControl/>
        <w:spacing w:before="75" w:beforeAutospacing="0" w:after="75" w:afterAutospacing="0"/>
      </w:pPr>
      <w:r>
        <w:rPr>
          <w:rFonts w:ascii="宋体" w:eastAsia="宋体" w:hAnsi="宋体" w:cs="宋体" w:hint="eastAsia"/>
        </w:rPr>
        <w:t>13.6</w:t>
      </w:r>
      <w:r>
        <w:rPr>
          <w:rFonts w:ascii="宋体" w:eastAsia="宋体" w:hAnsi="宋体" w:cs="宋体" w:hint="eastAsia"/>
        </w:rPr>
        <w:t>中标人在政府采购合同履行过程中应遵守有关法律、法规和规章的强制性规定（即使前述强制性规定有可能在招标文件中未予列明）。</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七、询问、质疑与投诉</w:t>
      </w:r>
    </w:p>
    <w:p w:rsidR="006C41B6" w:rsidRDefault="000E0B5B">
      <w:pPr>
        <w:pStyle w:val="a8"/>
        <w:widowControl/>
        <w:spacing w:before="75" w:beforeAutospacing="0" w:after="75" w:afterAutospacing="0"/>
      </w:pPr>
      <w:r>
        <w:rPr>
          <w:rFonts w:ascii="宋体" w:eastAsia="宋体" w:hAnsi="宋体" w:cs="宋体" w:hint="eastAsia"/>
        </w:rPr>
        <w:t>14</w:t>
      </w:r>
      <w:r>
        <w:rPr>
          <w:rFonts w:ascii="宋体" w:eastAsia="宋体" w:hAnsi="宋体" w:cs="宋体" w:hint="eastAsia"/>
        </w:rPr>
        <w:t>、询问</w:t>
      </w:r>
    </w:p>
    <w:p w:rsidR="006C41B6" w:rsidRDefault="000E0B5B">
      <w:pPr>
        <w:pStyle w:val="a8"/>
        <w:widowControl/>
        <w:spacing w:before="75" w:beforeAutospacing="0" w:after="75" w:afterAutospacing="0"/>
      </w:pPr>
      <w:r>
        <w:rPr>
          <w:rFonts w:ascii="宋体" w:eastAsia="宋体" w:hAnsi="宋体" w:cs="宋体" w:hint="eastAsia"/>
        </w:rPr>
        <w:t>14.1</w:t>
      </w:r>
      <w:r>
        <w:rPr>
          <w:rFonts w:ascii="宋体" w:eastAsia="宋体" w:hAnsi="宋体" w:cs="宋体" w:hint="eastAsia"/>
        </w:rPr>
        <w:t>潜在投标人或投标人对本次采购活动的有关事项若有疑问，可向</w:t>
      </w:r>
      <w:r>
        <w:rPr>
          <w:u w:val="single"/>
        </w:rPr>
        <w:t>福建省健坤招标有限公司</w:t>
      </w:r>
      <w:r>
        <w:rPr>
          <w:rFonts w:ascii="宋体" w:eastAsia="宋体" w:hAnsi="宋体" w:cs="宋体" w:hint="eastAsia"/>
        </w:rPr>
        <w:t>提出询问，</w:t>
      </w:r>
      <w:r>
        <w:rPr>
          <w:u w:val="single"/>
        </w:rPr>
        <w:t>福建省健坤招标有限公司</w:t>
      </w:r>
      <w:r>
        <w:rPr>
          <w:rFonts w:ascii="宋体" w:eastAsia="宋体" w:hAnsi="宋体" w:cs="宋体" w:hint="eastAsia"/>
        </w:rPr>
        <w:t>将按照政府采购法及实施条例的有关规定进行答复。</w:t>
      </w:r>
    </w:p>
    <w:p w:rsidR="006C41B6" w:rsidRDefault="000E0B5B">
      <w:pPr>
        <w:pStyle w:val="a8"/>
        <w:widowControl/>
        <w:spacing w:before="75" w:beforeAutospacing="0" w:after="75" w:afterAutospacing="0"/>
      </w:pPr>
      <w:r>
        <w:rPr>
          <w:rFonts w:ascii="宋体" w:eastAsia="宋体" w:hAnsi="宋体" w:cs="宋体" w:hint="eastAsia"/>
        </w:rPr>
        <w:lastRenderedPageBreak/>
        <w:t>15</w:t>
      </w:r>
      <w:r>
        <w:rPr>
          <w:rFonts w:ascii="宋体" w:eastAsia="宋体" w:hAnsi="宋体" w:cs="宋体" w:hint="eastAsia"/>
        </w:rPr>
        <w:t>、质疑</w:t>
      </w:r>
    </w:p>
    <w:p w:rsidR="006C41B6" w:rsidRDefault="000E0B5B">
      <w:pPr>
        <w:pStyle w:val="a8"/>
        <w:widowControl/>
        <w:spacing w:before="75" w:beforeAutospacing="0" w:after="75" w:afterAutospacing="0"/>
      </w:pPr>
      <w:r>
        <w:rPr>
          <w:rFonts w:ascii="宋体" w:eastAsia="宋体" w:hAnsi="宋体" w:cs="宋体" w:hint="eastAsia"/>
        </w:rPr>
        <w:t>15.1</w:t>
      </w:r>
      <w:r>
        <w:rPr>
          <w:rFonts w:ascii="宋体" w:eastAsia="宋体" w:hAnsi="宋体" w:cs="宋体" w:hint="eastAsia"/>
        </w:rPr>
        <w:t>质疑应在政府采购法及实施条例规定的时限内提出，并同时符合下列条件：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）对招标文件提出质疑的，质疑人应为潜在投标人，且两者的身份、名称等均应保持一致。对采购过程、结果提出质疑的，质疑人应为投标人，且两者的身份、名称等均应保持一致。</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）质疑人应按照招标文件第二章规定方式提交质疑函。</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）质疑函应包括下列主要内容：</w:t>
      </w:r>
    </w:p>
    <w:p w:rsidR="006C41B6" w:rsidRDefault="000E0B5B">
      <w:pPr>
        <w:pStyle w:val="a8"/>
        <w:widowControl/>
        <w:spacing w:before="75" w:beforeAutospacing="0" w:after="75" w:afterAutospacing="0"/>
        <w:ind w:firstLine="480"/>
      </w:pPr>
      <w:r>
        <w:rPr>
          <w:rFonts w:ascii="宋体" w:eastAsia="宋体" w:hAnsi="宋体" w:cs="宋体" w:hint="eastAsia"/>
        </w:rPr>
        <w:t>①质</w:t>
      </w:r>
      <w:r>
        <w:rPr>
          <w:rFonts w:ascii="宋体" w:eastAsia="宋体" w:hAnsi="宋体" w:cs="宋体" w:hint="eastAsia"/>
        </w:rPr>
        <w:t>疑人的基本信息，至少包括：全称、地址、邮政编码等；</w:t>
      </w:r>
    </w:p>
    <w:p w:rsidR="006C41B6" w:rsidRDefault="000E0B5B">
      <w:pPr>
        <w:pStyle w:val="a8"/>
        <w:widowControl/>
        <w:spacing w:before="75" w:beforeAutospacing="0" w:after="75" w:afterAutospacing="0"/>
        <w:ind w:firstLine="480"/>
      </w:pPr>
      <w:r>
        <w:rPr>
          <w:rFonts w:ascii="宋体" w:eastAsia="宋体" w:hAnsi="宋体" w:cs="宋体" w:hint="eastAsia"/>
        </w:rPr>
        <w:t>②所质疑项目的基本信息，至少包括：招标编号、项目名称等；</w:t>
      </w:r>
    </w:p>
    <w:p w:rsidR="006C41B6" w:rsidRDefault="000E0B5B">
      <w:pPr>
        <w:pStyle w:val="a8"/>
        <w:widowControl/>
        <w:spacing w:before="75" w:beforeAutospacing="0" w:after="75" w:afterAutospacing="0"/>
        <w:ind w:firstLine="480"/>
      </w:pPr>
      <w:r>
        <w:rPr>
          <w:rFonts w:ascii="宋体" w:eastAsia="宋体" w:hAnsi="宋体" w:cs="宋体" w:hint="eastAsia"/>
        </w:rPr>
        <w:t>③所质疑的具体事项（以下简称：“质疑事项”）；</w:t>
      </w:r>
    </w:p>
    <w:p w:rsidR="006C41B6" w:rsidRDefault="000E0B5B">
      <w:pPr>
        <w:pStyle w:val="a8"/>
        <w:widowControl/>
        <w:spacing w:before="75" w:beforeAutospacing="0" w:after="75" w:afterAutospacing="0"/>
        <w:ind w:firstLine="480"/>
      </w:pPr>
      <w:r>
        <w:rPr>
          <w:rFonts w:ascii="宋体" w:eastAsia="宋体" w:hAnsi="宋体" w:cs="宋体" w:hint="eastAsia"/>
        </w:rPr>
        <w:t>④针对质疑事项提出的明确请求，前述明确请求指质疑人提出质疑的目的以及希望</w:t>
      </w:r>
      <w:r>
        <w:rPr>
          <w:u w:val="single"/>
        </w:rPr>
        <w:t>福建省健坤招标有限公司</w:t>
      </w:r>
      <w:r>
        <w:rPr>
          <w:rFonts w:ascii="宋体" w:eastAsia="宋体" w:hAnsi="宋体" w:cs="宋体" w:hint="eastAsia"/>
        </w:rPr>
        <w:t>对其质疑作出的处理结果，如：暂停招标投标活动、修改招标文件、停止或纠正违法违规行为、中标结果无效、废标、重新招标等；</w:t>
      </w:r>
    </w:p>
    <w:p w:rsidR="006C41B6" w:rsidRDefault="000E0B5B">
      <w:pPr>
        <w:pStyle w:val="a8"/>
        <w:widowControl/>
        <w:spacing w:before="75" w:beforeAutospacing="0" w:after="75" w:afterAutospacing="0"/>
        <w:ind w:firstLine="480"/>
      </w:pPr>
      <w:r>
        <w:rPr>
          <w:rFonts w:ascii="宋体" w:eastAsia="宋体" w:hAnsi="宋体" w:cs="宋体" w:hint="eastAsia"/>
        </w:rPr>
        <w:t>⑤针对质疑事项导致质疑人自身权益受到损害的必要证明材料，至少包括：</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质疑人代表的身份证明材料：</w:t>
      </w:r>
    </w:p>
    <w:p w:rsidR="006C41B6" w:rsidRDefault="000E0B5B">
      <w:pPr>
        <w:pStyle w:val="a8"/>
        <w:widowControl/>
        <w:spacing w:before="75" w:beforeAutospacing="0" w:after="75" w:afterAutospacing="0"/>
        <w:ind w:firstLine="480"/>
      </w:pPr>
      <w:r>
        <w:rPr>
          <w:rFonts w:ascii="宋体" w:eastAsia="宋体" w:hAnsi="宋体" w:cs="宋体" w:hint="eastAsia"/>
        </w:rPr>
        <w:t>a1</w:t>
      </w:r>
      <w:r>
        <w:rPr>
          <w:rFonts w:ascii="宋体" w:eastAsia="宋体" w:hAnsi="宋体" w:cs="宋体" w:hint="eastAsia"/>
        </w:rPr>
        <w:t>质疑人为法人或其他组织的，提供统一社会信用代码营业执照的副本复印件、单位负责人的身份证复印件；质疑人代表为委托代理人的，还应同时提供单位负责人授权书和委托代理人的身份证复印件。</w:t>
      </w:r>
    </w:p>
    <w:p w:rsidR="006C41B6" w:rsidRDefault="000E0B5B">
      <w:pPr>
        <w:pStyle w:val="a8"/>
        <w:widowControl/>
        <w:spacing w:before="75" w:beforeAutospacing="0" w:after="75" w:afterAutospacing="0"/>
        <w:ind w:firstLine="480"/>
      </w:pPr>
      <w:r>
        <w:rPr>
          <w:rFonts w:ascii="宋体" w:eastAsia="宋体" w:hAnsi="宋体" w:cs="宋体" w:hint="eastAsia"/>
        </w:rPr>
        <w:t>a2</w:t>
      </w:r>
      <w:r>
        <w:rPr>
          <w:rFonts w:ascii="宋体" w:eastAsia="宋体" w:hAnsi="宋体" w:cs="宋体" w:hint="eastAsia"/>
        </w:rPr>
        <w:t>若本项目接受自然人投标且质疑人为自然人的，提供本人的身份证复印件。</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其他证明材料，包括但不限于下列材料：</w:t>
      </w:r>
    </w:p>
    <w:p w:rsidR="006C41B6" w:rsidRDefault="000E0B5B">
      <w:pPr>
        <w:pStyle w:val="a8"/>
        <w:widowControl/>
        <w:spacing w:before="75" w:beforeAutospacing="0" w:after="75" w:afterAutospacing="0"/>
        <w:ind w:firstLine="480"/>
      </w:pPr>
      <w:r>
        <w:rPr>
          <w:rFonts w:ascii="宋体" w:eastAsia="宋体" w:hAnsi="宋体" w:cs="宋体" w:hint="eastAsia"/>
        </w:rPr>
        <w:t>b1</w:t>
      </w:r>
      <w:r>
        <w:rPr>
          <w:rFonts w:ascii="宋体" w:eastAsia="宋体" w:hAnsi="宋体" w:cs="宋体" w:hint="eastAsia"/>
        </w:rPr>
        <w:t>所质疑的具体事项是与自已有利害关系的证明材料；</w:t>
      </w:r>
    </w:p>
    <w:p w:rsidR="006C41B6" w:rsidRDefault="000E0B5B">
      <w:pPr>
        <w:pStyle w:val="a8"/>
        <w:widowControl/>
        <w:spacing w:before="75" w:beforeAutospacing="0" w:after="75" w:afterAutospacing="0"/>
        <w:ind w:firstLine="480"/>
      </w:pPr>
      <w:r>
        <w:rPr>
          <w:rFonts w:ascii="宋体" w:eastAsia="宋体" w:hAnsi="宋体" w:cs="宋体" w:hint="eastAsia"/>
        </w:rPr>
        <w:t>b2</w:t>
      </w:r>
      <w:r>
        <w:rPr>
          <w:rFonts w:ascii="宋体" w:eastAsia="宋体" w:hAnsi="宋体" w:cs="宋体" w:hint="eastAsia"/>
        </w:rPr>
        <w:t>质疑函所述事实存在的证明材料，如：采购文件、采购过程或中标结果违法违规或不符合采购文件要求等证明材料；</w:t>
      </w:r>
    </w:p>
    <w:p w:rsidR="006C41B6" w:rsidRDefault="000E0B5B">
      <w:pPr>
        <w:pStyle w:val="a8"/>
        <w:widowControl/>
        <w:spacing w:before="75" w:beforeAutospacing="0" w:after="75" w:afterAutospacing="0"/>
        <w:ind w:firstLine="480"/>
      </w:pPr>
      <w:r>
        <w:rPr>
          <w:rFonts w:ascii="宋体" w:eastAsia="宋体" w:hAnsi="宋体" w:cs="宋体" w:hint="eastAsia"/>
        </w:rPr>
        <w:t>b3</w:t>
      </w:r>
      <w:r>
        <w:rPr>
          <w:rFonts w:ascii="宋体" w:eastAsia="宋体" w:hAnsi="宋体" w:cs="宋体" w:hint="eastAsia"/>
        </w:rPr>
        <w:t>依法应终止采购程序的证明材料；</w:t>
      </w:r>
    </w:p>
    <w:p w:rsidR="006C41B6" w:rsidRDefault="000E0B5B">
      <w:pPr>
        <w:pStyle w:val="a8"/>
        <w:widowControl/>
        <w:spacing w:before="75" w:beforeAutospacing="0" w:after="75" w:afterAutospacing="0"/>
        <w:ind w:firstLine="480"/>
      </w:pPr>
      <w:r>
        <w:rPr>
          <w:rFonts w:ascii="宋体" w:eastAsia="宋体" w:hAnsi="宋体" w:cs="宋体" w:hint="eastAsia"/>
        </w:rPr>
        <w:t>b4</w:t>
      </w:r>
      <w:r>
        <w:rPr>
          <w:rFonts w:ascii="宋体" w:eastAsia="宋体" w:hAnsi="宋体" w:cs="宋体" w:hint="eastAsia"/>
        </w:rPr>
        <w:t>应重新采购的证明材料；</w:t>
      </w:r>
    </w:p>
    <w:p w:rsidR="006C41B6" w:rsidRDefault="000E0B5B">
      <w:pPr>
        <w:pStyle w:val="a8"/>
        <w:widowControl/>
        <w:spacing w:before="75" w:beforeAutospacing="0" w:after="75" w:afterAutospacing="0"/>
        <w:ind w:firstLine="480"/>
      </w:pPr>
      <w:r>
        <w:rPr>
          <w:rFonts w:ascii="宋体" w:eastAsia="宋体" w:hAnsi="宋体" w:cs="宋体" w:hint="eastAsia"/>
        </w:rPr>
        <w:t>b5</w:t>
      </w:r>
      <w:r>
        <w:rPr>
          <w:rFonts w:ascii="宋体" w:eastAsia="宋体" w:hAnsi="宋体" w:cs="宋体" w:hint="eastAsia"/>
        </w:rPr>
        <w:t>采购文件、采购过程或中标、成交结果损害自已合法权益的证明材料等；</w:t>
      </w:r>
    </w:p>
    <w:p w:rsidR="006C41B6" w:rsidRDefault="000E0B5B">
      <w:pPr>
        <w:pStyle w:val="a8"/>
        <w:widowControl/>
        <w:spacing w:before="75" w:beforeAutospacing="0" w:after="75" w:afterAutospacing="0"/>
        <w:ind w:firstLine="480"/>
      </w:pPr>
      <w:r>
        <w:rPr>
          <w:rFonts w:ascii="宋体" w:eastAsia="宋体" w:hAnsi="宋体" w:cs="宋体" w:hint="eastAsia"/>
        </w:rPr>
        <w:t>b6</w:t>
      </w:r>
      <w:r>
        <w:rPr>
          <w:rFonts w:ascii="宋体" w:eastAsia="宋体" w:hAnsi="宋体" w:cs="宋体" w:hint="eastAsia"/>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a9"/>
          <w:rFonts w:ascii="宋体" w:eastAsia="宋体" w:hAnsi="宋体" w:cs="宋体" w:hint="eastAsia"/>
        </w:rPr>
        <w:t>视为无效</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⑥质疑人代表及其联系方式的信息，至少包括：姓名、手机、电子信箱、邮寄地址等。</w:t>
      </w:r>
    </w:p>
    <w:p w:rsidR="006C41B6" w:rsidRDefault="000E0B5B">
      <w:pPr>
        <w:pStyle w:val="a8"/>
        <w:widowControl/>
        <w:spacing w:before="75" w:beforeAutospacing="0" w:after="75" w:afterAutospacing="0"/>
      </w:pPr>
      <w:r>
        <w:rPr>
          <w:rFonts w:ascii="宋体" w:eastAsia="宋体" w:hAnsi="宋体" w:cs="宋体" w:hint="eastAsia"/>
        </w:rPr>
        <w:t>15.2</w:t>
      </w:r>
      <w:r>
        <w:rPr>
          <w:rFonts w:ascii="宋体" w:eastAsia="宋体" w:hAnsi="宋体" w:cs="宋体" w:hint="eastAsia"/>
        </w:rPr>
        <w:t>对不符合本章第</w:t>
      </w:r>
      <w:r>
        <w:rPr>
          <w:rFonts w:ascii="Calibri" w:hAnsi="Calibri" w:cs="Calibri"/>
        </w:rPr>
        <w:t>15.1</w:t>
      </w:r>
      <w:r>
        <w:rPr>
          <w:rFonts w:ascii="宋体" w:eastAsia="宋体" w:hAnsi="宋体" w:cs="宋体" w:hint="eastAsia"/>
        </w:rPr>
        <w:t>条规定的质疑，将按照下列规定进行处理：</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）不符合其中第（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）条规定的，书面告知质疑人不予受</w:t>
      </w:r>
      <w:r>
        <w:rPr>
          <w:rFonts w:ascii="宋体" w:eastAsia="宋体" w:hAnsi="宋体" w:cs="宋体" w:hint="eastAsia"/>
        </w:rPr>
        <w:t>理及其理由。</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）不符合其中第（</w:t>
      </w:r>
      <w:r>
        <w:rPr>
          <w:rFonts w:ascii="Calibri" w:hAnsi="Calibri" w:cs="Calibri"/>
        </w:rPr>
        <w:t>3</w:t>
      </w:r>
      <w:r>
        <w:rPr>
          <w:rFonts w:ascii="宋体" w:eastAsia="宋体" w:hAnsi="宋体" w:cs="宋体" w:hint="eastAsia"/>
        </w:rPr>
        <w:t>）条规定的，书面告知质疑人修改、补充后在规定时限内重新提交质疑函。</w:t>
      </w:r>
    </w:p>
    <w:p w:rsidR="006C41B6" w:rsidRDefault="000E0B5B">
      <w:pPr>
        <w:pStyle w:val="a8"/>
        <w:widowControl/>
        <w:spacing w:before="75" w:beforeAutospacing="0" w:after="75" w:afterAutospacing="0"/>
      </w:pPr>
      <w:r>
        <w:rPr>
          <w:rFonts w:ascii="宋体" w:eastAsia="宋体" w:hAnsi="宋体" w:cs="宋体" w:hint="eastAsia"/>
        </w:rPr>
        <w:lastRenderedPageBreak/>
        <w:t>15.3</w:t>
      </w:r>
      <w:r>
        <w:rPr>
          <w:rFonts w:ascii="宋体" w:eastAsia="宋体" w:hAnsi="宋体" w:cs="宋体" w:hint="eastAsia"/>
        </w:rPr>
        <w:t>对符合本章第</w:t>
      </w:r>
      <w:r>
        <w:rPr>
          <w:rFonts w:ascii="Calibri" w:hAnsi="Calibri" w:cs="Calibri"/>
        </w:rPr>
        <w:t>15.1</w:t>
      </w:r>
      <w:r>
        <w:rPr>
          <w:rFonts w:ascii="宋体" w:eastAsia="宋体" w:hAnsi="宋体" w:cs="宋体" w:hint="eastAsia"/>
        </w:rPr>
        <w:t>条规定的质疑，将按照政府采购法及实施条例的有关规定进行答复。</w:t>
      </w:r>
    </w:p>
    <w:p w:rsidR="006C41B6" w:rsidRDefault="000E0B5B">
      <w:pPr>
        <w:pStyle w:val="a8"/>
        <w:widowControl/>
        <w:spacing w:before="75" w:beforeAutospacing="0" w:after="75" w:afterAutospacing="0"/>
      </w:pPr>
      <w:r>
        <w:rPr>
          <w:rFonts w:ascii="宋体" w:eastAsia="宋体" w:hAnsi="宋体" w:cs="宋体" w:hint="eastAsia"/>
        </w:rPr>
        <w:t>15.4</w:t>
      </w:r>
      <w:r>
        <w:rPr>
          <w:rFonts w:ascii="宋体" w:eastAsia="宋体" w:hAnsi="宋体" w:cs="宋体" w:hint="eastAsia"/>
        </w:rPr>
        <w:t>招标文件的质疑：详见招标文件第二章。</w:t>
      </w:r>
    </w:p>
    <w:p w:rsidR="006C41B6" w:rsidRDefault="000E0B5B">
      <w:pPr>
        <w:pStyle w:val="a8"/>
        <w:widowControl/>
        <w:spacing w:before="75" w:beforeAutospacing="0" w:after="75" w:afterAutospacing="0"/>
      </w:pPr>
      <w:r>
        <w:rPr>
          <w:rFonts w:ascii="宋体" w:eastAsia="宋体" w:hAnsi="宋体" w:cs="宋体" w:hint="eastAsia"/>
        </w:rPr>
        <w:t>16</w:t>
      </w:r>
      <w:r>
        <w:rPr>
          <w:rFonts w:ascii="宋体" w:eastAsia="宋体" w:hAnsi="宋体" w:cs="宋体" w:hint="eastAsia"/>
        </w:rPr>
        <w:t>、投诉</w:t>
      </w:r>
    </w:p>
    <w:p w:rsidR="006C41B6" w:rsidRDefault="000E0B5B">
      <w:pPr>
        <w:pStyle w:val="a8"/>
        <w:widowControl/>
        <w:spacing w:before="75" w:beforeAutospacing="0" w:after="75" w:afterAutospacing="0"/>
      </w:pPr>
      <w:r>
        <w:rPr>
          <w:rFonts w:ascii="宋体" w:eastAsia="宋体" w:hAnsi="宋体" w:cs="宋体" w:hint="eastAsia"/>
        </w:rPr>
        <w:t>16.1</w:t>
      </w:r>
      <w:r>
        <w:rPr>
          <w:rFonts w:ascii="宋体" w:eastAsia="宋体" w:hAnsi="宋体" w:cs="宋体" w:hint="eastAsia"/>
        </w:rPr>
        <w:t>若对质疑答复不满意或质疑答复未在答复期限内作出，质疑人可在答复期限届满之日起</w:t>
      </w:r>
      <w:r>
        <w:rPr>
          <w:rFonts w:ascii="Calibri" w:hAnsi="Calibri" w:cs="Calibri"/>
        </w:rPr>
        <w:t>15</w:t>
      </w:r>
      <w:r>
        <w:rPr>
          <w:rFonts w:ascii="宋体" w:eastAsia="宋体" w:hAnsi="宋体" w:cs="宋体" w:hint="eastAsia"/>
        </w:rPr>
        <w:t>个工作日内向招标文件第二章载明的本项目监督管理部门投诉。</w:t>
      </w:r>
    </w:p>
    <w:p w:rsidR="006C41B6" w:rsidRDefault="000E0B5B">
      <w:pPr>
        <w:pStyle w:val="a8"/>
        <w:widowControl/>
        <w:spacing w:before="75" w:beforeAutospacing="0" w:after="75" w:afterAutospacing="0"/>
      </w:pPr>
      <w:r>
        <w:rPr>
          <w:rFonts w:ascii="宋体" w:eastAsia="宋体" w:hAnsi="宋体" w:cs="宋体" w:hint="eastAsia"/>
        </w:rPr>
        <w:t>16.2</w:t>
      </w:r>
      <w:r>
        <w:rPr>
          <w:rFonts w:ascii="宋体" w:eastAsia="宋体" w:hAnsi="宋体" w:cs="宋体" w:hint="eastAsia"/>
        </w:rPr>
        <w:t>投诉应有明确的请求和必要的证明材料，投诉的事项不得超出已质疑事项的范围。</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八、政府采购政策</w:t>
      </w:r>
    </w:p>
    <w:p w:rsidR="006C41B6" w:rsidRDefault="000E0B5B">
      <w:pPr>
        <w:pStyle w:val="a8"/>
        <w:widowControl/>
        <w:spacing w:before="75" w:beforeAutospacing="0" w:after="75" w:afterAutospacing="0"/>
      </w:pPr>
      <w:r>
        <w:rPr>
          <w:rFonts w:ascii="宋体" w:eastAsia="宋体" w:hAnsi="宋体" w:cs="宋体" w:hint="eastAsia"/>
        </w:rPr>
        <w:t>17</w:t>
      </w:r>
      <w:r>
        <w:rPr>
          <w:rFonts w:ascii="宋体" w:eastAsia="宋体" w:hAnsi="宋体" w:cs="宋体" w:hint="eastAsia"/>
        </w:rPr>
        <w:t>、政府</w:t>
      </w:r>
      <w:r>
        <w:rPr>
          <w:rFonts w:ascii="宋体" w:eastAsia="宋体" w:hAnsi="宋体" w:cs="宋体" w:hint="eastAsia"/>
        </w:rPr>
        <w:t>采购政策由财政部根据国家的经济和社会发展政策并会同国家有关部委制定，包括但不限于下列具体政策要求：</w:t>
      </w:r>
    </w:p>
    <w:p w:rsidR="006C41B6" w:rsidRDefault="000E0B5B">
      <w:pPr>
        <w:pStyle w:val="a8"/>
        <w:widowControl/>
        <w:spacing w:before="75" w:beforeAutospacing="0" w:after="75" w:afterAutospacing="0"/>
      </w:pPr>
      <w:r>
        <w:rPr>
          <w:rFonts w:ascii="宋体" w:eastAsia="宋体" w:hAnsi="宋体" w:cs="宋体" w:hint="eastAsia"/>
        </w:rPr>
        <w:t>17.1</w:t>
      </w:r>
      <w:r>
        <w:rPr>
          <w:rFonts w:ascii="宋体" w:eastAsia="宋体" w:hAnsi="宋体" w:cs="宋体" w:hint="eastAsia"/>
        </w:rPr>
        <w:t>进口产品指通过中国海关报关验放进入中国境内且产自关境外的产品，其中：</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我国现行关境指适用海关法的中华人民共和国行政管辖区域，不包括香港、澳门和台湾金马等单独关境地区；保税区、出口加工区、保税港区、珠澳跨境工业区珠海</w:t>
      </w:r>
      <w:r>
        <w:rPr>
          <w:rFonts w:ascii="宋体" w:eastAsia="宋体" w:hAnsi="宋体" w:cs="宋体" w:hint="eastAsia"/>
        </w:rPr>
        <w:t xml:space="preserve"> </w:t>
      </w:r>
      <w:r>
        <w:rPr>
          <w:rFonts w:ascii="宋体" w:eastAsia="宋体" w:hAnsi="宋体" w:cs="宋体" w:hint="eastAsia"/>
        </w:rPr>
        <w:t>园区、中哈霍尔果斯国际边境合作中心中方配套区、综合保税区等区域，为海关特殊监管区域，仍属于中华人民共和国关境内区域，由海关按照海关法实施监管。</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）凡在海关特殊监管区域内企业生产</w:t>
      </w:r>
      <w:r>
        <w:rPr>
          <w:rFonts w:ascii="宋体" w:eastAsia="宋体" w:hAnsi="宋体" w:cs="宋体" w:hint="eastAsia"/>
        </w:rPr>
        <w:t>或加工（包括从境外进口料件）销往境内其他地区的产品，不作为政府采购项下进口产品。</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）对从境外进入海关特殊监管区域，再经办理报关手续后从海关特殊监管区进入境内其他地区的产品，认定为进口产品。</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）招标文件列明不允许或未列明允许进口产品参加投标的，均视为拒绝进口产品参加投标。</w:t>
      </w:r>
    </w:p>
    <w:p w:rsidR="006C41B6" w:rsidRDefault="000E0B5B">
      <w:pPr>
        <w:pStyle w:val="a8"/>
        <w:widowControl/>
        <w:spacing w:before="75" w:beforeAutospacing="0" w:after="75" w:afterAutospacing="0"/>
      </w:pPr>
      <w:r>
        <w:rPr>
          <w:rFonts w:ascii="宋体" w:eastAsia="宋体" w:hAnsi="宋体" w:cs="宋体" w:hint="eastAsia"/>
        </w:rPr>
        <w:t>17.2</w:t>
      </w:r>
      <w:r>
        <w:rPr>
          <w:rFonts w:ascii="宋体" w:eastAsia="宋体" w:hAnsi="宋体" w:cs="宋体" w:hint="eastAsia"/>
        </w:rPr>
        <w:t>节能产品指列入财政部、国家发改委《节能产品政府采购清单》（以下简称：“节能清单”）的产品。环境标志产品指列入财政部、环保部《环境标志产品政府采购清单》（以下简称：“环保清单”）的产品。其中：</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节能清单所列产品包括政府</w:t>
      </w:r>
      <w:r>
        <w:rPr>
          <w:rFonts w:ascii="宋体" w:eastAsia="宋体" w:hAnsi="宋体" w:cs="宋体" w:hint="eastAsia"/>
        </w:rPr>
        <w:t>强制采购和优先采购的节能产品。未列入节能清单的产品，不属于政府强制采购、优先采购的节能产品范围。节能清单中的产品，其制造</w:t>
      </w:r>
      <w:r>
        <w:rPr>
          <w:rFonts w:ascii="宋体" w:eastAsia="宋体" w:hAnsi="宋体" w:cs="宋体" w:hint="eastAsia"/>
        </w:rPr>
        <w:t xml:space="preserve"> </w:t>
      </w:r>
      <w:r>
        <w:rPr>
          <w:rFonts w:ascii="宋体" w:eastAsia="宋体" w:hAnsi="宋体" w:cs="宋体" w:hint="eastAsia"/>
        </w:rPr>
        <w:t>商名称或地址在清单执行期内依法变更的，经有关认证机构核准并办理认证证书变更手续后，仍属于节能清单的范围。节能清单中的台式计算机产品的性能参数应与</w:t>
      </w:r>
      <w:r>
        <w:rPr>
          <w:rFonts w:ascii="宋体" w:eastAsia="宋体" w:hAnsi="宋体" w:cs="宋体" w:hint="eastAsia"/>
        </w:rPr>
        <w:t xml:space="preserve"> </w:t>
      </w:r>
      <w:r>
        <w:rPr>
          <w:rFonts w:ascii="宋体" w:eastAsia="宋体" w:hAnsi="宋体" w:cs="宋体" w:hint="eastAsia"/>
        </w:rPr>
        <w:t>节能清单所列性能参数一致，否则不属于节能清单的范围。</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环保清单所列产品为政府优先采购产品。未列入环保清单的产品，不属于政府优先采购的环境标志产品范围。环保清单中的产品，其制造商名称或地址在清单执行期</w:t>
      </w:r>
      <w:r>
        <w:rPr>
          <w:rFonts w:ascii="宋体" w:eastAsia="宋体" w:hAnsi="宋体" w:cs="宋体" w:hint="eastAsia"/>
        </w:rPr>
        <w:t xml:space="preserve"> </w:t>
      </w:r>
      <w:r>
        <w:rPr>
          <w:rFonts w:ascii="宋体" w:eastAsia="宋体" w:hAnsi="宋体" w:cs="宋体" w:hint="eastAsia"/>
        </w:rPr>
        <w:t>内依法变更的，经有关认证机构核准并办</w:t>
      </w:r>
      <w:r>
        <w:rPr>
          <w:rFonts w:ascii="宋体" w:eastAsia="宋体" w:hAnsi="宋体" w:cs="宋体" w:hint="eastAsia"/>
        </w:rPr>
        <w:t>理认证证书变更手续后，仍属于环保清单的范围。环保清单中的台式计算机产品的性能参数应与环保清单所列性能参数一</w:t>
      </w:r>
      <w:r>
        <w:rPr>
          <w:rFonts w:ascii="宋体" w:eastAsia="宋体" w:hAnsi="宋体" w:cs="宋体" w:hint="eastAsia"/>
        </w:rPr>
        <w:t xml:space="preserve"> </w:t>
      </w:r>
      <w:r>
        <w:rPr>
          <w:rFonts w:ascii="宋体" w:eastAsia="宋体" w:hAnsi="宋体" w:cs="宋体" w:hint="eastAsia"/>
        </w:rPr>
        <w:t>致，否则不属于环保清单的范围。</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3</w:t>
      </w:r>
      <w:r>
        <w:rPr>
          <w:rFonts w:ascii="宋体" w:eastAsia="宋体" w:hAnsi="宋体" w:cs="宋体" w:hint="eastAsia"/>
        </w:rPr>
        <w:t>）对于同时列入节能清单和环保清单的产品，优先于只列入其中一个清单的产品。</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）在财政部会同上述国家部委调整公布最新一期节能或环保清单通知发布之前已经开展但尚未进入评审环节的采购活动，按照招标文件约定的期数执行。在发布之后开展的采购活动，按照最新一期执行。</w:t>
      </w:r>
    </w:p>
    <w:p w:rsidR="006C41B6" w:rsidRDefault="000E0B5B">
      <w:pPr>
        <w:pStyle w:val="a8"/>
        <w:widowControl/>
        <w:spacing w:before="75" w:beforeAutospacing="0" w:after="75" w:afterAutospacing="0"/>
      </w:pPr>
      <w:r>
        <w:rPr>
          <w:rFonts w:ascii="宋体" w:eastAsia="宋体" w:hAnsi="宋体" w:cs="宋体" w:hint="eastAsia"/>
        </w:rPr>
        <w:t xml:space="preserve">17.3 </w:t>
      </w:r>
      <w:r>
        <w:rPr>
          <w:rFonts w:ascii="宋体" w:eastAsia="宋体" w:hAnsi="宋体" w:cs="宋体" w:hint="eastAsia"/>
        </w:rPr>
        <w:t>列入国家质检总局、国家认监委《第一批信息安全产品强制性认证目录》（以下简称“信息安全产品目录”）内的信息安全产品，应获得强制性产品认证证书（即中</w:t>
      </w:r>
      <w:r>
        <w:rPr>
          <w:rFonts w:ascii="宋体" w:eastAsia="宋体" w:hAnsi="宋体" w:cs="宋体" w:hint="eastAsia"/>
        </w:rPr>
        <w:t xml:space="preserve"> </w:t>
      </w:r>
      <w:r>
        <w:rPr>
          <w:rFonts w:ascii="宋体" w:eastAsia="宋体" w:hAnsi="宋体" w:cs="宋体" w:hint="eastAsia"/>
        </w:rPr>
        <w:t>国信息安全认证中心颁发的《中国国家信息安全产品认证证书》）和加施中国强制性认证标志。未列入信息安全产品目录的产品，不属于政府强制采购的信息安全产</w:t>
      </w:r>
      <w:r>
        <w:rPr>
          <w:rFonts w:ascii="宋体" w:eastAsia="宋体" w:hAnsi="宋体" w:cs="宋体" w:hint="eastAsia"/>
        </w:rPr>
        <w:t xml:space="preserve"> </w:t>
      </w:r>
      <w:r>
        <w:rPr>
          <w:rFonts w:ascii="宋体" w:eastAsia="宋体" w:hAnsi="宋体" w:cs="宋体" w:hint="eastAsia"/>
        </w:rPr>
        <w:t>品范围。</w:t>
      </w:r>
    </w:p>
    <w:p w:rsidR="006C41B6" w:rsidRDefault="000E0B5B">
      <w:pPr>
        <w:pStyle w:val="a8"/>
        <w:widowControl/>
        <w:spacing w:before="75" w:beforeAutospacing="0" w:after="75" w:afterAutospacing="0"/>
      </w:pPr>
      <w:r>
        <w:rPr>
          <w:rFonts w:ascii="宋体" w:eastAsia="宋体" w:hAnsi="宋体" w:cs="宋体" w:hint="eastAsia"/>
        </w:rPr>
        <w:t>17.4</w:t>
      </w:r>
      <w:r>
        <w:rPr>
          <w:rFonts w:ascii="宋体" w:eastAsia="宋体" w:hAnsi="宋体" w:cs="宋体" w:hint="eastAsia"/>
        </w:rPr>
        <w:t>符合财政部、工信部文件（财库</w:t>
      </w:r>
      <w:r>
        <w:rPr>
          <w:rFonts w:ascii="Calibri" w:hAnsi="Calibri" w:cs="Calibri"/>
        </w:rPr>
        <w:t>[2011]181</w:t>
      </w:r>
      <w:r>
        <w:rPr>
          <w:rFonts w:ascii="宋体" w:eastAsia="宋体" w:hAnsi="宋体" w:cs="宋体" w:hint="eastAsia"/>
        </w:rPr>
        <w:t>号）规定的</w:t>
      </w:r>
      <w:r>
        <w:rPr>
          <w:rStyle w:val="a9"/>
          <w:rFonts w:ascii="宋体" w:eastAsia="宋体" w:hAnsi="宋体" w:cs="宋体" w:hint="eastAsia"/>
        </w:rPr>
        <w:t>小型、微型企业</w:t>
      </w:r>
      <w:r>
        <w:rPr>
          <w:rFonts w:ascii="宋体" w:eastAsia="宋体" w:hAnsi="宋体" w:cs="宋体" w:hint="eastAsia"/>
        </w:rPr>
        <w:t>可享受扶持政策（如：预留份额、评审中价格扣除等）。符合财政部、司法部文件（财库</w:t>
      </w:r>
      <w:r>
        <w:rPr>
          <w:rFonts w:ascii="宋体" w:eastAsia="宋体" w:hAnsi="宋体" w:cs="宋体" w:hint="eastAsia"/>
        </w:rPr>
        <w:t>[2014]68</w:t>
      </w:r>
      <w:r>
        <w:rPr>
          <w:rFonts w:ascii="宋体" w:eastAsia="宋体" w:hAnsi="宋体" w:cs="宋体" w:hint="eastAsia"/>
        </w:rPr>
        <w:t>号）规定的监狱企业（以下简称：</w:t>
      </w:r>
      <w:r>
        <w:rPr>
          <w:rStyle w:val="a9"/>
          <w:rFonts w:ascii="宋体" w:eastAsia="宋体" w:hAnsi="宋体" w:cs="宋体" w:hint="eastAsia"/>
        </w:rPr>
        <w:t>“监狱企业”</w:t>
      </w:r>
      <w:r>
        <w:rPr>
          <w:rFonts w:ascii="宋体" w:eastAsia="宋体" w:hAnsi="宋体" w:cs="宋体" w:hint="eastAsia"/>
        </w:rPr>
        <w:t>）亦可享受前述扶持政策。符合财政部、民政部、中国残联文件（财库</w:t>
      </w:r>
      <w:r>
        <w:rPr>
          <w:rFonts w:ascii="宋体" w:eastAsia="宋体" w:hAnsi="宋体" w:cs="宋体" w:hint="eastAsia"/>
        </w:rPr>
        <w:t>[2017]141</w:t>
      </w:r>
      <w:r>
        <w:rPr>
          <w:rFonts w:ascii="宋体" w:eastAsia="宋体" w:hAnsi="宋体" w:cs="宋体" w:hint="eastAsia"/>
        </w:rPr>
        <w:t>号）规定的残疾人福利性单位（以下简称：</w:t>
      </w:r>
      <w:r>
        <w:rPr>
          <w:rStyle w:val="a9"/>
          <w:rFonts w:ascii="宋体" w:eastAsia="宋体" w:hAnsi="宋体" w:cs="宋体" w:hint="eastAsia"/>
        </w:rPr>
        <w:t>“残疾人福利性单位”</w:t>
      </w:r>
      <w:r>
        <w:rPr>
          <w:rFonts w:ascii="宋体" w:eastAsia="宋体" w:hAnsi="宋体" w:cs="宋体" w:hint="eastAsia"/>
        </w:rPr>
        <w:t>）亦可享受前述扶持政策。其中：</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）中小企业指同时符合下列条件的中型、小型、微型企业：</w:t>
      </w:r>
    </w:p>
    <w:p w:rsidR="006C41B6" w:rsidRDefault="000E0B5B">
      <w:pPr>
        <w:pStyle w:val="a8"/>
        <w:widowControl/>
        <w:spacing w:before="75" w:beforeAutospacing="0" w:after="75" w:afterAutospacing="0"/>
        <w:ind w:firstLine="480"/>
      </w:pPr>
      <w:r>
        <w:rPr>
          <w:rFonts w:ascii="宋体" w:eastAsia="宋体" w:hAnsi="宋体" w:cs="宋体" w:hint="eastAsia"/>
        </w:rPr>
        <w:t>①符合《工业和信息化部、国家统计局、国家发展和改革委员会、财政部关于印发中小企业划型标准规定的通知》（工信部联企业</w:t>
      </w:r>
      <w:r>
        <w:rPr>
          <w:rFonts w:ascii="Calibri" w:hAnsi="Calibri" w:cs="Calibri"/>
        </w:rPr>
        <w:t>[2011]300</w:t>
      </w:r>
      <w:r>
        <w:rPr>
          <w:rFonts w:ascii="宋体" w:eastAsia="宋体" w:hAnsi="宋体" w:cs="宋体" w:hint="eastAsia"/>
        </w:rPr>
        <w:t>号）规定的划分标准；</w:t>
      </w:r>
    </w:p>
    <w:p w:rsidR="006C41B6" w:rsidRDefault="000E0B5B">
      <w:pPr>
        <w:pStyle w:val="a8"/>
        <w:widowControl/>
        <w:spacing w:before="75" w:beforeAutospacing="0" w:after="75" w:afterAutospacing="0"/>
        <w:ind w:firstLine="480"/>
      </w:pPr>
      <w:r>
        <w:rPr>
          <w:rFonts w:ascii="宋体" w:eastAsia="宋体" w:hAnsi="宋体" w:cs="宋体" w:hint="eastAsia"/>
        </w:rPr>
        <w:t>②提供本企业制造的货物、承担的工程或服务，或提供其他中小企业制造的货物。本项所称货物不包括使用大型企业注册商标的货物。</w:t>
      </w:r>
      <w:r>
        <w:rPr>
          <w:rFonts w:ascii="宋体" w:eastAsia="宋体" w:hAnsi="宋体" w:cs="宋体" w:hint="eastAsia"/>
        </w:rPr>
        <w:t>小型、微型企业提供中型企业制造的货物，视同中型企业。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监狱企业指由司法部认定的为罪犯、戒毒人员提供生产项目和劳动对象，且全部产权属于司法部监狱管理局、戒毒管理局、直属煤矿管理局，各省、自治区、直辖市</w:t>
      </w:r>
      <w:r>
        <w:rPr>
          <w:rFonts w:ascii="宋体" w:eastAsia="宋体" w:hAnsi="宋体" w:cs="宋体" w:hint="eastAsia"/>
        </w:rPr>
        <w:t xml:space="preserve"> </w:t>
      </w:r>
      <w:r>
        <w:rPr>
          <w:rFonts w:ascii="宋体" w:eastAsia="宋体" w:hAnsi="宋体" w:cs="宋体" w:hint="eastAsia"/>
        </w:rPr>
        <w:t>监狱管理局、戒毒管理局，各地（设区的市）监狱、强制隔离戒毒所、戒毒康复所，以及新疆生产建设兵团监狱管理局、戒毒管理局的企业，其中：</w:t>
      </w:r>
    </w:p>
    <w:p w:rsidR="006C41B6" w:rsidRDefault="000E0B5B">
      <w:pPr>
        <w:pStyle w:val="a8"/>
        <w:widowControl/>
        <w:spacing w:before="75" w:beforeAutospacing="0" w:after="75" w:afterAutospacing="0"/>
        <w:ind w:firstLine="480"/>
      </w:pPr>
      <w:r>
        <w:rPr>
          <w:rFonts w:ascii="宋体" w:eastAsia="宋体" w:hAnsi="宋体" w:cs="宋体" w:hint="eastAsia"/>
        </w:rPr>
        <w:t>①监狱企业参加采购活动时，应提供由省级以上监狱管理局、戒毒管理局（含新疆生产建设兵团）出具的属于监狱企业的证明文件。</w:t>
      </w:r>
    </w:p>
    <w:p w:rsidR="006C41B6" w:rsidRDefault="000E0B5B">
      <w:pPr>
        <w:pStyle w:val="a8"/>
        <w:widowControl/>
        <w:spacing w:before="75" w:beforeAutospacing="0" w:after="75" w:afterAutospacing="0"/>
        <w:ind w:firstLine="480"/>
      </w:pPr>
      <w:r>
        <w:rPr>
          <w:rFonts w:ascii="宋体" w:eastAsia="宋体" w:hAnsi="宋体" w:cs="宋体" w:hint="eastAsia"/>
        </w:rPr>
        <w:t>②监狱企业视同小型、微型企业。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）残疾人福利性单位</w:t>
      </w:r>
      <w:r>
        <w:rPr>
          <w:rFonts w:ascii="宋体" w:eastAsia="宋体" w:hAnsi="宋体" w:cs="宋体" w:hint="eastAsia"/>
        </w:rPr>
        <w:t>指同时符合下列条件的单位：</w:t>
      </w:r>
    </w:p>
    <w:p w:rsidR="006C41B6" w:rsidRDefault="000E0B5B">
      <w:pPr>
        <w:pStyle w:val="a8"/>
        <w:widowControl/>
        <w:spacing w:before="75" w:beforeAutospacing="0" w:after="75" w:afterAutospacing="0"/>
        <w:ind w:firstLine="480"/>
      </w:pPr>
      <w:r>
        <w:rPr>
          <w:rFonts w:ascii="宋体" w:eastAsia="宋体" w:hAnsi="宋体" w:cs="宋体" w:hint="eastAsia"/>
        </w:rPr>
        <w:t>①安置的残疾人占本单位在职职工人数的比例不低于</w:t>
      </w:r>
      <w:r>
        <w:rPr>
          <w:rFonts w:ascii="Calibri" w:hAnsi="Calibri" w:cs="Calibri"/>
        </w:rPr>
        <w:t>25%</w:t>
      </w:r>
      <w:r>
        <w:rPr>
          <w:rFonts w:ascii="宋体" w:eastAsia="宋体" w:hAnsi="宋体" w:cs="宋体" w:hint="eastAsia"/>
        </w:rPr>
        <w:t>（含</w:t>
      </w:r>
      <w:r>
        <w:rPr>
          <w:rFonts w:ascii="Calibri" w:hAnsi="Calibri" w:cs="Calibri"/>
        </w:rPr>
        <w:t>25%</w:t>
      </w:r>
      <w:r>
        <w:rPr>
          <w:rFonts w:ascii="宋体" w:eastAsia="宋体" w:hAnsi="宋体" w:cs="宋体" w:hint="eastAsia"/>
        </w:rPr>
        <w:t>），并且安置的残疾人人数不少于</w:t>
      </w:r>
      <w:r>
        <w:rPr>
          <w:rFonts w:ascii="Calibri" w:hAnsi="Calibri" w:cs="Calibri"/>
        </w:rPr>
        <w:t>10</w:t>
      </w:r>
      <w:r>
        <w:rPr>
          <w:rFonts w:ascii="宋体" w:eastAsia="宋体" w:hAnsi="宋体" w:cs="宋体" w:hint="eastAsia"/>
        </w:rPr>
        <w:t>人（含</w:t>
      </w:r>
      <w:r>
        <w:rPr>
          <w:rFonts w:ascii="Calibri" w:hAnsi="Calibri" w:cs="Calibri"/>
        </w:rPr>
        <w:t>10</w:t>
      </w:r>
      <w:r>
        <w:rPr>
          <w:rFonts w:ascii="宋体" w:eastAsia="宋体" w:hAnsi="宋体" w:cs="宋体" w:hint="eastAsia"/>
        </w:rPr>
        <w:t>人）；</w:t>
      </w:r>
    </w:p>
    <w:p w:rsidR="006C41B6" w:rsidRDefault="000E0B5B">
      <w:pPr>
        <w:pStyle w:val="a8"/>
        <w:widowControl/>
        <w:spacing w:before="75" w:beforeAutospacing="0" w:after="75" w:afterAutospacing="0"/>
        <w:ind w:firstLine="480"/>
      </w:pPr>
      <w:r>
        <w:rPr>
          <w:rFonts w:ascii="宋体" w:eastAsia="宋体" w:hAnsi="宋体" w:cs="宋体" w:hint="eastAsia"/>
        </w:rPr>
        <w:t>②依法与安置的每位残疾人签订了一年以上（含一年）的劳动合同或服务协议；</w:t>
      </w:r>
    </w:p>
    <w:p w:rsidR="006C41B6" w:rsidRDefault="000E0B5B">
      <w:pPr>
        <w:pStyle w:val="a8"/>
        <w:widowControl/>
        <w:spacing w:before="75" w:beforeAutospacing="0" w:after="75" w:afterAutospacing="0"/>
        <w:ind w:firstLine="480"/>
      </w:pPr>
      <w:r>
        <w:rPr>
          <w:rFonts w:ascii="宋体" w:eastAsia="宋体" w:hAnsi="宋体" w:cs="宋体" w:hint="eastAsia"/>
        </w:rPr>
        <w:t>③为安置的每位残疾人按月足额缴纳了基本养老保险、基本医疗保险、失业保险、工伤保险和生育保险等社会保险费；</w:t>
      </w:r>
    </w:p>
    <w:p w:rsidR="006C41B6" w:rsidRDefault="000E0B5B">
      <w:pPr>
        <w:pStyle w:val="a8"/>
        <w:widowControl/>
        <w:spacing w:before="75" w:beforeAutospacing="0" w:after="75" w:afterAutospacing="0"/>
        <w:ind w:firstLine="480"/>
      </w:pPr>
      <w:r>
        <w:rPr>
          <w:rFonts w:ascii="宋体" w:eastAsia="宋体" w:hAnsi="宋体" w:cs="宋体" w:hint="eastAsia"/>
        </w:rPr>
        <w:t>④通过银行等金融机构向安置的每位残疾人，按月支付了不低于单位所在区县适用的经省级人民政府批准的月最低工资标准的工资；</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⑤提供本单位制造的货物、承担的工程或服务，或提供其他残疾人福利性单位制造的</w:t>
      </w:r>
      <w:r>
        <w:rPr>
          <w:rFonts w:ascii="宋体" w:eastAsia="宋体" w:hAnsi="宋体" w:cs="宋体" w:hint="eastAsia"/>
        </w:rPr>
        <w:t>货物（不包括使用非残疾人福利性单位注册商标的货物）。</w:t>
      </w:r>
    </w:p>
    <w:p w:rsidR="006C41B6" w:rsidRDefault="000E0B5B">
      <w:pPr>
        <w:pStyle w:val="a8"/>
        <w:widowControl/>
        <w:spacing w:before="75" w:beforeAutospacing="0" w:after="75" w:afterAutospacing="0"/>
        <w:ind w:firstLine="480"/>
      </w:pPr>
      <w:r>
        <w:rPr>
          <w:rFonts w:ascii="宋体" w:eastAsia="宋体" w:hAnsi="宋体" w:cs="宋体" w:hint="eastAsia"/>
        </w:rPr>
        <w:t>前款所称残疾人指法定劳动年龄内，持有《中华人民共和国残疾人证》或《中华人民共和国残疾军人证（</w:t>
      </w:r>
      <w:r>
        <w:rPr>
          <w:rFonts w:ascii="宋体" w:eastAsia="宋体" w:hAnsi="宋体" w:cs="宋体" w:hint="eastAsia"/>
        </w:rPr>
        <w:t>1</w:t>
      </w:r>
      <w:r>
        <w:rPr>
          <w:rFonts w:ascii="宋体" w:eastAsia="宋体" w:hAnsi="宋体" w:cs="宋体" w:hint="eastAsia"/>
        </w:rPr>
        <w:t>至</w:t>
      </w:r>
      <w:r>
        <w:rPr>
          <w:rFonts w:ascii="Calibri" w:hAnsi="Calibri" w:cs="Calibri"/>
        </w:rPr>
        <w:t>8</w:t>
      </w:r>
      <w:r>
        <w:rPr>
          <w:rFonts w:ascii="宋体" w:eastAsia="宋体" w:hAnsi="宋体" w:cs="宋体" w:hint="eastAsia"/>
        </w:rPr>
        <w:t>级）》的自然人，包括具有劳动条件和劳动意愿的精神残疾人。在职职工人数是指与残疾人福利性单位建立劳动关系并依法签订劳动合同或服务协议的雇员人数。</w:t>
      </w:r>
    </w:p>
    <w:p w:rsidR="006C41B6" w:rsidRDefault="000E0B5B">
      <w:pPr>
        <w:pStyle w:val="a8"/>
        <w:widowControl/>
        <w:spacing w:before="75" w:beforeAutospacing="0" w:after="75" w:afterAutospacing="0"/>
        <w:ind w:firstLine="480"/>
      </w:pPr>
      <w:r>
        <w:rPr>
          <w:rStyle w:val="a9"/>
          <w:rFonts w:ascii="宋体" w:eastAsia="宋体" w:hAnsi="宋体" w:cs="宋体" w:hint="eastAsia"/>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6C41B6" w:rsidRDefault="000E0B5B">
      <w:pPr>
        <w:pStyle w:val="a8"/>
        <w:widowControl/>
        <w:spacing w:before="75" w:beforeAutospacing="0" w:after="75" w:afterAutospacing="0"/>
      </w:pPr>
      <w:r>
        <w:rPr>
          <w:rFonts w:ascii="宋体" w:eastAsia="宋体" w:hAnsi="宋体" w:cs="宋体" w:hint="eastAsia"/>
        </w:rPr>
        <w:t>17.5</w:t>
      </w:r>
      <w:r>
        <w:rPr>
          <w:rFonts w:ascii="宋体" w:eastAsia="宋体" w:hAnsi="宋体" w:cs="宋体" w:hint="eastAsia"/>
        </w:rPr>
        <w:t>信用记录指由</w:t>
      </w:r>
      <w:r>
        <w:rPr>
          <w:rFonts w:ascii="宋体" w:eastAsia="宋体" w:hAnsi="宋体" w:cs="宋体" w:hint="eastAsia"/>
        </w:rPr>
        <w:t>财政部确定的有关网站提供的相关主体信用信息。信用记录的查询及使用应符合财政部文件（财库</w:t>
      </w:r>
      <w:r>
        <w:rPr>
          <w:rFonts w:ascii="Calibri" w:hAnsi="Calibri" w:cs="Calibri"/>
        </w:rPr>
        <w:t>[2016]125</w:t>
      </w:r>
      <w:r>
        <w:rPr>
          <w:rFonts w:ascii="宋体" w:eastAsia="宋体" w:hAnsi="宋体" w:cs="宋体" w:hint="eastAsia"/>
        </w:rPr>
        <w:t>号）规定。</w:t>
      </w:r>
    </w:p>
    <w:p w:rsidR="006C41B6" w:rsidRDefault="000E0B5B">
      <w:pPr>
        <w:pStyle w:val="a8"/>
        <w:widowControl/>
        <w:spacing w:before="75" w:beforeAutospacing="0" w:after="75" w:afterAutospacing="0"/>
      </w:pPr>
      <w:r>
        <w:rPr>
          <w:rFonts w:ascii="宋体" w:eastAsia="宋体" w:hAnsi="宋体" w:cs="宋体" w:hint="eastAsia"/>
        </w:rPr>
        <w:t>17.6</w:t>
      </w:r>
      <w:r>
        <w:rPr>
          <w:rFonts w:ascii="宋体" w:eastAsia="宋体" w:hAnsi="宋体" w:cs="宋体" w:hint="eastAsia"/>
        </w:rPr>
        <w:t>为落实政府采购政策需满足的要求：详见招标文件第一章。</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九、本项目的有关信息</w:t>
      </w:r>
    </w:p>
    <w:p w:rsidR="006C41B6" w:rsidRDefault="000E0B5B">
      <w:pPr>
        <w:pStyle w:val="a8"/>
        <w:widowControl/>
        <w:spacing w:before="75" w:beforeAutospacing="0" w:after="75" w:afterAutospacing="0"/>
      </w:pPr>
      <w:r>
        <w:rPr>
          <w:rFonts w:ascii="宋体" w:eastAsia="宋体" w:hAnsi="宋体" w:cs="宋体" w:hint="eastAsia"/>
        </w:rPr>
        <w:t>18</w:t>
      </w:r>
      <w:r>
        <w:rPr>
          <w:rFonts w:ascii="宋体" w:eastAsia="宋体" w:hAnsi="宋体" w:cs="宋体" w:hint="eastAsia"/>
        </w:rPr>
        <w:t>、本项目的有关信息，包括但不限于：招标公告、更正公告（若有）、招标文件、招标文件的澄清或修改（若有）、中标公告、终止公告（若有）、废标公告（若有）等都将在招标文件载明的指定媒体发布。</w:t>
      </w:r>
    </w:p>
    <w:p w:rsidR="006C41B6" w:rsidRDefault="000E0B5B">
      <w:pPr>
        <w:pStyle w:val="a8"/>
        <w:widowControl/>
        <w:spacing w:before="75" w:beforeAutospacing="0" w:after="75" w:afterAutospacing="0"/>
      </w:pPr>
      <w:r>
        <w:rPr>
          <w:rFonts w:ascii="宋体" w:eastAsia="宋体" w:hAnsi="宋体" w:cs="宋体" w:hint="eastAsia"/>
        </w:rPr>
        <w:t>18.1</w:t>
      </w:r>
      <w:r>
        <w:rPr>
          <w:rFonts w:ascii="宋体" w:eastAsia="宋体" w:hAnsi="宋体" w:cs="宋体" w:hint="eastAsia"/>
        </w:rPr>
        <w:t>指定媒体：详见招标文件第二章。</w:t>
      </w:r>
    </w:p>
    <w:p w:rsidR="006C41B6" w:rsidRDefault="000E0B5B">
      <w:pPr>
        <w:pStyle w:val="a8"/>
        <w:widowControl/>
        <w:spacing w:before="75" w:beforeAutospacing="0" w:after="75" w:afterAutospacing="0"/>
      </w:pPr>
      <w:r>
        <w:rPr>
          <w:rFonts w:ascii="宋体" w:eastAsia="宋体" w:hAnsi="宋体" w:cs="宋体" w:hint="eastAsia"/>
        </w:rPr>
        <w:t>18.2</w:t>
      </w:r>
      <w:r>
        <w:rPr>
          <w:rFonts w:ascii="宋体" w:eastAsia="宋体" w:hAnsi="宋体" w:cs="宋体" w:hint="eastAsia"/>
        </w:rPr>
        <w:t>本项目的潜在投标人或投标人应随时关注指定媒体，否则产生不利后果由其自行承</w:t>
      </w:r>
      <w:r>
        <w:rPr>
          <w:rFonts w:ascii="宋体" w:eastAsia="宋体" w:hAnsi="宋体" w:cs="宋体" w:hint="eastAsia"/>
        </w:rPr>
        <w:t>担。</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十、其他事项</w:t>
      </w:r>
    </w:p>
    <w:p w:rsidR="006C41B6" w:rsidRDefault="000E0B5B">
      <w:pPr>
        <w:pStyle w:val="a8"/>
        <w:widowControl/>
        <w:spacing w:before="75" w:beforeAutospacing="0" w:after="75" w:afterAutospacing="0"/>
      </w:pPr>
      <w:r>
        <w:rPr>
          <w:rFonts w:ascii="宋体" w:eastAsia="宋体" w:hAnsi="宋体" w:cs="宋体" w:hint="eastAsia"/>
        </w:rPr>
        <w:t>19</w:t>
      </w:r>
      <w:r>
        <w:rPr>
          <w:rFonts w:ascii="宋体" w:eastAsia="宋体" w:hAnsi="宋体" w:cs="宋体" w:hint="eastAsia"/>
        </w:rPr>
        <w:t>、其他事项：详见招标文件第二章。</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240" w:afterAutospacing="0"/>
        <w:rPr>
          <w:rFonts w:ascii="Calibri" w:hAnsi="Calibri" w:cs="Calibri"/>
        </w:rPr>
      </w:pPr>
      <w:r>
        <w:rPr>
          <w:rFonts w:ascii="Calibri" w:hAnsi="Calibri" w:cs="Calibri"/>
        </w:rPr>
        <w:t> </w:t>
      </w:r>
    </w:p>
    <w:p w:rsidR="006C41B6" w:rsidRDefault="000E0B5B">
      <w:pPr>
        <w:pStyle w:val="a8"/>
        <w:widowControl/>
        <w:spacing w:before="75" w:beforeAutospacing="0" w:after="240" w:afterAutospacing="0"/>
        <w:rPr>
          <w:rFonts w:ascii="Calibri" w:hAnsi="Calibri" w:cs="Calibri"/>
        </w:rPr>
      </w:pPr>
      <w:r>
        <w:rPr>
          <w:rFonts w:ascii="Calibri" w:hAnsi="Calibri" w:cs="Calibri"/>
        </w:rPr>
        <w:br w:type="page"/>
      </w:r>
    </w:p>
    <w:p w:rsidR="006C41B6" w:rsidRDefault="000E0B5B">
      <w:pPr>
        <w:pStyle w:val="a8"/>
        <w:widowControl/>
        <w:spacing w:before="75" w:beforeAutospacing="0" w:after="75" w:afterAutospacing="0"/>
        <w:jc w:val="center"/>
      </w:pPr>
      <w:r>
        <w:rPr>
          <w:rStyle w:val="a9"/>
          <w:rFonts w:ascii="宋体" w:eastAsia="宋体" w:hAnsi="宋体" w:cs="宋体" w:hint="eastAsia"/>
          <w:sz w:val="31"/>
          <w:szCs w:val="31"/>
        </w:rPr>
        <w:lastRenderedPageBreak/>
        <w:t>第四章</w:t>
      </w:r>
      <w:r>
        <w:rPr>
          <w:rStyle w:val="a9"/>
          <w:rFonts w:ascii="宋体" w:eastAsia="宋体" w:hAnsi="宋体" w:cs="宋体" w:hint="eastAsia"/>
          <w:sz w:val="31"/>
          <w:szCs w:val="31"/>
        </w:rPr>
        <w:t>   </w:t>
      </w:r>
      <w:r>
        <w:rPr>
          <w:rStyle w:val="a9"/>
          <w:rFonts w:ascii="宋体" w:eastAsia="宋体" w:hAnsi="宋体" w:cs="宋体" w:hint="eastAsia"/>
          <w:sz w:val="31"/>
          <w:szCs w:val="31"/>
        </w:rPr>
        <w:t>资格审查与评标</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一、资格审查</w:t>
      </w:r>
    </w:p>
    <w:p w:rsidR="006C41B6" w:rsidRDefault="000E0B5B">
      <w:pPr>
        <w:pStyle w:val="a8"/>
        <w:widowControl/>
        <w:spacing w:before="75" w:beforeAutospacing="0" w:after="75" w:afterAutospacing="0"/>
      </w:pPr>
      <w:r>
        <w:rPr>
          <w:rFonts w:ascii="宋体" w:eastAsia="宋体" w:hAnsi="宋体" w:cs="宋体" w:hint="eastAsia"/>
        </w:rPr>
        <w:t>1</w:t>
      </w:r>
      <w:r>
        <w:rPr>
          <w:rFonts w:ascii="宋体" w:eastAsia="宋体" w:hAnsi="宋体" w:cs="宋体" w:hint="eastAsia"/>
        </w:rPr>
        <w:t>、开标结束后，</w:t>
      </w:r>
      <w:r>
        <w:rPr>
          <w:rFonts w:ascii="宋体" w:eastAsia="宋体" w:hAnsi="宋体" w:cs="宋体" w:hint="eastAsia"/>
          <w:u w:val="single"/>
        </w:rPr>
        <w:t>福建省健坤招标有限公司</w:t>
      </w:r>
      <w:r>
        <w:rPr>
          <w:rFonts w:ascii="宋体" w:eastAsia="宋体" w:hAnsi="宋体" w:cs="宋体" w:hint="eastAsia"/>
        </w:rPr>
        <w:t>负责资格审查小组的组建及资格审查工作的组织。</w:t>
      </w:r>
    </w:p>
    <w:p w:rsidR="006C41B6" w:rsidRDefault="000E0B5B">
      <w:pPr>
        <w:pStyle w:val="a8"/>
        <w:widowControl/>
        <w:spacing w:before="75" w:beforeAutospacing="0" w:after="75" w:afterAutospacing="0"/>
      </w:pPr>
      <w:r>
        <w:rPr>
          <w:rFonts w:ascii="宋体" w:eastAsia="宋体" w:hAnsi="宋体" w:cs="宋体" w:hint="eastAsia"/>
        </w:rPr>
        <w:t>1.1</w:t>
      </w:r>
      <w:r>
        <w:rPr>
          <w:rFonts w:ascii="宋体" w:eastAsia="宋体" w:hAnsi="宋体" w:cs="宋体" w:hint="eastAsia"/>
        </w:rPr>
        <w:t>资格审查小组由</w:t>
      </w:r>
      <w:r>
        <w:rPr>
          <w:rFonts w:ascii="Calibri" w:hAnsi="Calibri" w:cs="Calibri"/>
        </w:rPr>
        <w:t>3</w:t>
      </w:r>
      <w:r>
        <w:rPr>
          <w:rFonts w:ascii="宋体" w:eastAsia="宋体" w:hAnsi="宋体" w:cs="宋体" w:hint="eastAsia"/>
        </w:rPr>
        <w:t>人组成，并负责具体审查事务，其中：由采购人派出的采购人代表至少</w:t>
      </w:r>
      <w:r>
        <w:rPr>
          <w:rFonts w:ascii="宋体" w:eastAsia="宋体" w:hAnsi="宋体" w:cs="宋体" w:hint="eastAsia"/>
          <w:u w:val="single"/>
        </w:rPr>
        <w:t>1</w:t>
      </w:r>
      <w:r>
        <w:rPr>
          <w:rFonts w:ascii="宋体" w:eastAsia="宋体" w:hAnsi="宋体" w:cs="宋体" w:hint="eastAsia"/>
        </w:rPr>
        <w:t>人，由</w:t>
      </w:r>
      <w:r>
        <w:rPr>
          <w:rFonts w:ascii="宋体" w:eastAsia="宋体" w:hAnsi="宋体" w:cs="宋体" w:hint="eastAsia"/>
          <w:u w:val="single"/>
        </w:rPr>
        <w:t>福建省健坤招标有限公司</w:t>
      </w:r>
      <w:r>
        <w:rPr>
          <w:rFonts w:ascii="宋体" w:eastAsia="宋体" w:hAnsi="宋体" w:cs="宋体" w:hint="eastAsia"/>
        </w:rPr>
        <w:t>派出的工作人员至少</w:t>
      </w:r>
      <w:r>
        <w:rPr>
          <w:rFonts w:ascii="宋体" w:eastAsia="宋体" w:hAnsi="宋体" w:cs="宋体" w:hint="eastAsia"/>
          <w:u w:val="single"/>
        </w:rPr>
        <w:t>1</w:t>
      </w:r>
      <w:r>
        <w:rPr>
          <w:rFonts w:ascii="宋体" w:eastAsia="宋体" w:hAnsi="宋体" w:cs="宋体" w:hint="eastAsia"/>
        </w:rPr>
        <w:t>人，其余</w:t>
      </w:r>
      <w:r>
        <w:rPr>
          <w:rFonts w:ascii="宋体" w:eastAsia="宋体" w:hAnsi="宋体" w:cs="宋体" w:hint="eastAsia"/>
          <w:u w:val="single"/>
        </w:rPr>
        <w:t>1</w:t>
      </w:r>
      <w:r>
        <w:rPr>
          <w:rFonts w:ascii="宋体" w:eastAsia="宋体" w:hAnsi="宋体" w:cs="宋体" w:hint="eastAsia"/>
        </w:rPr>
        <w:t>人可为采购人代表或</w:t>
      </w:r>
      <w:r>
        <w:rPr>
          <w:rFonts w:ascii="宋体" w:eastAsia="宋体" w:hAnsi="宋体" w:cs="宋体" w:hint="eastAsia"/>
          <w:u w:val="single"/>
        </w:rPr>
        <w:t>福建省健坤招标有限公司</w:t>
      </w:r>
      <w:r>
        <w:rPr>
          <w:rFonts w:ascii="宋体" w:eastAsia="宋体" w:hAnsi="宋体" w:cs="宋体" w:hint="eastAsia"/>
        </w:rPr>
        <w:t>的工作人员。</w:t>
      </w:r>
    </w:p>
    <w:p w:rsidR="006C41B6" w:rsidRDefault="000E0B5B">
      <w:pPr>
        <w:pStyle w:val="a8"/>
        <w:widowControl/>
        <w:spacing w:before="75" w:beforeAutospacing="0" w:after="75" w:afterAutospacing="0"/>
      </w:pPr>
      <w:r>
        <w:rPr>
          <w:rFonts w:ascii="宋体" w:eastAsia="宋体" w:hAnsi="宋体" w:cs="宋体" w:hint="eastAsia"/>
        </w:rPr>
        <w:t>1.2</w:t>
      </w:r>
      <w:r>
        <w:rPr>
          <w:rFonts w:ascii="宋体" w:eastAsia="宋体" w:hAnsi="宋体" w:cs="宋体" w:hint="eastAsia"/>
        </w:rPr>
        <w:t>资格审查的依据是招标文件和投标文件。</w:t>
      </w:r>
    </w:p>
    <w:p w:rsidR="006C41B6" w:rsidRDefault="000E0B5B">
      <w:pPr>
        <w:pStyle w:val="a8"/>
        <w:widowControl/>
        <w:spacing w:before="75" w:beforeAutospacing="0" w:after="75" w:afterAutospacing="0"/>
      </w:pPr>
      <w:r>
        <w:rPr>
          <w:rFonts w:ascii="宋体" w:eastAsia="宋体" w:hAnsi="宋体" w:cs="宋体" w:hint="eastAsia"/>
        </w:rPr>
        <w:t>1.3</w:t>
      </w:r>
      <w:r>
        <w:rPr>
          <w:rFonts w:ascii="宋体" w:eastAsia="宋体" w:hAnsi="宋体" w:cs="宋体" w:hint="eastAsia"/>
        </w:rPr>
        <w:t>资格审查的范围及内容：投标文件（资格及资信证明部分），具体如下：</w:t>
      </w:r>
    </w:p>
    <w:p w:rsidR="006C41B6" w:rsidRDefault="000E0B5B">
      <w:pPr>
        <w:pStyle w:val="a8"/>
        <w:widowControl/>
        <w:spacing w:before="75" w:beforeAutospacing="0" w:after="75" w:afterAutospacing="0"/>
        <w:ind w:firstLine="480"/>
      </w:pPr>
      <w:r>
        <w:rPr>
          <w:rFonts w:ascii="宋体" w:eastAsia="宋体" w:hAnsi="宋体" w:cs="宋体" w:hint="eastAsia"/>
        </w:rPr>
        <w:t>①“投标函”；</w:t>
      </w:r>
    </w:p>
    <w:p w:rsidR="006C41B6" w:rsidRDefault="000E0B5B">
      <w:pPr>
        <w:pStyle w:val="a8"/>
        <w:widowControl/>
        <w:spacing w:before="75" w:beforeAutospacing="0" w:after="75" w:afterAutospacing="0"/>
        <w:ind w:firstLine="480"/>
      </w:pPr>
      <w:r>
        <w:rPr>
          <w:rFonts w:ascii="宋体" w:eastAsia="宋体" w:hAnsi="宋体" w:cs="宋体" w:hint="eastAsia"/>
        </w:rPr>
        <w:t>②“投标人的资格及资信证明文件”</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一般资格证明文件：</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737"/>
        <w:gridCol w:w="4568"/>
      </w:tblGrid>
      <w:tr w:rsidR="006C41B6">
        <w:trPr>
          <w:tblHeade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描述</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单位负责人授权书（若有）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、企业（银行、保险、石油石化、电力、电信等行业除外）、事业单位和</w:t>
            </w:r>
            <w:r>
              <w:rPr>
                <w:rFonts w:ascii="宋体" w:eastAsia="宋体" w:hAnsi="宋体" w:cs="宋体"/>
                <w:kern w:val="0"/>
                <w:sz w:val="24"/>
                <w:lang/>
              </w:rPr>
              <w:t xml:space="preserve"> </w:t>
            </w:r>
            <w:r>
              <w:rPr>
                <w:rFonts w:ascii="宋体" w:eastAsia="宋体" w:hAnsi="宋体" w:cs="宋体"/>
                <w:kern w:val="0"/>
                <w:sz w:val="24"/>
                <w:lang/>
              </w:rPr>
              <w:t>社会团体法人的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 xml:space="preserve"> 2</w:t>
            </w:r>
            <w:r>
              <w:rPr>
                <w:rFonts w:ascii="宋体" w:eastAsia="宋体" w:hAnsi="宋体" w:cs="宋体"/>
                <w:kern w:val="0"/>
                <w:sz w:val="24"/>
                <w:lang/>
              </w:rPr>
              <w:t>、银行、保险、石油石化、电力、电信等行业：以法人身份参加投标的，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指法定代表人，即与实际提交的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载明的一致；以</w:t>
            </w:r>
            <w:r>
              <w:rPr>
                <w:rFonts w:ascii="宋体" w:eastAsia="宋体" w:hAnsi="宋体" w:cs="宋体"/>
                <w:kern w:val="0"/>
                <w:sz w:val="24"/>
                <w:lang/>
              </w:rPr>
              <w:t xml:space="preserve"> </w:t>
            </w:r>
            <w:r>
              <w:rPr>
                <w:rFonts w:ascii="宋体" w:eastAsia="宋体" w:hAnsi="宋体" w:cs="宋体"/>
                <w:kern w:val="0"/>
                <w:sz w:val="24"/>
                <w:lang/>
              </w:rPr>
              <w:t>非法人身份参加投标的，</w:t>
            </w:r>
            <w:r>
              <w:rPr>
                <w:rFonts w:ascii="宋体" w:eastAsia="宋体" w:hAnsi="宋体" w:cs="宋体"/>
                <w:kern w:val="0"/>
                <w:sz w:val="24"/>
                <w:lang/>
              </w:rPr>
              <w:t>“</w:t>
            </w:r>
            <w:r>
              <w:rPr>
                <w:rFonts w:ascii="宋体" w:eastAsia="宋体" w:hAnsi="宋体" w:cs="宋体"/>
                <w:kern w:val="0"/>
                <w:sz w:val="24"/>
                <w:lang/>
              </w:rPr>
              <w:t>单位负责人</w:t>
            </w:r>
            <w:r>
              <w:rPr>
                <w:rFonts w:ascii="宋体" w:eastAsia="宋体" w:hAnsi="宋体" w:cs="宋体"/>
                <w:kern w:val="0"/>
                <w:sz w:val="24"/>
                <w:lang/>
              </w:rPr>
              <w:t>”</w:t>
            </w:r>
            <w:r>
              <w:rPr>
                <w:rFonts w:ascii="宋体" w:eastAsia="宋体" w:hAnsi="宋体" w:cs="宋体"/>
                <w:kern w:val="0"/>
                <w:sz w:val="24"/>
                <w:lang/>
              </w:rPr>
              <w:t>指代表单位行使职权的主要负责人，即与实际提交的</w:t>
            </w:r>
            <w:r>
              <w:rPr>
                <w:rFonts w:ascii="宋体" w:eastAsia="宋体" w:hAnsi="宋体" w:cs="宋体"/>
                <w:kern w:val="0"/>
                <w:sz w:val="24"/>
                <w:lang/>
              </w:rPr>
              <w:t>“</w:t>
            </w:r>
            <w:r>
              <w:rPr>
                <w:rFonts w:ascii="宋体" w:eastAsia="宋体" w:hAnsi="宋体" w:cs="宋体"/>
                <w:kern w:val="0"/>
                <w:sz w:val="24"/>
                <w:lang/>
              </w:rPr>
              <w:t>营业执照等证明文件</w:t>
            </w:r>
            <w:r>
              <w:rPr>
                <w:rFonts w:ascii="宋体" w:eastAsia="宋体" w:hAnsi="宋体" w:cs="宋体"/>
                <w:kern w:val="0"/>
                <w:sz w:val="24"/>
                <w:lang/>
              </w:rPr>
              <w:t>”</w:t>
            </w:r>
            <w:r>
              <w:rPr>
                <w:rFonts w:ascii="宋体" w:eastAsia="宋体" w:hAnsi="宋体" w:cs="宋体"/>
                <w:kern w:val="0"/>
                <w:sz w:val="24"/>
                <w:lang/>
              </w:rPr>
              <w:t>载明的一致。</w:t>
            </w:r>
            <w:r>
              <w:rPr>
                <w:rFonts w:ascii="宋体" w:eastAsia="宋体" w:hAnsi="宋体" w:cs="宋体"/>
                <w:kern w:val="0"/>
                <w:sz w:val="24"/>
                <w:lang/>
              </w:rPr>
              <w:t xml:space="preserve"> 3</w:t>
            </w:r>
            <w:r>
              <w:rPr>
                <w:rFonts w:ascii="宋体" w:eastAsia="宋体" w:hAnsi="宋体" w:cs="宋体"/>
                <w:kern w:val="0"/>
                <w:sz w:val="24"/>
                <w:lang/>
              </w:rPr>
              <w:t>、投标人（自然人除外）：若投标人代表为单位负责人授权的委托代理人，应提供本授权书；若投标人代表为单位负责人，应在此项下提交其身份证正反面复印</w:t>
            </w:r>
            <w:r>
              <w:rPr>
                <w:rFonts w:ascii="宋体" w:eastAsia="宋体" w:hAnsi="宋体" w:cs="宋体"/>
                <w:kern w:val="0"/>
                <w:sz w:val="24"/>
                <w:lang/>
              </w:rPr>
              <w:t xml:space="preserve"> </w:t>
            </w:r>
            <w:r>
              <w:rPr>
                <w:rFonts w:ascii="宋体" w:eastAsia="宋体" w:hAnsi="宋体" w:cs="宋体"/>
                <w:kern w:val="0"/>
                <w:sz w:val="24"/>
                <w:lang/>
              </w:rPr>
              <w:t>件，可不提供本授权书。</w:t>
            </w:r>
            <w:r>
              <w:rPr>
                <w:rFonts w:ascii="宋体" w:eastAsia="宋体" w:hAnsi="宋体" w:cs="宋体"/>
                <w:kern w:val="0"/>
                <w:sz w:val="24"/>
                <w:lang/>
              </w:rPr>
              <w:t xml:space="preserve"> 4</w:t>
            </w:r>
            <w:r>
              <w:rPr>
                <w:rFonts w:ascii="宋体" w:eastAsia="宋体" w:hAnsi="宋体" w:cs="宋体"/>
                <w:kern w:val="0"/>
                <w:sz w:val="24"/>
                <w:lang/>
              </w:rPr>
              <w:t>、投标人为自然人的，可不填写本授权书。</w:t>
            </w:r>
            <w:r>
              <w:rPr>
                <w:rFonts w:ascii="宋体" w:eastAsia="宋体" w:hAnsi="宋体" w:cs="宋体"/>
                <w:kern w:val="0"/>
                <w:sz w:val="24"/>
                <w:lang/>
              </w:rPr>
              <w:t xml:space="preserve"> 5</w:t>
            </w:r>
            <w:r>
              <w:rPr>
                <w:rFonts w:ascii="宋体" w:eastAsia="宋体" w:hAnsi="宋体" w:cs="宋体"/>
                <w:kern w:val="0"/>
                <w:sz w:val="24"/>
                <w:lang/>
              </w:rPr>
              <w:t>、纸质投标文件正本中的本授权书（若有）应为原件。</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营业执照等证明文件</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、投标人为企业的，提供有效的营业执照复印件；投标人为事业单位的，提供有</w:t>
            </w:r>
            <w:r>
              <w:rPr>
                <w:rFonts w:ascii="宋体" w:eastAsia="宋体" w:hAnsi="宋体" w:cs="宋体"/>
                <w:kern w:val="0"/>
                <w:sz w:val="24"/>
                <w:lang/>
              </w:rPr>
              <w:t xml:space="preserve"> </w:t>
            </w:r>
            <w:r>
              <w:rPr>
                <w:rFonts w:ascii="宋体" w:eastAsia="宋体" w:hAnsi="宋体" w:cs="宋体"/>
                <w:kern w:val="0"/>
                <w:sz w:val="24"/>
                <w:lang/>
              </w:rPr>
              <w:t>效的事业单位法人证书复印件；投标人为社会团体的，提供有效的社会团体法人登记证书复印件；投标人为合伙企业、个体工商户的，提供有效的营业执照复印件；</w:t>
            </w:r>
            <w:r>
              <w:rPr>
                <w:rFonts w:ascii="宋体" w:eastAsia="宋体" w:hAnsi="宋体" w:cs="宋体"/>
                <w:kern w:val="0"/>
                <w:sz w:val="24"/>
                <w:lang/>
              </w:rPr>
              <w:t xml:space="preserve"> </w:t>
            </w:r>
            <w:r>
              <w:rPr>
                <w:rFonts w:ascii="宋体" w:eastAsia="宋体" w:hAnsi="宋体" w:cs="宋体"/>
                <w:kern w:val="0"/>
                <w:sz w:val="24"/>
                <w:lang/>
              </w:rPr>
              <w:t>投标人为非</w:t>
            </w:r>
            <w:r>
              <w:rPr>
                <w:rFonts w:ascii="宋体" w:eastAsia="宋体" w:hAnsi="宋体" w:cs="宋体"/>
                <w:kern w:val="0"/>
                <w:sz w:val="24"/>
                <w:lang/>
              </w:rPr>
              <w:lastRenderedPageBreak/>
              <w:t>企业专业服务机构的，提供有效的执业许可证等证明材料复印件；投标人为自然人的，提供有效的自然人身份证件复印件；其他投标人应按照有关法律、</w:t>
            </w:r>
            <w:r>
              <w:rPr>
                <w:rFonts w:ascii="宋体" w:eastAsia="宋体" w:hAnsi="宋体" w:cs="宋体"/>
                <w:kern w:val="0"/>
                <w:sz w:val="24"/>
                <w:lang/>
              </w:rPr>
              <w:t xml:space="preserve"> </w:t>
            </w:r>
            <w:r>
              <w:rPr>
                <w:rFonts w:ascii="宋体" w:eastAsia="宋体" w:hAnsi="宋体" w:cs="宋体"/>
                <w:kern w:val="0"/>
                <w:sz w:val="24"/>
                <w:lang/>
              </w:rPr>
              <w:t>法规和规章规定，提供有效的相应具体证照复印件。</w:t>
            </w:r>
            <w:r>
              <w:rPr>
                <w:rFonts w:ascii="宋体" w:eastAsia="宋体" w:hAnsi="宋体" w:cs="宋体"/>
                <w:kern w:val="0"/>
                <w:sz w:val="24"/>
                <w:lang/>
              </w:rPr>
              <w:t xml:space="preserve"> 2</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 xml:space="preserve"> ※</w:t>
            </w:r>
            <w:r>
              <w:rPr>
                <w:rFonts w:ascii="宋体" w:eastAsia="宋体" w:hAnsi="宋体" w:cs="宋体"/>
                <w:kern w:val="0"/>
                <w:sz w:val="24"/>
                <w:lang/>
              </w:rPr>
              <w:t>投</w:t>
            </w:r>
            <w:r>
              <w:rPr>
                <w:rFonts w:ascii="宋体" w:eastAsia="宋体" w:hAnsi="宋体" w:cs="宋体"/>
                <w:kern w:val="0"/>
                <w:sz w:val="24"/>
                <w:lang/>
              </w:rPr>
              <w:t>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财务状况报告（财务报告、或资信证明、或投标担保函）</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、投标人提供的财务报告复印件（成立年限</w:t>
            </w:r>
            <w:r>
              <w:rPr>
                <w:rFonts w:ascii="宋体" w:eastAsia="宋体" w:hAnsi="宋体" w:cs="宋体"/>
                <w:kern w:val="0"/>
                <w:sz w:val="24"/>
                <w:lang/>
              </w:rPr>
              <w:t xml:space="preserve"> </w:t>
            </w:r>
            <w:r>
              <w:rPr>
                <w:rFonts w:ascii="宋体" w:eastAsia="宋体" w:hAnsi="宋体" w:cs="宋体"/>
                <w:kern w:val="0"/>
                <w:sz w:val="24"/>
                <w:lang/>
              </w:rPr>
              <w:t>按照投标截止时间推算）应符合下列规定：</w:t>
            </w:r>
            <w:r>
              <w:rPr>
                <w:rFonts w:ascii="宋体" w:eastAsia="宋体" w:hAnsi="宋体" w:cs="宋体"/>
                <w:kern w:val="0"/>
                <w:sz w:val="24"/>
                <w:lang/>
              </w:rPr>
              <w:t xml:space="preserve"> 1.1</w:t>
            </w:r>
            <w:r>
              <w:rPr>
                <w:rFonts w:ascii="宋体" w:eastAsia="宋体" w:hAnsi="宋体" w:cs="宋体"/>
                <w:kern w:val="0"/>
                <w:sz w:val="24"/>
                <w:lang/>
              </w:rPr>
              <w:t>成立年限满</w:t>
            </w:r>
            <w:r>
              <w:rPr>
                <w:rFonts w:ascii="宋体" w:eastAsia="宋体" w:hAnsi="宋体" w:cs="宋体"/>
                <w:kern w:val="0"/>
                <w:sz w:val="24"/>
                <w:lang/>
              </w:rPr>
              <w:t>1</w:t>
            </w:r>
            <w:r>
              <w:rPr>
                <w:rFonts w:ascii="宋体" w:eastAsia="宋体" w:hAnsi="宋体" w:cs="宋体"/>
                <w:kern w:val="0"/>
                <w:sz w:val="24"/>
                <w:lang/>
              </w:rPr>
              <w:t>年及以上的投标人，提供经审计的上一年度的年度财务报告。</w:t>
            </w:r>
            <w:r>
              <w:rPr>
                <w:rFonts w:ascii="宋体" w:eastAsia="宋体" w:hAnsi="宋体" w:cs="宋体"/>
                <w:kern w:val="0"/>
                <w:sz w:val="24"/>
                <w:lang/>
              </w:rPr>
              <w:t xml:space="preserve"> 1.2</w:t>
            </w:r>
            <w:r>
              <w:rPr>
                <w:rFonts w:ascii="宋体" w:eastAsia="宋体" w:hAnsi="宋体" w:cs="宋体"/>
                <w:kern w:val="0"/>
                <w:sz w:val="24"/>
                <w:lang/>
              </w:rPr>
              <w:t>成立年限满半年但不足</w:t>
            </w:r>
            <w:r>
              <w:rPr>
                <w:rFonts w:ascii="宋体" w:eastAsia="宋体" w:hAnsi="宋体" w:cs="宋体"/>
                <w:kern w:val="0"/>
                <w:sz w:val="24"/>
                <w:lang/>
              </w:rPr>
              <w:t>1</w:t>
            </w:r>
            <w:r>
              <w:rPr>
                <w:rFonts w:ascii="宋体" w:eastAsia="宋体" w:hAnsi="宋体" w:cs="宋体"/>
                <w:kern w:val="0"/>
                <w:sz w:val="24"/>
                <w:lang/>
              </w:rPr>
              <w:t>年的投标人，提供该半年度中任一季度的季度财务报告或该半年度的半年度财务报告。</w:t>
            </w:r>
            <w:r>
              <w:rPr>
                <w:rFonts w:ascii="宋体" w:eastAsia="宋体" w:hAnsi="宋体" w:cs="宋体"/>
                <w:kern w:val="0"/>
                <w:sz w:val="24"/>
                <w:lang/>
              </w:rPr>
              <w:t xml:space="preserve"> ※</w:t>
            </w:r>
            <w:r>
              <w:rPr>
                <w:rFonts w:ascii="宋体" w:eastAsia="宋体" w:hAnsi="宋体" w:cs="宋体"/>
                <w:kern w:val="0"/>
                <w:sz w:val="24"/>
                <w:lang/>
              </w:rPr>
              <w:t>无法按照第</w:t>
            </w:r>
            <w:r>
              <w:rPr>
                <w:rFonts w:ascii="宋体" w:eastAsia="宋体" w:hAnsi="宋体" w:cs="宋体"/>
                <w:kern w:val="0"/>
                <w:sz w:val="24"/>
                <w:lang/>
              </w:rPr>
              <w:t>1.1</w:t>
            </w:r>
            <w:r>
              <w:rPr>
                <w:rFonts w:ascii="宋体" w:eastAsia="宋体" w:hAnsi="宋体" w:cs="宋体"/>
                <w:kern w:val="0"/>
                <w:sz w:val="24"/>
                <w:lang/>
              </w:rPr>
              <w:t>、</w:t>
            </w:r>
            <w:r>
              <w:rPr>
                <w:rFonts w:ascii="宋体" w:eastAsia="宋体" w:hAnsi="宋体" w:cs="宋体"/>
                <w:kern w:val="0"/>
                <w:sz w:val="24"/>
                <w:lang/>
              </w:rPr>
              <w:t>1.2</w:t>
            </w:r>
            <w:r>
              <w:rPr>
                <w:rFonts w:ascii="宋体" w:eastAsia="宋体" w:hAnsi="宋体" w:cs="宋体"/>
                <w:kern w:val="0"/>
                <w:sz w:val="24"/>
                <w:lang/>
              </w:rPr>
              <w:t>条规定提供财务报告复印件的投标人（包括但不限于：成立年限满</w:t>
            </w:r>
            <w:r>
              <w:rPr>
                <w:rFonts w:ascii="宋体" w:eastAsia="宋体" w:hAnsi="宋体" w:cs="宋体"/>
                <w:kern w:val="0"/>
                <w:sz w:val="24"/>
                <w:lang/>
              </w:rPr>
              <w:t>1</w:t>
            </w:r>
            <w:r>
              <w:rPr>
                <w:rFonts w:ascii="宋体" w:eastAsia="宋体" w:hAnsi="宋体" w:cs="宋体"/>
                <w:kern w:val="0"/>
                <w:sz w:val="24"/>
                <w:lang/>
              </w:rPr>
              <w:t>年及以上的投标人、成立年限满半年但不足</w:t>
            </w:r>
            <w:r>
              <w:rPr>
                <w:rFonts w:ascii="宋体" w:eastAsia="宋体" w:hAnsi="宋体" w:cs="宋体"/>
                <w:kern w:val="0"/>
                <w:sz w:val="24"/>
                <w:lang/>
              </w:rPr>
              <w:t>1</w:t>
            </w:r>
            <w:r>
              <w:rPr>
                <w:rFonts w:ascii="宋体" w:eastAsia="宋体" w:hAnsi="宋体" w:cs="宋体"/>
                <w:kern w:val="0"/>
                <w:sz w:val="24"/>
                <w:lang/>
              </w:rPr>
              <w:t>年的投标人、成立年</w:t>
            </w:r>
            <w:r>
              <w:rPr>
                <w:rFonts w:ascii="宋体" w:eastAsia="宋体" w:hAnsi="宋体" w:cs="宋体"/>
                <w:kern w:val="0"/>
                <w:sz w:val="24"/>
                <w:lang/>
              </w:rPr>
              <w:t xml:space="preserve"> </w:t>
            </w:r>
            <w:r>
              <w:rPr>
                <w:rFonts w:ascii="宋体" w:eastAsia="宋体" w:hAnsi="宋体" w:cs="宋体"/>
                <w:kern w:val="0"/>
                <w:sz w:val="24"/>
                <w:lang/>
              </w:rPr>
              <w:t>限不足半年的投标人），应选择提供资信证明复印件或投标担保函复印件，其中：非自然人的投标人选择提供资信证明的，还应附上其开户（基本存款账户）许可证</w:t>
            </w:r>
            <w:r>
              <w:rPr>
                <w:rFonts w:ascii="宋体" w:eastAsia="宋体" w:hAnsi="宋体" w:cs="宋体"/>
                <w:kern w:val="0"/>
                <w:sz w:val="24"/>
                <w:lang/>
              </w:rPr>
              <w:t xml:space="preserve"> </w:t>
            </w:r>
            <w:r>
              <w:rPr>
                <w:rFonts w:ascii="宋体" w:eastAsia="宋体" w:hAnsi="宋体" w:cs="宋体"/>
                <w:kern w:val="0"/>
                <w:sz w:val="24"/>
                <w:lang/>
              </w:rPr>
              <w:t>复印件。</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财政部门认可的政府采购专业担保机构</w:t>
            </w:r>
            <w:r>
              <w:rPr>
                <w:rFonts w:ascii="宋体" w:eastAsia="宋体" w:hAnsi="宋体" w:cs="宋体"/>
                <w:kern w:val="0"/>
                <w:sz w:val="24"/>
                <w:lang/>
              </w:rPr>
              <w:t>”</w:t>
            </w:r>
            <w:r>
              <w:rPr>
                <w:rFonts w:ascii="宋体" w:eastAsia="宋体" w:hAnsi="宋体" w:cs="宋体"/>
                <w:kern w:val="0"/>
                <w:sz w:val="24"/>
                <w:lang/>
              </w:rPr>
              <w:t>应符合《财政部关于开展政府采购信用担保试点工作方案》（财库</w:t>
            </w:r>
            <w:r>
              <w:rPr>
                <w:rFonts w:ascii="宋体" w:eastAsia="宋体" w:hAnsi="宋体" w:cs="宋体"/>
                <w:kern w:val="0"/>
                <w:sz w:val="24"/>
                <w:lang/>
              </w:rPr>
              <w:t>[2012]124</w:t>
            </w:r>
            <w:r>
              <w:rPr>
                <w:rFonts w:ascii="宋体" w:eastAsia="宋体" w:hAnsi="宋体" w:cs="宋体"/>
                <w:kern w:val="0"/>
                <w:sz w:val="24"/>
                <w:lang/>
              </w:rPr>
              <w:t>号）的规定。</w:t>
            </w:r>
            <w:r>
              <w:rPr>
                <w:rFonts w:ascii="宋体" w:eastAsia="宋体" w:hAnsi="宋体" w:cs="宋体"/>
                <w:kern w:val="0"/>
                <w:sz w:val="24"/>
                <w:lang/>
              </w:rPr>
              <w:t xml:space="preserve"> 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依法缴纳税收证明材料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、投标人提供的税收凭据复印件应符合下列规定：</w:t>
            </w:r>
            <w:r>
              <w:rPr>
                <w:rFonts w:ascii="宋体" w:eastAsia="宋体" w:hAnsi="宋体" w:cs="宋体"/>
                <w:kern w:val="0"/>
                <w:sz w:val="24"/>
                <w:lang/>
              </w:rPr>
              <w:t xml:space="preserve"> 1.1</w:t>
            </w:r>
            <w:r>
              <w:rPr>
                <w:rFonts w:ascii="宋体" w:eastAsia="宋体" w:hAnsi="宋体" w:cs="宋体"/>
                <w:kern w:val="0"/>
                <w:sz w:val="24"/>
                <w:lang/>
              </w:rPr>
              <w:t>投标截止时间</w:t>
            </w:r>
            <w:r>
              <w:rPr>
                <w:rFonts w:ascii="宋体" w:eastAsia="宋体" w:hAnsi="宋体" w:cs="宋体"/>
                <w:kern w:val="0"/>
                <w:sz w:val="24"/>
                <w:lang/>
              </w:rPr>
              <w:t>前（不含投标截止时间的当月）已依法缴纳税收的投标人，提供投标截止时间前六个月（不含投标截止时间的当月）中任一月份的税收凭据复印件。</w:t>
            </w:r>
            <w:r>
              <w:rPr>
                <w:rFonts w:ascii="宋体" w:eastAsia="宋体" w:hAnsi="宋体" w:cs="宋体"/>
                <w:kern w:val="0"/>
                <w:sz w:val="24"/>
                <w:lang/>
              </w:rPr>
              <w:t xml:space="preserve"> 1.2</w:t>
            </w:r>
            <w:r>
              <w:rPr>
                <w:rFonts w:ascii="宋体" w:eastAsia="宋体" w:hAnsi="宋体" w:cs="宋体"/>
                <w:kern w:val="0"/>
                <w:sz w:val="24"/>
                <w:lang/>
              </w:rPr>
              <w:t>投标截止时间的当月成立且已依法缴纳税收的投标人，提供投标截止时间当月的税收凭据复印件。</w:t>
            </w:r>
            <w:r>
              <w:rPr>
                <w:rFonts w:ascii="宋体" w:eastAsia="宋体" w:hAnsi="宋体" w:cs="宋体"/>
                <w:kern w:val="0"/>
                <w:sz w:val="24"/>
                <w:lang/>
              </w:rPr>
              <w:t xml:space="preserve"> 1.3</w:t>
            </w:r>
            <w:r>
              <w:rPr>
                <w:rFonts w:ascii="宋体" w:eastAsia="宋体" w:hAnsi="宋体" w:cs="宋体"/>
                <w:kern w:val="0"/>
                <w:sz w:val="24"/>
                <w:lang/>
              </w:rPr>
              <w:t>投标截止时间的当月成立但因税务机关原因导致其尚未依法缴纳税收的投标人，提供依法缴纳税收承诺书原件（格式自拟），该承诺书视同税收凭据。</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依法缴纳税收证明材料</w:t>
            </w:r>
            <w:r>
              <w:rPr>
                <w:rFonts w:ascii="宋体" w:eastAsia="宋体" w:hAnsi="宋体" w:cs="宋体"/>
                <w:kern w:val="0"/>
                <w:sz w:val="24"/>
                <w:lang/>
              </w:rPr>
              <w:t>”</w:t>
            </w:r>
            <w:r>
              <w:rPr>
                <w:rFonts w:ascii="宋体" w:eastAsia="宋体" w:hAnsi="宋体" w:cs="宋体"/>
                <w:kern w:val="0"/>
                <w:sz w:val="24"/>
                <w:lang/>
              </w:rPr>
              <w:t>有欠缴</w:t>
            </w:r>
            <w:r>
              <w:rPr>
                <w:rFonts w:ascii="宋体" w:eastAsia="宋体" w:hAnsi="宋体" w:cs="宋体"/>
                <w:kern w:val="0"/>
                <w:sz w:val="24"/>
                <w:lang/>
              </w:rPr>
              <w:lastRenderedPageBreak/>
              <w:t>记录的，视为未依法缴纳税收。</w:t>
            </w:r>
            <w:r>
              <w:rPr>
                <w:rFonts w:ascii="宋体" w:eastAsia="宋体" w:hAnsi="宋体" w:cs="宋体"/>
                <w:kern w:val="0"/>
                <w:sz w:val="24"/>
                <w:lang/>
              </w:rPr>
              <w:t xml:space="preserve"> 3</w:t>
            </w:r>
            <w:r>
              <w:rPr>
                <w:rFonts w:ascii="宋体" w:eastAsia="宋体" w:hAnsi="宋体" w:cs="宋体"/>
                <w:kern w:val="0"/>
                <w:sz w:val="24"/>
                <w:lang/>
              </w:rPr>
              <w:t>、投标人提供的相应证明材料复印件均应符合：内容完整、清晰、整洁，并由投标人加盖其</w:t>
            </w:r>
            <w:r>
              <w:rPr>
                <w:rFonts w:ascii="宋体" w:eastAsia="宋体" w:hAnsi="宋体" w:cs="宋体"/>
                <w:kern w:val="0"/>
                <w:sz w:val="24"/>
                <w:lang/>
              </w:rPr>
              <w:t>单位公章。</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依法缴纳社会保障资金证明材料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、投标人提供的社会保险凭据复印件应符合下列规定：</w:t>
            </w:r>
            <w:r>
              <w:rPr>
                <w:rFonts w:ascii="宋体" w:eastAsia="宋体" w:hAnsi="宋体" w:cs="宋体"/>
                <w:kern w:val="0"/>
                <w:sz w:val="24"/>
                <w:lang/>
              </w:rPr>
              <w:t xml:space="preserve"> 1.1</w:t>
            </w:r>
            <w:r>
              <w:rPr>
                <w:rFonts w:ascii="宋体" w:eastAsia="宋体" w:hAnsi="宋体" w:cs="宋体"/>
                <w:kern w:val="0"/>
                <w:sz w:val="24"/>
                <w:lang/>
              </w:rPr>
              <w:t>投标截止时间前（不含投标截止时间的当月）已依法缴纳社会保障资金的投标人，提供投标截止时间前六个月（不含投标截止时间的当月）中任一月份的社会保险凭据复印件。</w:t>
            </w:r>
            <w:r>
              <w:rPr>
                <w:rFonts w:ascii="宋体" w:eastAsia="宋体" w:hAnsi="宋体" w:cs="宋体"/>
                <w:kern w:val="0"/>
                <w:sz w:val="24"/>
                <w:lang/>
              </w:rPr>
              <w:t xml:space="preserve"> 1.2</w:t>
            </w:r>
            <w:r>
              <w:rPr>
                <w:rFonts w:ascii="宋体" w:eastAsia="宋体" w:hAnsi="宋体" w:cs="宋体"/>
                <w:kern w:val="0"/>
                <w:sz w:val="24"/>
                <w:lang/>
              </w:rPr>
              <w:t>投标截止时间的当月成立且已依法缴纳社会保障资金的投标人，提供投标截止时间当月的社会保险凭据复印件。</w:t>
            </w:r>
            <w:r>
              <w:rPr>
                <w:rFonts w:ascii="宋体" w:eastAsia="宋体" w:hAnsi="宋体" w:cs="宋体"/>
                <w:kern w:val="0"/>
                <w:sz w:val="24"/>
                <w:lang/>
              </w:rPr>
              <w:t xml:space="preserve"> 1.3</w:t>
            </w:r>
            <w:r>
              <w:rPr>
                <w:rFonts w:ascii="宋体" w:eastAsia="宋体" w:hAnsi="宋体" w:cs="宋体"/>
                <w:kern w:val="0"/>
                <w:sz w:val="24"/>
                <w:lang/>
              </w:rPr>
              <w:t>投标截止时间的当月成立但因税务机关</w:t>
            </w:r>
            <w:r>
              <w:rPr>
                <w:rFonts w:ascii="宋体" w:eastAsia="宋体" w:hAnsi="宋体" w:cs="宋体"/>
                <w:kern w:val="0"/>
                <w:sz w:val="24"/>
                <w:lang/>
              </w:rPr>
              <w:t>/</w:t>
            </w:r>
            <w:r>
              <w:rPr>
                <w:rFonts w:ascii="宋体" w:eastAsia="宋体" w:hAnsi="宋体" w:cs="宋体"/>
                <w:kern w:val="0"/>
                <w:sz w:val="24"/>
                <w:lang/>
              </w:rPr>
              <w:t>社会保障资金管理机关原因导致其尚未依法缴纳社会保障资金的投标人，提</w:t>
            </w:r>
            <w:r>
              <w:rPr>
                <w:rFonts w:ascii="宋体" w:eastAsia="宋体" w:hAnsi="宋体" w:cs="宋体"/>
                <w:kern w:val="0"/>
                <w:sz w:val="24"/>
                <w:lang/>
              </w:rPr>
              <w:t>供依法缴纳社会保障资金承诺书原件（格式自拟），该承诺书视同社会保险凭据。</w:t>
            </w:r>
            <w:r>
              <w:rPr>
                <w:rFonts w:ascii="宋体" w:eastAsia="宋体" w:hAnsi="宋体" w:cs="宋体"/>
                <w:kern w:val="0"/>
                <w:sz w:val="24"/>
                <w:lang/>
              </w:rPr>
              <w:t xml:space="preserve"> 2</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依法缴纳社会保障资金证明材料</w:t>
            </w:r>
            <w:r>
              <w:rPr>
                <w:rFonts w:ascii="宋体" w:eastAsia="宋体" w:hAnsi="宋体" w:cs="宋体"/>
                <w:kern w:val="0"/>
                <w:sz w:val="24"/>
                <w:lang/>
              </w:rPr>
              <w:t>”</w:t>
            </w:r>
            <w:r>
              <w:rPr>
                <w:rFonts w:ascii="宋体" w:eastAsia="宋体" w:hAnsi="宋体" w:cs="宋体"/>
                <w:kern w:val="0"/>
                <w:sz w:val="24"/>
                <w:lang/>
              </w:rPr>
              <w:t>有欠缴记录的，视为未依法缴纳社会保障资金。</w:t>
            </w:r>
            <w:r>
              <w:rPr>
                <w:rFonts w:ascii="宋体" w:eastAsia="宋体" w:hAnsi="宋体" w:cs="宋体"/>
                <w:kern w:val="0"/>
                <w:sz w:val="24"/>
                <w:lang/>
              </w:rPr>
              <w:t xml:space="preserve"> 3</w:t>
            </w:r>
            <w:r>
              <w:rPr>
                <w:rFonts w:ascii="宋体" w:eastAsia="宋体" w:hAnsi="宋体" w:cs="宋体"/>
                <w:kern w:val="0"/>
                <w:sz w:val="24"/>
                <w:lang/>
              </w:rPr>
              <w:t>、投标人提供的相应证明材料复印件均应符合：内容完整、清晰、整洁，并由投标人加盖其单位公章。</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具备履行合同所必需设备和专业技术能力的声明函（若有）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、招标文件未要求投标人提供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具备履行合同所必需的设备和专业技术能力专项证明材料</w:t>
            </w:r>
            <w:r>
              <w:rPr>
                <w:rFonts w:ascii="宋体" w:eastAsia="宋体" w:hAnsi="宋体" w:cs="宋体"/>
                <w:kern w:val="0"/>
                <w:sz w:val="24"/>
                <w:lang/>
              </w:rPr>
              <w:t>”</w:t>
            </w:r>
            <w:r>
              <w:rPr>
                <w:rFonts w:ascii="宋体" w:eastAsia="宋体" w:hAnsi="宋体" w:cs="宋体"/>
                <w:kern w:val="0"/>
                <w:sz w:val="24"/>
                <w:lang/>
              </w:rPr>
              <w:t>的，投标人应提供本声明函。</w:t>
            </w:r>
            <w:r>
              <w:rPr>
                <w:rFonts w:ascii="宋体" w:eastAsia="宋体" w:hAnsi="宋体" w:cs="宋体"/>
                <w:kern w:val="0"/>
                <w:sz w:val="24"/>
                <w:lang/>
              </w:rPr>
              <w:t xml:space="preserve"> 2</w:t>
            </w:r>
            <w:r>
              <w:rPr>
                <w:rFonts w:ascii="宋体" w:eastAsia="宋体" w:hAnsi="宋体" w:cs="宋体"/>
                <w:kern w:val="0"/>
                <w:sz w:val="24"/>
                <w:lang/>
              </w:rPr>
              <w:t>、招标文件要求投标人提供</w:t>
            </w:r>
            <w:r>
              <w:rPr>
                <w:rFonts w:ascii="宋体" w:eastAsia="宋体" w:hAnsi="宋体" w:cs="宋体"/>
                <w:kern w:val="0"/>
                <w:sz w:val="24"/>
                <w:lang/>
              </w:rPr>
              <w:t>“</w:t>
            </w:r>
            <w:r>
              <w:rPr>
                <w:rFonts w:ascii="宋体" w:eastAsia="宋体" w:hAnsi="宋体" w:cs="宋体"/>
                <w:kern w:val="0"/>
                <w:sz w:val="24"/>
                <w:lang/>
              </w:rPr>
              <w:t>具备履行合同所必需的设备和专业</w:t>
            </w:r>
            <w:r>
              <w:rPr>
                <w:rFonts w:ascii="宋体" w:eastAsia="宋体" w:hAnsi="宋体" w:cs="宋体"/>
                <w:kern w:val="0"/>
                <w:sz w:val="24"/>
                <w:lang/>
              </w:rPr>
              <w:t>技术能力专项证明材料</w:t>
            </w:r>
            <w:r>
              <w:rPr>
                <w:rFonts w:ascii="宋体" w:eastAsia="宋体" w:hAnsi="宋体" w:cs="宋体"/>
                <w:kern w:val="0"/>
                <w:sz w:val="24"/>
                <w:lang/>
              </w:rPr>
              <w:t>”</w:t>
            </w:r>
            <w:r>
              <w:rPr>
                <w:rFonts w:ascii="宋体" w:eastAsia="宋体" w:hAnsi="宋体" w:cs="宋体"/>
                <w:kern w:val="0"/>
                <w:sz w:val="24"/>
                <w:lang/>
              </w:rPr>
              <w:t>的，投标人可不提供本声明函。</w:t>
            </w:r>
            <w:r>
              <w:rPr>
                <w:rFonts w:ascii="宋体" w:eastAsia="宋体" w:hAnsi="宋体" w:cs="宋体"/>
                <w:kern w:val="0"/>
                <w:sz w:val="24"/>
                <w:lang/>
              </w:rPr>
              <w:t xml:space="preserve"> 3</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参加采购活动前三年内在经营活动中没有重大违法记录书面声明</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重大违法记录</w:t>
            </w:r>
            <w:r>
              <w:rPr>
                <w:rFonts w:ascii="宋体" w:eastAsia="宋体" w:hAnsi="宋体" w:cs="宋体"/>
                <w:kern w:val="0"/>
                <w:sz w:val="24"/>
                <w:lang/>
              </w:rPr>
              <w:t>”</w:t>
            </w:r>
            <w:r>
              <w:rPr>
                <w:rFonts w:ascii="宋体" w:eastAsia="宋体" w:hAnsi="宋体" w:cs="宋体"/>
                <w:kern w:val="0"/>
                <w:sz w:val="24"/>
                <w:lang/>
              </w:rPr>
              <w:t>指投标人因违法经营受到刑事处罚或责令停产停业、吊销许可证或执照、较大数额罚款等行政处罚。</w:t>
            </w:r>
            <w:r>
              <w:rPr>
                <w:rFonts w:ascii="宋体" w:eastAsia="宋体" w:hAnsi="宋体" w:cs="宋体"/>
                <w:kern w:val="0"/>
                <w:sz w:val="24"/>
                <w:lang/>
              </w:rPr>
              <w:t xml:space="preserve"> 2</w:t>
            </w:r>
            <w:r>
              <w:rPr>
                <w:rFonts w:ascii="宋体" w:eastAsia="宋体" w:hAnsi="宋体" w:cs="宋体"/>
                <w:kern w:val="0"/>
                <w:sz w:val="24"/>
                <w:lang/>
              </w:rPr>
              <w:t>、纸质投标文件正本中的本声明应为原件。</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信用记录查询结果</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、投标人应同时提供在招标文件要求的截止时点前通过</w:t>
            </w:r>
            <w:r>
              <w:rPr>
                <w:rFonts w:ascii="宋体" w:eastAsia="宋体" w:hAnsi="宋体" w:cs="宋体"/>
                <w:kern w:val="0"/>
                <w:sz w:val="24"/>
                <w:lang/>
              </w:rPr>
              <w:t>“</w:t>
            </w:r>
            <w:r>
              <w:rPr>
                <w:rFonts w:ascii="宋体" w:eastAsia="宋体" w:hAnsi="宋体" w:cs="宋体"/>
                <w:kern w:val="0"/>
                <w:sz w:val="24"/>
                <w:lang/>
              </w:rPr>
              <w:t>信用中国</w:t>
            </w:r>
            <w:r>
              <w:rPr>
                <w:rFonts w:ascii="宋体" w:eastAsia="宋体" w:hAnsi="宋体" w:cs="宋体"/>
                <w:kern w:val="0"/>
                <w:sz w:val="24"/>
                <w:lang/>
              </w:rPr>
              <w:t>”</w:t>
            </w:r>
            <w:r>
              <w:rPr>
                <w:rFonts w:ascii="宋体" w:eastAsia="宋体" w:hAnsi="宋体" w:cs="宋体"/>
                <w:kern w:val="0"/>
                <w:sz w:val="24"/>
                <w:lang/>
              </w:rPr>
              <w:t>网站</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www.creditchina.gov.cn</w:t>
            </w:r>
            <w:r>
              <w:rPr>
                <w:rFonts w:ascii="宋体" w:eastAsia="宋体" w:hAnsi="宋体" w:cs="宋体"/>
                <w:kern w:val="0"/>
                <w:sz w:val="24"/>
                <w:lang/>
              </w:rPr>
              <w:t>）和中国政府采购网（</w:t>
            </w:r>
            <w:r>
              <w:rPr>
                <w:rFonts w:ascii="宋体" w:eastAsia="宋体" w:hAnsi="宋体" w:cs="宋体"/>
                <w:kern w:val="0"/>
                <w:sz w:val="24"/>
                <w:lang/>
              </w:rPr>
              <w:t>www.ccgp.gov.cn</w:t>
            </w:r>
            <w:r>
              <w:rPr>
                <w:rFonts w:ascii="宋体" w:eastAsia="宋体" w:hAnsi="宋体" w:cs="宋体"/>
                <w:kern w:val="0"/>
                <w:sz w:val="24"/>
                <w:lang/>
              </w:rPr>
              <w:t>）获取的信用信息查询结果，信用信息查询结果应为从</w:t>
            </w:r>
            <w:r>
              <w:rPr>
                <w:rFonts w:ascii="宋体" w:eastAsia="宋体" w:hAnsi="宋体" w:cs="宋体"/>
                <w:kern w:val="0"/>
                <w:sz w:val="24"/>
                <w:lang/>
              </w:rPr>
              <w:t xml:space="preserve"> </w:t>
            </w:r>
            <w:r>
              <w:rPr>
                <w:rFonts w:ascii="宋体" w:eastAsia="宋体" w:hAnsi="宋体" w:cs="宋体"/>
                <w:kern w:val="0"/>
                <w:sz w:val="24"/>
                <w:lang/>
              </w:rPr>
              <w:t>上述</w:t>
            </w:r>
            <w:r>
              <w:rPr>
                <w:rFonts w:ascii="宋体" w:eastAsia="宋体" w:hAnsi="宋体" w:cs="宋体"/>
                <w:kern w:val="0"/>
                <w:sz w:val="24"/>
                <w:lang/>
              </w:rPr>
              <w:t>2</w:t>
            </w:r>
            <w:r>
              <w:rPr>
                <w:rFonts w:ascii="宋体" w:eastAsia="宋体" w:hAnsi="宋体" w:cs="宋体"/>
                <w:kern w:val="0"/>
                <w:sz w:val="24"/>
                <w:lang/>
              </w:rPr>
              <w:lastRenderedPageBreak/>
              <w:t>个网站获取的查询结果原始页面的打印件或完整截图，否则投标无效。</w:t>
            </w:r>
            <w:r>
              <w:rPr>
                <w:rFonts w:ascii="宋体" w:eastAsia="宋体" w:hAnsi="宋体" w:cs="宋体"/>
                <w:kern w:val="0"/>
                <w:sz w:val="24"/>
                <w:lang/>
              </w:rPr>
              <w:t xml:space="preserve"> 2</w:t>
            </w:r>
            <w:r>
              <w:rPr>
                <w:rFonts w:ascii="宋体" w:eastAsia="宋体" w:hAnsi="宋体" w:cs="宋体"/>
                <w:kern w:val="0"/>
                <w:sz w:val="24"/>
                <w:lang/>
              </w:rPr>
              <w:t>、若本项目接受联合体投标且投标人为联合体，应同时提供在招标文件要求的截止时点前通过上述</w:t>
            </w:r>
            <w:r>
              <w:rPr>
                <w:rFonts w:ascii="宋体" w:eastAsia="宋体" w:hAnsi="宋体" w:cs="宋体"/>
                <w:kern w:val="0"/>
                <w:sz w:val="24"/>
                <w:lang/>
              </w:rPr>
              <w:t>2</w:t>
            </w:r>
            <w:r>
              <w:rPr>
                <w:rFonts w:ascii="宋体" w:eastAsia="宋体" w:hAnsi="宋体" w:cs="宋体"/>
                <w:kern w:val="0"/>
                <w:sz w:val="24"/>
                <w:lang/>
              </w:rPr>
              <w:t>个网站获取的联合体各方的信用信息查询结果，信用信息查询</w:t>
            </w:r>
            <w:r>
              <w:rPr>
                <w:rFonts w:ascii="宋体" w:eastAsia="宋体" w:hAnsi="宋体" w:cs="宋体"/>
                <w:kern w:val="0"/>
                <w:sz w:val="24"/>
                <w:lang/>
              </w:rPr>
              <w:t xml:space="preserve"> </w:t>
            </w:r>
            <w:r>
              <w:rPr>
                <w:rFonts w:ascii="宋体" w:eastAsia="宋体" w:hAnsi="宋体" w:cs="宋体"/>
                <w:kern w:val="0"/>
                <w:sz w:val="24"/>
                <w:lang/>
              </w:rPr>
              <w:t>结果应为从上述</w:t>
            </w:r>
            <w:r>
              <w:rPr>
                <w:rFonts w:ascii="宋体" w:eastAsia="宋体" w:hAnsi="宋体" w:cs="宋体"/>
                <w:kern w:val="0"/>
                <w:sz w:val="24"/>
                <w:lang/>
              </w:rPr>
              <w:t>2</w:t>
            </w:r>
            <w:r>
              <w:rPr>
                <w:rFonts w:ascii="宋体" w:eastAsia="宋体" w:hAnsi="宋体" w:cs="宋体"/>
                <w:kern w:val="0"/>
                <w:sz w:val="24"/>
                <w:lang/>
              </w:rPr>
              <w:t>个网站获取的查询结果原始页面的完整截图或打印件，否则投标无效。</w:t>
            </w:r>
            <w:r>
              <w:rPr>
                <w:rFonts w:ascii="宋体" w:eastAsia="宋体" w:hAnsi="宋体" w:cs="宋体"/>
                <w:kern w:val="0"/>
                <w:sz w:val="24"/>
                <w:lang/>
              </w:rPr>
              <w:t xml:space="preserve"> ※1</w:t>
            </w:r>
            <w:r>
              <w:rPr>
                <w:rFonts w:ascii="宋体" w:eastAsia="宋体" w:hAnsi="宋体" w:cs="宋体"/>
                <w:kern w:val="0"/>
                <w:sz w:val="24"/>
                <w:lang/>
              </w:rPr>
              <w:t>除上述规定外，信用记录的其他有关规定（包括但不限于：信用信息的查询</w:t>
            </w:r>
            <w:r>
              <w:rPr>
                <w:rFonts w:ascii="宋体" w:eastAsia="宋体" w:hAnsi="宋体" w:cs="宋体"/>
                <w:kern w:val="0"/>
                <w:sz w:val="24"/>
                <w:lang/>
              </w:rPr>
              <w:t>渠道及截止时点、查询记录和证据留存的具体方式、使用规则等内容）详见招标文件</w:t>
            </w:r>
            <w:r>
              <w:rPr>
                <w:rFonts w:ascii="宋体" w:eastAsia="宋体" w:hAnsi="宋体" w:cs="宋体"/>
                <w:kern w:val="0"/>
                <w:sz w:val="24"/>
                <w:lang/>
              </w:rPr>
              <w:t xml:space="preserve"> </w:t>
            </w:r>
            <w:r>
              <w:rPr>
                <w:rFonts w:ascii="宋体" w:eastAsia="宋体" w:hAnsi="宋体" w:cs="宋体"/>
                <w:kern w:val="0"/>
                <w:sz w:val="24"/>
                <w:lang/>
              </w:rPr>
              <w:t>第一章。</w:t>
            </w:r>
            <w:r>
              <w:rPr>
                <w:rFonts w:ascii="宋体" w:eastAsia="宋体" w:hAnsi="宋体" w:cs="宋体"/>
                <w:kern w:val="0"/>
                <w:sz w:val="24"/>
                <w:lang/>
              </w:rPr>
              <w:t xml:space="preserve"> ※2</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检察机关行贿犯罪档案查询结果告知函</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、未提供行贿犯罪档案查询结果或查询结果表明投标人有行贿犯罪记录的，投标无效。</w:t>
            </w:r>
            <w:r>
              <w:rPr>
                <w:rFonts w:ascii="宋体" w:eastAsia="宋体" w:hAnsi="宋体" w:cs="宋体"/>
                <w:kern w:val="0"/>
                <w:sz w:val="24"/>
                <w:lang/>
              </w:rPr>
              <w:t xml:space="preserve"> 2</w:t>
            </w:r>
            <w:r>
              <w:rPr>
                <w:rFonts w:ascii="宋体" w:eastAsia="宋体" w:hAnsi="宋体" w:cs="宋体"/>
                <w:kern w:val="0"/>
                <w:sz w:val="24"/>
                <w:lang/>
              </w:rPr>
              <w:t>、若从检察机关指定网站下载打印或截图告知函，则告知函应为从前述指定网站获取的查询结果原始页面的打印件或完整截图，否则投标无效。</w:t>
            </w:r>
            <w:r>
              <w:rPr>
                <w:rFonts w:ascii="宋体" w:eastAsia="宋体" w:hAnsi="宋体" w:cs="宋体"/>
                <w:kern w:val="0"/>
                <w:sz w:val="24"/>
                <w:lang/>
              </w:rPr>
              <w:t xml:space="preserve"> 3</w:t>
            </w:r>
            <w:r>
              <w:rPr>
                <w:rFonts w:ascii="宋体" w:eastAsia="宋体" w:hAnsi="宋体" w:cs="宋体"/>
                <w:kern w:val="0"/>
                <w:sz w:val="24"/>
                <w:lang/>
              </w:rPr>
              <w:t>、告知函应在有效期内，否则投标无效。</w:t>
            </w:r>
            <w:r>
              <w:rPr>
                <w:rFonts w:ascii="宋体" w:eastAsia="宋体" w:hAnsi="宋体" w:cs="宋体"/>
                <w:kern w:val="0"/>
                <w:sz w:val="24"/>
                <w:lang/>
              </w:rPr>
              <w:t xml:space="preserve"> 4</w:t>
            </w:r>
            <w:r>
              <w:rPr>
                <w:rFonts w:ascii="宋体" w:eastAsia="宋体" w:hAnsi="宋体" w:cs="宋体"/>
                <w:kern w:val="0"/>
                <w:sz w:val="24"/>
                <w:lang/>
              </w:rPr>
              <w:t>、有效期内的告知函复印件，无论内容中是否注明</w:t>
            </w:r>
            <w:r>
              <w:rPr>
                <w:rFonts w:ascii="宋体" w:eastAsia="宋体" w:hAnsi="宋体" w:cs="宋体"/>
                <w:kern w:val="0"/>
                <w:sz w:val="24"/>
                <w:lang/>
              </w:rPr>
              <w:t>“</w:t>
            </w:r>
            <w:r>
              <w:rPr>
                <w:rFonts w:ascii="宋体" w:eastAsia="宋体" w:hAnsi="宋体" w:cs="宋体"/>
                <w:kern w:val="0"/>
                <w:sz w:val="24"/>
                <w:lang/>
              </w:rPr>
              <w:t>复印件无效</w:t>
            </w:r>
            <w:r>
              <w:rPr>
                <w:rFonts w:ascii="宋体" w:eastAsia="宋体" w:hAnsi="宋体" w:cs="宋体"/>
                <w:kern w:val="0"/>
                <w:sz w:val="24"/>
                <w:lang/>
              </w:rPr>
              <w:t>”</w:t>
            </w:r>
            <w:r>
              <w:rPr>
                <w:rFonts w:ascii="宋体" w:eastAsia="宋体" w:hAnsi="宋体" w:cs="宋体"/>
                <w:kern w:val="0"/>
                <w:sz w:val="24"/>
                <w:lang/>
              </w:rPr>
              <w:t>，均视同有效。</w:t>
            </w:r>
            <w:r>
              <w:rPr>
                <w:rFonts w:ascii="宋体" w:eastAsia="宋体" w:hAnsi="宋体" w:cs="宋体"/>
                <w:kern w:val="0"/>
                <w:sz w:val="24"/>
                <w:lang/>
              </w:rPr>
              <w:t xml:space="preserve"> ※</w:t>
            </w:r>
            <w:r>
              <w:rPr>
                <w:rFonts w:ascii="宋体" w:eastAsia="宋体" w:hAnsi="宋体" w:cs="宋体"/>
                <w:kern w:val="0"/>
                <w:sz w:val="24"/>
                <w:lang/>
              </w:rPr>
              <w:t>投标人应按照招标文</w:t>
            </w:r>
            <w:r>
              <w:rPr>
                <w:rFonts w:ascii="宋体" w:eastAsia="宋体" w:hAnsi="宋体" w:cs="宋体"/>
                <w:kern w:val="0"/>
                <w:sz w:val="24"/>
                <w:lang/>
              </w:rPr>
              <w:t>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联合体协议（若有）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、招标文件接受联合体投标且投标人为联合体的，投标人应提供本协议；否则无须提供。</w:t>
            </w:r>
            <w:r>
              <w:rPr>
                <w:rFonts w:ascii="宋体" w:eastAsia="宋体" w:hAnsi="宋体" w:cs="宋体"/>
                <w:kern w:val="0"/>
                <w:sz w:val="24"/>
                <w:lang/>
              </w:rPr>
              <w:t xml:space="preserve"> 2</w:t>
            </w:r>
            <w:r>
              <w:rPr>
                <w:rFonts w:ascii="宋体" w:eastAsia="宋体" w:hAnsi="宋体" w:cs="宋体"/>
                <w:kern w:val="0"/>
                <w:sz w:val="24"/>
                <w:lang/>
              </w:rPr>
              <w:t>、本协议由委托代理人签字或盖章的，应按照招标文件第七章载明的格式提供</w:t>
            </w:r>
            <w:r>
              <w:rPr>
                <w:rFonts w:ascii="宋体" w:eastAsia="宋体" w:hAnsi="宋体" w:cs="宋体"/>
                <w:kern w:val="0"/>
                <w:sz w:val="24"/>
                <w:lang/>
              </w:rPr>
              <w:t>“</w:t>
            </w:r>
            <w:r>
              <w:rPr>
                <w:rFonts w:ascii="宋体" w:eastAsia="宋体" w:hAnsi="宋体" w:cs="宋体"/>
                <w:kern w:val="0"/>
                <w:sz w:val="24"/>
                <w:lang/>
              </w:rPr>
              <w:t>单位负责人授权书</w:t>
            </w:r>
            <w:r>
              <w:rPr>
                <w:rFonts w:ascii="宋体" w:eastAsia="宋体" w:hAnsi="宋体" w:cs="宋体"/>
                <w:kern w:val="0"/>
                <w:sz w:val="24"/>
                <w:lang/>
              </w:rPr>
              <w:t>”</w:t>
            </w:r>
            <w:r>
              <w:rPr>
                <w:rFonts w:ascii="宋体" w:eastAsia="宋体" w:hAnsi="宋体" w:cs="宋体"/>
                <w:kern w:val="0"/>
                <w:sz w:val="24"/>
                <w:lang/>
              </w:rPr>
              <w:t>。</w:t>
            </w:r>
            <w:r>
              <w:rPr>
                <w:rFonts w:ascii="宋体" w:eastAsia="宋体" w:hAnsi="宋体" w:cs="宋体"/>
                <w:kern w:val="0"/>
                <w:sz w:val="24"/>
                <w:lang/>
              </w:rPr>
              <w:t xml:space="preserve"> 3</w:t>
            </w:r>
            <w:r>
              <w:rPr>
                <w:rFonts w:ascii="宋体" w:eastAsia="宋体" w:hAnsi="宋体" w:cs="宋体"/>
                <w:kern w:val="0"/>
                <w:sz w:val="24"/>
                <w:lang/>
              </w:rPr>
              <w:t>、纸质投标文件正本中的本协议（若有）应为原件。</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中小企业声明函（专门面向中小企业或小型、微型企业适用，若有）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、投标人应认真对照《工业和信</w:t>
            </w:r>
            <w:r>
              <w:rPr>
                <w:rFonts w:ascii="宋体" w:eastAsia="宋体" w:hAnsi="宋体" w:cs="宋体"/>
                <w:kern w:val="0"/>
                <w:sz w:val="24"/>
                <w:lang/>
              </w:rPr>
              <w:t xml:space="preserve"> </w:t>
            </w:r>
            <w:r>
              <w:rPr>
                <w:rFonts w:ascii="宋体" w:eastAsia="宋体" w:hAnsi="宋体" w:cs="宋体"/>
                <w:kern w:val="0"/>
                <w:sz w:val="24"/>
                <w:lang/>
              </w:rPr>
              <w:t>息化部、国家统计局、国家发展和改革委员会、财政部关于印发中小企业划型标准规定的通知》（工信部联企业</w:t>
            </w:r>
            <w:r>
              <w:rPr>
                <w:rFonts w:ascii="宋体" w:eastAsia="宋体" w:hAnsi="宋体" w:cs="宋体"/>
                <w:kern w:val="0"/>
                <w:sz w:val="24"/>
                <w:lang/>
              </w:rPr>
              <w:t>[2011</w:t>
            </w:r>
            <w:r>
              <w:rPr>
                <w:rFonts w:ascii="宋体" w:eastAsia="宋体" w:hAnsi="宋体" w:cs="宋体"/>
                <w:kern w:val="0"/>
                <w:sz w:val="24"/>
                <w:lang/>
              </w:rPr>
              <w:t>]300</w:t>
            </w:r>
            <w:r>
              <w:rPr>
                <w:rFonts w:ascii="宋体" w:eastAsia="宋体" w:hAnsi="宋体" w:cs="宋体"/>
                <w:kern w:val="0"/>
                <w:sz w:val="24"/>
                <w:lang/>
              </w:rPr>
              <w:t>号）规定的划分标准，并按照</w:t>
            </w:r>
            <w:r>
              <w:rPr>
                <w:rFonts w:ascii="宋体" w:eastAsia="宋体" w:hAnsi="宋体" w:cs="宋体"/>
                <w:kern w:val="0"/>
                <w:sz w:val="24"/>
                <w:lang/>
              </w:rPr>
              <w:t xml:space="preserve"> </w:t>
            </w:r>
            <w:r>
              <w:rPr>
                <w:rFonts w:ascii="宋体" w:eastAsia="宋体" w:hAnsi="宋体" w:cs="宋体"/>
                <w:kern w:val="0"/>
                <w:sz w:val="24"/>
                <w:lang/>
              </w:rPr>
              <w:t>《国家统计局关于印发统计上大中小微型企业划分办法的通知》（国统字</w:t>
            </w:r>
            <w:r>
              <w:rPr>
                <w:rFonts w:ascii="宋体" w:eastAsia="宋体" w:hAnsi="宋体" w:cs="宋体"/>
                <w:kern w:val="0"/>
                <w:sz w:val="24"/>
                <w:lang/>
              </w:rPr>
              <w:t>[2011]75</w:t>
            </w:r>
            <w:r>
              <w:rPr>
                <w:rFonts w:ascii="宋体" w:eastAsia="宋体" w:hAnsi="宋体" w:cs="宋体"/>
                <w:kern w:val="0"/>
                <w:sz w:val="24"/>
                <w:lang/>
              </w:rPr>
              <w:t>号）规定准确划分企业类型。</w:t>
            </w:r>
            <w:r>
              <w:rPr>
                <w:rFonts w:ascii="宋体" w:eastAsia="宋体" w:hAnsi="宋体" w:cs="宋体"/>
                <w:kern w:val="0"/>
                <w:sz w:val="24"/>
                <w:lang/>
              </w:rPr>
              <w:t xml:space="preserve"> 2</w:t>
            </w:r>
            <w:r>
              <w:rPr>
                <w:rFonts w:ascii="宋体" w:eastAsia="宋体" w:hAnsi="宋体" w:cs="宋体"/>
                <w:kern w:val="0"/>
                <w:sz w:val="24"/>
                <w:lang/>
              </w:rPr>
              <w:t>、投标人为监狱企业的，可不填写本声明函，根据其提供的由省级以上监狱管理局、戒毒管理局（含新疆生产建设兵团）出具的属于监狱企业的证明文件进行认</w:t>
            </w:r>
            <w:r>
              <w:rPr>
                <w:rFonts w:ascii="宋体" w:eastAsia="宋体" w:hAnsi="宋体" w:cs="宋体"/>
                <w:kern w:val="0"/>
                <w:sz w:val="24"/>
                <w:lang/>
              </w:rPr>
              <w:t xml:space="preserve"> </w:t>
            </w:r>
            <w:r>
              <w:rPr>
                <w:rFonts w:ascii="宋体" w:eastAsia="宋体" w:hAnsi="宋体" w:cs="宋体"/>
                <w:kern w:val="0"/>
                <w:sz w:val="24"/>
                <w:lang/>
              </w:rPr>
              <w:t>定，监狱企业视同小型、微型企业。</w:t>
            </w:r>
            <w:r>
              <w:rPr>
                <w:rFonts w:ascii="宋体" w:eastAsia="宋体" w:hAnsi="宋体" w:cs="宋体"/>
                <w:kern w:val="0"/>
                <w:sz w:val="24"/>
                <w:lang/>
              </w:rPr>
              <w:t xml:space="preserve"> 3</w:t>
            </w:r>
            <w:r>
              <w:rPr>
                <w:rFonts w:ascii="宋体" w:eastAsia="宋体" w:hAnsi="宋体" w:cs="宋体"/>
                <w:kern w:val="0"/>
                <w:sz w:val="24"/>
                <w:lang/>
              </w:rPr>
              <w:t>、投标人为残疾人福利性单位的，可不填写本声明函，根据其</w:t>
            </w:r>
            <w:r>
              <w:rPr>
                <w:rFonts w:ascii="宋体" w:eastAsia="宋体" w:hAnsi="宋体" w:cs="宋体"/>
                <w:kern w:val="0"/>
                <w:sz w:val="24"/>
                <w:lang/>
              </w:rPr>
              <w:lastRenderedPageBreak/>
              <w:t>提供的《残疾人福利性单位声明函》进行认定，残疾人福利性单位视同小型、微型企业。</w:t>
            </w:r>
            <w:r>
              <w:rPr>
                <w:rFonts w:ascii="宋体" w:eastAsia="宋体" w:hAnsi="宋体" w:cs="宋体"/>
                <w:kern w:val="0"/>
                <w:sz w:val="24"/>
                <w:lang/>
              </w:rPr>
              <w:t xml:space="preserve"> 4</w:t>
            </w:r>
            <w:r>
              <w:rPr>
                <w:rFonts w:ascii="宋体" w:eastAsia="宋体" w:hAnsi="宋体" w:cs="宋体"/>
                <w:kern w:val="0"/>
                <w:sz w:val="24"/>
                <w:lang/>
              </w:rPr>
              <w:t>、纸质投标文件正本中的本声明函（若有）应为原件。</w:t>
            </w:r>
            <w:r>
              <w:rPr>
                <w:rFonts w:ascii="宋体" w:eastAsia="宋体" w:hAnsi="宋体" w:cs="宋体"/>
                <w:kern w:val="0"/>
                <w:sz w:val="24"/>
                <w:lang/>
              </w:rPr>
              <w:t xml:space="preserve"> ※</w:t>
            </w:r>
            <w:r>
              <w:rPr>
                <w:rFonts w:ascii="宋体" w:eastAsia="宋体" w:hAnsi="宋体" w:cs="宋体"/>
                <w:kern w:val="0"/>
                <w:sz w:val="24"/>
                <w:lang/>
              </w:rPr>
              <w:t>投标人应按照招标文件第七章规定提供。</w:t>
            </w:r>
          </w:p>
        </w:tc>
      </w:tr>
    </w:tbl>
    <w:p w:rsidR="006C41B6" w:rsidRDefault="000E0B5B">
      <w:pPr>
        <w:pStyle w:val="a8"/>
        <w:widowControl/>
        <w:spacing w:before="75" w:beforeAutospacing="0" w:after="75" w:afterAutospacing="0"/>
        <w:ind w:firstLine="480"/>
      </w:pPr>
      <w:r>
        <w:rPr>
          <w:rFonts w:ascii="宋体" w:eastAsia="宋体" w:hAnsi="宋体" w:cs="宋体" w:hint="eastAsia"/>
        </w:rPr>
        <w:lastRenderedPageBreak/>
        <w:t>b.</w:t>
      </w:r>
      <w:r>
        <w:rPr>
          <w:rFonts w:ascii="宋体" w:eastAsia="宋体" w:hAnsi="宋体" w:cs="宋体" w:hint="eastAsia"/>
        </w:rPr>
        <w:t>其他资格证明文件：</w:t>
      </w:r>
      <w:r>
        <w:rPr>
          <w:rFonts w:ascii="宋体" w:eastAsia="宋体" w:hAnsi="宋体" w:cs="宋体" w:hint="eastAsia"/>
        </w:rPr>
        <w:br/>
      </w:r>
      <w:r>
        <w:rPr>
          <w:rStyle w:val="a9"/>
        </w:rPr>
        <w:t>包：</w:t>
      </w:r>
      <w:r>
        <w:rPr>
          <w:rStyle w:val="a9"/>
        </w:rPr>
        <w:t>1</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3737"/>
        <w:gridCol w:w="4568"/>
      </w:tblGrid>
      <w:tr w:rsidR="006C41B6">
        <w:trPr>
          <w:tblHeade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描述</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具备履行合同所必需设备和专业技术能力专项证明材料</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、参与本项目所必需的设备清单列表，本项目主要人员名单列表</w:t>
            </w:r>
            <w:r>
              <w:rPr>
                <w:rFonts w:ascii="宋体" w:eastAsia="宋体" w:hAnsi="宋体" w:cs="宋体"/>
                <w:kern w:val="0"/>
                <w:sz w:val="24"/>
                <w:lang/>
              </w:rPr>
              <w:t xml:space="preserve"> </w:t>
            </w:r>
            <w:r>
              <w:rPr>
                <w:rFonts w:ascii="宋体" w:eastAsia="宋体" w:hAnsi="宋体" w:cs="宋体"/>
                <w:kern w:val="0"/>
                <w:sz w:val="24"/>
                <w:lang/>
              </w:rPr>
              <w:t>（包含但不限这些证明材料）。</w:t>
            </w:r>
          </w:p>
        </w:tc>
      </w:tr>
      <w:tr w:rsidR="006C41B6">
        <w:trPr>
          <w:tblCellSpacing w:w="0" w:type="dxa"/>
        </w:trPr>
        <w:tc>
          <w:tcPr>
            <w:tcW w:w="373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国家强制性要求或认证的证明材料（若有）</w:t>
            </w:r>
          </w:p>
        </w:tc>
        <w:tc>
          <w:tcPr>
            <w:tcW w:w="4568"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投标供应商所投产品国家若有强制性要求或认证的（包括</w:t>
            </w:r>
            <w:r>
              <w:rPr>
                <w:rFonts w:ascii="宋体" w:eastAsia="宋体" w:hAnsi="宋体" w:cs="宋体"/>
                <w:kern w:val="0"/>
                <w:sz w:val="24"/>
                <w:lang/>
              </w:rPr>
              <w:t>3C</w:t>
            </w:r>
            <w:r>
              <w:rPr>
                <w:rFonts w:ascii="宋体" w:eastAsia="宋体" w:hAnsi="宋体" w:cs="宋体"/>
                <w:kern w:val="0"/>
                <w:sz w:val="24"/>
                <w:lang/>
              </w:rPr>
              <w:t>、节能、信息安全等认证），提供该产品有效的的证明文件或认证证书复印件并加盖投标供应商单位公章。</w:t>
            </w:r>
          </w:p>
        </w:tc>
      </w:tr>
    </w:tbl>
    <w:p w:rsidR="006C41B6" w:rsidRDefault="000E0B5B">
      <w:pPr>
        <w:pStyle w:val="a8"/>
        <w:widowControl/>
        <w:spacing w:before="75" w:beforeAutospacing="0" w:after="75" w:afterAutospacing="0"/>
        <w:ind w:firstLine="480"/>
      </w:pPr>
      <w:r>
        <w:rPr>
          <w:rFonts w:ascii="宋体" w:eastAsia="宋体" w:hAnsi="宋体" w:cs="宋体" w:hint="eastAsia"/>
        </w:rPr>
        <w:t>③投标保证金。</w:t>
      </w:r>
    </w:p>
    <w:p w:rsidR="006C41B6" w:rsidRDefault="000E0B5B">
      <w:pPr>
        <w:pStyle w:val="a8"/>
        <w:widowControl/>
        <w:spacing w:before="75" w:beforeAutospacing="0" w:after="75" w:afterAutospacing="0"/>
      </w:pPr>
      <w:r>
        <w:rPr>
          <w:rFonts w:ascii="宋体" w:eastAsia="宋体" w:hAnsi="宋体" w:cs="宋体" w:hint="eastAsia"/>
        </w:rPr>
        <w:t>1.4</w:t>
      </w:r>
      <w:r>
        <w:rPr>
          <w:rFonts w:ascii="宋体" w:eastAsia="宋体" w:hAnsi="宋体" w:cs="宋体" w:hint="eastAsia"/>
        </w:rPr>
        <w:t>有下列情形之一的，</w:t>
      </w:r>
      <w:r>
        <w:rPr>
          <w:rStyle w:val="a9"/>
          <w:rFonts w:ascii="宋体" w:eastAsia="宋体" w:hAnsi="宋体" w:cs="宋体" w:hint="eastAsia"/>
        </w:rPr>
        <w:t>资格审查不合格：</w:t>
      </w:r>
    </w:p>
    <w:p w:rsidR="006C41B6" w:rsidRDefault="000E0B5B">
      <w:pPr>
        <w:pStyle w:val="a8"/>
        <w:widowControl/>
        <w:ind w:firstLine="480"/>
      </w:pPr>
      <w:r>
        <w:rPr>
          <w:rFonts w:ascii="宋体" w:eastAsia="宋体" w:hAnsi="宋体" w:cs="宋体" w:hint="eastAsia"/>
        </w:rPr>
        <w:t>①一般情形：</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306"/>
      </w:tblGrid>
      <w:tr w:rsidR="006C41B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未按照招标文件规定提交投标函</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未按照招标文件规定提交投标人的资格及资信文件</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未按照招标文件规定提交投标保证金</w:t>
            </w:r>
          </w:p>
        </w:tc>
      </w:tr>
    </w:tbl>
    <w:p w:rsidR="006C41B6" w:rsidRDefault="000E0B5B">
      <w:pPr>
        <w:pStyle w:val="a8"/>
        <w:widowControl/>
        <w:ind w:firstLine="480"/>
      </w:pPr>
      <w:r>
        <w:rPr>
          <w:rFonts w:ascii="宋体" w:eastAsia="宋体" w:hAnsi="宋体" w:cs="宋体" w:hint="eastAsia"/>
        </w:rPr>
        <w:t>②本项目规定的其他情形：</w:t>
      </w:r>
      <w:r>
        <w:rPr>
          <w:rFonts w:ascii="宋体" w:eastAsia="宋体" w:hAnsi="宋体" w:cs="宋体" w:hint="eastAsia"/>
        </w:rPr>
        <w:br/>
      </w:r>
      <w:r>
        <w:t>无。</w:t>
      </w:r>
    </w:p>
    <w:p w:rsidR="006C41B6" w:rsidRDefault="000E0B5B">
      <w:pPr>
        <w:pStyle w:val="a8"/>
        <w:widowControl/>
        <w:spacing w:before="75" w:beforeAutospacing="0" w:after="75" w:afterAutospacing="0"/>
      </w:pPr>
      <w:r>
        <w:rPr>
          <w:rFonts w:ascii="宋体" w:eastAsia="宋体" w:hAnsi="宋体" w:cs="宋体" w:hint="eastAsia"/>
        </w:rPr>
        <w:t>1.5</w:t>
      </w:r>
      <w:r>
        <w:rPr>
          <w:rFonts w:ascii="宋体" w:eastAsia="宋体" w:hAnsi="宋体" w:cs="宋体" w:hint="eastAsia"/>
        </w:rPr>
        <w:t>若本项目接受联合体投标且投标人为联合体，联合体中有同类资质的供应商按照联合体分工承担相同工作的，应先按照资质等级较低的供应商确定资质等级，再按照本章第</w:t>
      </w:r>
      <w:r>
        <w:rPr>
          <w:rFonts w:ascii="Calibri" w:hAnsi="Calibri" w:cs="Calibri"/>
        </w:rPr>
        <w:t>1.2</w:t>
      </w:r>
      <w:r>
        <w:rPr>
          <w:rFonts w:ascii="宋体" w:eastAsia="宋体" w:hAnsi="宋体" w:cs="宋体" w:hint="eastAsia"/>
        </w:rPr>
        <w:t>、</w:t>
      </w:r>
      <w:r>
        <w:rPr>
          <w:rFonts w:ascii="Calibri" w:hAnsi="Calibri" w:cs="Calibri"/>
        </w:rPr>
        <w:t>1.3</w:t>
      </w:r>
      <w:r>
        <w:rPr>
          <w:rFonts w:ascii="宋体" w:eastAsia="宋体" w:hAnsi="宋体" w:cs="宋体" w:hint="eastAsia"/>
        </w:rPr>
        <w:t>、</w:t>
      </w:r>
      <w:r>
        <w:rPr>
          <w:rFonts w:ascii="Calibri" w:hAnsi="Calibri" w:cs="Calibri"/>
        </w:rPr>
        <w:t>1.4</w:t>
      </w:r>
      <w:r>
        <w:rPr>
          <w:rFonts w:ascii="宋体" w:eastAsia="宋体" w:hAnsi="宋体" w:cs="宋体" w:hint="eastAsia"/>
        </w:rPr>
        <w:t>条规定进行资格审查。</w:t>
      </w:r>
    </w:p>
    <w:p w:rsidR="006C41B6" w:rsidRDefault="000E0B5B">
      <w:pPr>
        <w:pStyle w:val="a8"/>
        <w:widowControl/>
        <w:spacing w:before="75" w:beforeAutospacing="0" w:after="75" w:afterAutospacing="0"/>
      </w:pPr>
      <w:r>
        <w:rPr>
          <w:rFonts w:ascii="宋体" w:eastAsia="宋体" w:hAnsi="宋体" w:cs="宋体" w:hint="eastAsia"/>
        </w:rPr>
        <w:t>2</w:t>
      </w:r>
      <w:r>
        <w:rPr>
          <w:rFonts w:ascii="宋体" w:eastAsia="宋体" w:hAnsi="宋体" w:cs="宋体" w:hint="eastAsia"/>
        </w:rPr>
        <w:t>、资格审查情况不得私自外泄，有关信息由</w:t>
      </w:r>
      <w:r>
        <w:rPr>
          <w:rFonts w:ascii="宋体" w:eastAsia="宋体" w:hAnsi="宋体" w:cs="宋体" w:hint="eastAsia"/>
          <w:u w:val="single"/>
        </w:rPr>
        <w:t>福建省健坤招标有限公司</w:t>
      </w:r>
      <w:r>
        <w:rPr>
          <w:rFonts w:ascii="宋体" w:eastAsia="宋体" w:hAnsi="宋体" w:cs="宋体" w:hint="eastAsia"/>
        </w:rPr>
        <w:t>统一对外发布。</w:t>
      </w:r>
    </w:p>
    <w:p w:rsidR="006C41B6" w:rsidRDefault="000E0B5B">
      <w:pPr>
        <w:pStyle w:val="a8"/>
        <w:widowControl/>
        <w:spacing w:before="75" w:beforeAutospacing="0" w:after="75" w:afterAutospacing="0"/>
      </w:pPr>
      <w:r>
        <w:rPr>
          <w:rFonts w:ascii="宋体" w:eastAsia="宋体" w:hAnsi="宋体" w:cs="宋体" w:hint="eastAsia"/>
        </w:rPr>
        <w:t>3</w:t>
      </w:r>
      <w:r>
        <w:rPr>
          <w:rFonts w:ascii="宋体" w:eastAsia="宋体" w:hAnsi="宋体" w:cs="宋体" w:hint="eastAsia"/>
        </w:rPr>
        <w:t>、资格审查合格的投标人不足三家的，不进行评标。同时，本次采购活动结束，</w:t>
      </w:r>
      <w:r>
        <w:rPr>
          <w:rFonts w:ascii="宋体" w:eastAsia="宋体" w:hAnsi="宋体" w:cs="宋体" w:hint="eastAsia"/>
          <w:u w:val="single"/>
        </w:rPr>
        <w:t>福建省健坤招标有限公司</w:t>
      </w:r>
      <w:r>
        <w:rPr>
          <w:rFonts w:ascii="宋体" w:eastAsia="宋体" w:hAnsi="宋体" w:cs="宋体" w:hint="eastAsia"/>
        </w:rPr>
        <w:t>将依法组织后续采购活动（包括但不限于：重新招标、采用其他方式采购等）。</w:t>
      </w:r>
    </w:p>
    <w:p w:rsidR="006C41B6" w:rsidRDefault="000E0B5B">
      <w:pPr>
        <w:pStyle w:val="a8"/>
        <w:widowControl/>
        <w:spacing w:before="75" w:beforeAutospacing="0" w:after="75" w:afterAutospacing="0"/>
      </w:pPr>
      <w:r>
        <w:t> </w:t>
      </w:r>
    </w:p>
    <w:p w:rsidR="006C41B6" w:rsidRDefault="000E0B5B">
      <w:pPr>
        <w:pStyle w:val="a8"/>
        <w:widowControl/>
        <w:spacing w:before="75" w:beforeAutospacing="0" w:after="75" w:afterAutospacing="0"/>
        <w:jc w:val="center"/>
      </w:pPr>
      <w:r>
        <w:rPr>
          <w:rStyle w:val="a9"/>
          <w:rFonts w:ascii="宋体" w:eastAsia="宋体" w:hAnsi="宋体" w:cs="宋体" w:hint="eastAsia"/>
        </w:rPr>
        <w:t>二、评标</w:t>
      </w:r>
    </w:p>
    <w:p w:rsidR="006C41B6" w:rsidRDefault="000E0B5B">
      <w:pPr>
        <w:pStyle w:val="a8"/>
        <w:widowControl/>
        <w:spacing w:before="75" w:beforeAutospacing="0" w:after="75" w:afterAutospacing="0"/>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u w:val="single"/>
        </w:rPr>
        <w:t>福建省健坤招标有限公司</w:t>
      </w:r>
      <w:r>
        <w:rPr>
          <w:rFonts w:ascii="宋体" w:eastAsia="宋体" w:hAnsi="宋体" w:cs="宋体" w:hint="eastAsia"/>
        </w:rPr>
        <w:t>负责评标委员会的组建及评标工作的组织。</w:t>
      </w:r>
    </w:p>
    <w:p w:rsidR="006C41B6" w:rsidRDefault="000E0B5B">
      <w:pPr>
        <w:pStyle w:val="a8"/>
        <w:widowControl/>
        <w:spacing w:before="75" w:beforeAutospacing="0" w:after="75" w:afterAutospacing="0"/>
      </w:pPr>
      <w:r>
        <w:rPr>
          <w:rFonts w:ascii="宋体" w:eastAsia="宋体" w:hAnsi="宋体" w:cs="宋体" w:hint="eastAsia"/>
        </w:rPr>
        <w:t>5</w:t>
      </w:r>
      <w:r>
        <w:rPr>
          <w:rFonts w:ascii="宋体" w:eastAsia="宋体" w:hAnsi="宋体" w:cs="宋体" w:hint="eastAsia"/>
        </w:rPr>
        <w:t>、评标委员会</w:t>
      </w:r>
    </w:p>
    <w:p w:rsidR="006C41B6" w:rsidRDefault="000E0B5B">
      <w:pPr>
        <w:pStyle w:val="a8"/>
        <w:widowControl/>
        <w:spacing w:before="75" w:beforeAutospacing="0" w:after="75" w:afterAutospacing="0"/>
      </w:pPr>
      <w:r>
        <w:rPr>
          <w:rFonts w:ascii="宋体" w:eastAsia="宋体" w:hAnsi="宋体" w:cs="宋体" w:hint="eastAsia"/>
        </w:rPr>
        <w:lastRenderedPageBreak/>
        <w:t>5.1</w:t>
      </w:r>
      <w:r>
        <w:rPr>
          <w:rFonts w:ascii="宋体" w:eastAsia="宋体" w:hAnsi="宋体" w:cs="宋体" w:hint="eastAsia"/>
        </w:rPr>
        <w:t>评标委员会由采购人代表和评标专家两部分共</w:t>
      </w:r>
      <w:r>
        <w:rPr>
          <w:rFonts w:ascii="宋体" w:eastAsia="宋体" w:hAnsi="宋体" w:cs="宋体" w:hint="eastAsia"/>
          <w:u w:val="single"/>
        </w:rPr>
        <w:t>5</w:t>
      </w:r>
      <w:r>
        <w:rPr>
          <w:rFonts w:ascii="宋体" w:eastAsia="宋体" w:hAnsi="宋体" w:cs="宋体" w:hint="eastAsia"/>
        </w:rPr>
        <w:t>人（以下简称“评委”）组成，其中：由采购人派出的采购人代表</w:t>
      </w:r>
      <w:r>
        <w:rPr>
          <w:rFonts w:ascii="宋体" w:eastAsia="宋体" w:hAnsi="宋体" w:cs="宋体" w:hint="eastAsia"/>
          <w:u w:val="single"/>
        </w:rPr>
        <w:t>1</w:t>
      </w:r>
      <w:r>
        <w:rPr>
          <w:rFonts w:ascii="宋体" w:eastAsia="宋体" w:hAnsi="宋体" w:cs="宋体" w:hint="eastAsia"/>
        </w:rPr>
        <w:t>人，由福建省政府采购评审专家库产生的评标专家</w:t>
      </w:r>
      <w:r>
        <w:rPr>
          <w:rFonts w:ascii="宋体" w:eastAsia="宋体" w:hAnsi="宋体" w:cs="宋体" w:hint="eastAsia"/>
          <w:u w:val="single"/>
        </w:rPr>
        <w:t>4</w:t>
      </w:r>
      <w:r>
        <w:rPr>
          <w:rFonts w:ascii="宋体" w:eastAsia="宋体" w:hAnsi="宋体" w:cs="宋体" w:hint="eastAsia"/>
        </w:rPr>
        <w:t>人。</w:t>
      </w:r>
    </w:p>
    <w:p w:rsidR="006C41B6" w:rsidRDefault="000E0B5B">
      <w:pPr>
        <w:pStyle w:val="a8"/>
        <w:widowControl/>
        <w:spacing w:before="75" w:beforeAutospacing="0" w:after="75" w:afterAutospacing="0"/>
      </w:pPr>
      <w:r>
        <w:rPr>
          <w:rFonts w:ascii="宋体" w:eastAsia="宋体" w:hAnsi="宋体" w:cs="宋体" w:hint="eastAsia"/>
        </w:rPr>
        <w:t>5.2</w:t>
      </w:r>
      <w:r>
        <w:rPr>
          <w:rFonts w:ascii="宋体" w:eastAsia="宋体" w:hAnsi="宋体" w:cs="宋体" w:hint="eastAsia"/>
        </w:rPr>
        <w:t>评标委员会负责具体评标事务，并按照下列原则依法独立履行有关职责：</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）评标应保护国家利益、社会公共利益和各方当事人合法权益，提高采购效益，保证项目质量。</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）评标应遵循公平、公正、科学、严谨和择优原则。</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）评标的依据是招标文件和投标文件。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）应按照招标文件规定推荐中标候选人或确定中标人。</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）评标应遵守下列评标纪律：</w:t>
      </w:r>
    </w:p>
    <w:p w:rsidR="006C41B6" w:rsidRDefault="000E0B5B">
      <w:pPr>
        <w:pStyle w:val="a8"/>
        <w:widowControl/>
        <w:spacing w:before="75" w:beforeAutospacing="0" w:after="75" w:afterAutospacing="0"/>
        <w:ind w:firstLine="480"/>
      </w:pPr>
      <w:r>
        <w:rPr>
          <w:rFonts w:ascii="宋体" w:eastAsia="宋体" w:hAnsi="宋体" w:cs="宋体" w:hint="eastAsia"/>
        </w:rPr>
        <w:t>①评标情况不得私自外泄，有关信息由</w:t>
      </w:r>
      <w:r>
        <w:rPr>
          <w:rFonts w:ascii="宋体" w:eastAsia="宋体" w:hAnsi="宋体" w:cs="宋体" w:hint="eastAsia"/>
          <w:u w:val="single"/>
        </w:rPr>
        <w:t>福建省健坤招标有限公司</w:t>
      </w:r>
      <w:r>
        <w:rPr>
          <w:rFonts w:ascii="宋体" w:eastAsia="宋体" w:hAnsi="宋体" w:cs="宋体" w:hint="eastAsia"/>
        </w:rPr>
        <w:t>统一对外发布。</w:t>
      </w:r>
    </w:p>
    <w:p w:rsidR="006C41B6" w:rsidRDefault="000E0B5B">
      <w:pPr>
        <w:pStyle w:val="a8"/>
        <w:widowControl/>
        <w:spacing w:before="75" w:beforeAutospacing="0" w:after="75" w:afterAutospacing="0"/>
        <w:ind w:firstLine="480"/>
      </w:pPr>
      <w:r>
        <w:rPr>
          <w:rFonts w:ascii="宋体" w:eastAsia="宋体" w:hAnsi="宋体" w:cs="宋体" w:hint="eastAsia"/>
        </w:rPr>
        <w:t>②对</w:t>
      </w:r>
      <w:r>
        <w:rPr>
          <w:rFonts w:ascii="宋体" w:eastAsia="宋体" w:hAnsi="宋体" w:cs="宋体" w:hint="eastAsia"/>
          <w:u w:val="single"/>
        </w:rPr>
        <w:t>福建省健坤招标有限公司</w:t>
      </w:r>
      <w:r>
        <w:rPr>
          <w:rFonts w:ascii="宋体" w:eastAsia="宋体" w:hAnsi="宋体" w:cs="宋体" w:hint="eastAsia"/>
        </w:rPr>
        <w:t>或投标人提供的要求保密的资料，不得摘记翻印和外传。</w:t>
      </w:r>
    </w:p>
    <w:p w:rsidR="006C41B6" w:rsidRDefault="000E0B5B">
      <w:pPr>
        <w:pStyle w:val="a8"/>
        <w:widowControl/>
        <w:spacing w:before="75" w:beforeAutospacing="0" w:after="75" w:afterAutospacing="0"/>
        <w:ind w:firstLine="480"/>
      </w:pPr>
      <w:r>
        <w:rPr>
          <w:rFonts w:ascii="宋体" w:eastAsia="宋体" w:hAnsi="宋体" w:cs="宋体" w:hint="eastAsia"/>
        </w:rPr>
        <w:t>③不得收受投标人或有关人员的任何礼物，不得串联鼓动其他人袒护某投标人。若与投标人存在利害关系，则应主动声明并回避。</w:t>
      </w:r>
    </w:p>
    <w:p w:rsidR="006C41B6" w:rsidRDefault="000E0B5B">
      <w:pPr>
        <w:pStyle w:val="a8"/>
        <w:widowControl/>
        <w:spacing w:before="75" w:beforeAutospacing="0" w:after="75" w:afterAutospacing="0"/>
        <w:ind w:firstLine="480"/>
      </w:pPr>
      <w:r>
        <w:rPr>
          <w:rFonts w:ascii="宋体" w:eastAsia="宋体" w:hAnsi="宋体" w:cs="宋体" w:hint="eastAsia"/>
        </w:rPr>
        <w:t>④全体评委应按照招标文件规定进行评标，一切认定事项应查有实据且不得弄</w:t>
      </w:r>
      <w:r>
        <w:rPr>
          <w:rFonts w:ascii="宋体" w:eastAsia="宋体" w:hAnsi="宋体" w:cs="宋体" w:hint="eastAsia"/>
        </w:rPr>
        <w:t>虚作假。</w:t>
      </w:r>
    </w:p>
    <w:p w:rsidR="006C41B6" w:rsidRDefault="000E0B5B">
      <w:pPr>
        <w:pStyle w:val="a8"/>
        <w:widowControl/>
        <w:spacing w:before="75" w:beforeAutospacing="0" w:after="75" w:afterAutospacing="0"/>
        <w:ind w:firstLine="480"/>
      </w:pPr>
      <w:r>
        <w:rPr>
          <w:rFonts w:ascii="宋体" w:eastAsia="宋体" w:hAnsi="宋体" w:cs="宋体" w:hint="eastAsia"/>
        </w:rPr>
        <w:t>⑤评标中应充分发扬民主，推荐中标候选人或确定中标人后要服从评标报告。</w:t>
      </w:r>
    </w:p>
    <w:p w:rsidR="006C41B6" w:rsidRDefault="000E0B5B">
      <w:pPr>
        <w:pStyle w:val="a8"/>
        <w:widowControl/>
        <w:spacing w:before="75" w:beforeAutospacing="0" w:after="75" w:afterAutospacing="0"/>
        <w:ind w:firstLine="480"/>
      </w:pPr>
      <w:r>
        <w:rPr>
          <w:rStyle w:val="a9"/>
          <w:rFonts w:ascii="宋体" w:eastAsia="宋体" w:hAnsi="宋体" w:cs="宋体" w:hint="eastAsia"/>
        </w:rPr>
        <w:t>※对违反评标纪律的评委，将取消其评委资格，对评标工作造成严重损失者将予以通报批评乃至追究法律责任。</w:t>
      </w:r>
    </w:p>
    <w:p w:rsidR="006C41B6" w:rsidRDefault="000E0B5B">
      <w:pPr>
        <w:pStyle w:val="a8"/>
        <w:widowControl/>
        <w:spacing w:before="75" w:beforeAutospacing="0" w:after="75" w:afterAutospacing="0"/>
      </w:pPr>
      <w:r>
        <w:rPr>
          <w:rFonts w:ascii="宋体" w:eastAsia="宋体" w:hAnsi="宋体" w:cs="宋体" w:hint="eastAsia"/>
        </w:rPr>
        <w:t>6</w:t>
      </w:r>
      <w:r>
        <w:rPr>
          <w:rFonts w:ascii="宋体" w:eastAsia="宋体" w:hAnsi="宋体" w:cs="宋体" w:hint="eastAsia"/>
        </w:rPr>
        <w:t>、评标程序</w:t>
      </w:r>
    </w:p>
    <w:p w:rsidR="006C41B6" w:rsidRDefault="000E0B5B">
      <w:pPr>
        <w:pStyle w:val="a8"/>
        <w:widowControl/>
        <w:spacing w:before="75" w:beforeAutospacing="0" w:after="75" w:afterAutospacing="0"/>
      </w:pPr>
      <w:r>
        <w:rPr>
          <w:rFonts w:ascii="宋体" w:eastAsia="宋体" w:hAnsi="宋体" w:cs="宋体" w:hint="eastAsia"/>
        </w:rPr>
        <w:t>6.1</w:t>
      </w:r>
      <w:r>
        <w:rPr>
          <w:rFonts w:ascii="宋体" w:eastAsia="宋体" w:hAnsi="宋体" w:cs="宋体" w:hint="eastAsia"/>
        </w:rPr>
        <w:t>评标前的准备工作</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）全体评委应认真审阅招标文件，了解评委应履行或遵守的职责、义务和评标纪律。</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）参加评标委员会的采购人代表可对本项目的背景和采购需求进行介绍，介绍材料应以书面形式提交（随采购文件一并存档），介绍内容不得含有歧视性、倾向性意见，不得超出招标文件所述范围。</w:t>
      </w:r>
    </w:p>
    <w:p w:rsidR="006C41B6" w:rsidRDefault="000E0B5B">
      <w:pPr>
        <w:pStyle w:val="a8"/>
        <w:widowControl/>
        <w:spacing w:before="75" w:beforeAutospacing="0" w:after="75" w:afterAutospacing="0"/>
      </w:pPr>
      <w:r>
        <w:rPr>
          <w:rFonts w:ascii="宋体" w:eastAsia="宋体" w:hAnsi="宋体" w:cs="宋体" w:hint="eastAsia"/>
        </w:rPr>
        <w:t>6.2</w:t>
      </w:r>
      <w:r>
        <w:rPr>
          <w:rFonts w:ascii="宋体" w:eastAsia="宋体" w:hAnsi="宋体" w:cs="宋体" w:hint="eastAsia"/>
        </w:rPr>
        <w:t>符合性审查</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）评标委员会依据招标文件的实质性要求，对通过资格审查的投标文件进行符合性审查，以确定其是否满足招标文件的实质性要求。</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）满足招标文件的实质性要求指投标文件对招标文件实质性要求的响应不存在重大偏差或保留。</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评标委员会审查判断投标文件是否满足招标文件的实质性要求仅基于投标文件本身而不寻求其</w:t>
      </w:r>
      <w:r>
        <w:rPr>
          <w:rFonts w:ascii="宋体" w:eastAsia="宋体" w:hAnsi="宋体" w:cs="宋体" w:hint="eastAsia"/>
        </w:rPr>
        <w:t>他的外部证据。未满足招标文件实质性要求的投标文件将被评标委员会</w:t>
      </w:r>
      <w:r>
        <w:rPr>
          <w:rFonts w:ascii="宋体" w:eastAsia="宋体" w:hAnsi="宋体" w:cs="宋体" w:hint="eastAsia"/>
        </w:rPr>
        <w:t xml:space="preserve"> </w:t>
      </w:r>
      <w:r>
        <w:rPr>
          <w:rFonts w:ascii="宋体" w:eastAsia="宋体" w:hAnsi="宋体" w:cs="宋体" w:hint="eastAsia"/>
        </w:rPr>
        <w:t>否决（即符合性审查不合格），被否决的投标文件不能通过补充、修改（澄清、说明或补正）等方式重新成为满足招标文件实质性要求的投标文件。</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）评标委员会对所有投标人都执行相同的程序和标准。</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6</w:t>
      </w:r>
      <w:r>
        <w:rPr>
          <w:rFonts w:ascii="宋体" w:eastAsia="宋体" w:hAnsi="宋体" w:cs="宋体" w:hint="eastAsia"/>
        </w:rPr>
        <w:t>）有下列情形之一的，</w:t>
      </w:r>
      <w:r>
        <w:rPr>
          <w:rStyle w:val="a9"/>
          <w:rFonts w:ascii="宋体" w:eastAsia="宋体" w:hAnsi="宋体" w:cs="宋体" w:hint="eastAsia"/>
        </w:rPr>
        <w:t>符合性审查不合格：</w:t>
      </w:r>
    </w:p>
    <w:p w:rsidR="006C41B6" w:rsidRDefault="000E0B5B">
      <w:pPr>
        <w:pStyle w:val="a8"/>
        <w:widowControl/>
        <w:spacing w:before="75" w:beforeAutospacing="0" w:after="75" w:afterAutospacing="0"/>
        <w:ind w:firstLine="480"/>
      </w:pPr>
      <w:r>
        <w:rPr>
          <w:rFonts w:ascii="宋体" w:eastAsia="宋体" w:hAnsi="宋体" w:cs="宋体" w:hint="eastAsia"/>
        </w:rPr>
        <w:t>①一般情形：</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306"/>
      </w:tblGrid>
      <w:tr w:rsidR="006C41B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违反招标文件中载明</w:t>
            </w:r>
            <w:r>
              <w:rPr>
                <w:rFonts w:ascii="宋体" w:eastAsia="宋体" w:hAnsi="宋体" w:cs="宋体"/>
                <w:kern w:val="0"/>
                <w:sz w:val="24"/>
                <w:lang/>
              </w:rPr>
              <w:t>“</w:t>
            </w:r>
            <w:r>
              <w:rPr>
                <w:rFonts w:ascii="宋体" w:eastAsia="宋体" w:hAnsi="宋体" w:cs="宋体"/>
                <w:kern w:val="0"/>
                <w:sz w:val="24"/>
                <w:lang/>
              </w:rPr>
              <w:t>投标无效</w:t>
            </w:r>
            <w:r>
              <w:rPr>
                <w:rFonts w:ascii="宋体" w:eastAsia="宋体" w:hAnsi="宋体" w:cs="宋体"/>
                <w:kern w:val="0"/>
                <w:sz w:val="24"/>
                <w:lang/>
              </w:rPr>
              <w:t>”</w:t>
            </w:r>
            <w:r>
              <w:rPr>
                <w:rFonts w:ascii="宋体" w:eastAsia="宋体" w:hAnsi="宋体" w:cs="宋体"/>
                <w:kern w:val="0"/>
                <w:sz w:val="24"/>
                <w:lang/>
              </w:rPr>
              <w:t>条款的规定；</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属于招标文件第三章第</w:t>
            </w:r>
            <w:r>
              <w:rPr>
                <w:rFonts w:ascii="宋体" w:eastAsia="宋体" w:hAnsi="宋体" w:cs="宋体"/>
                <w:kern w:val="0"/>
                <w:sz w:val="24"/>
                <w:lang/>
              </w:rPr>
              <w:t>10.12</w:t>
            </w:r>
            <w:r>
              <w:rPr>
                <w:rFonts w:ascii="宋体" w:eastAsia="宋体" w:hAnsi="宋体" w:cs="宋体"/>
                <w:kern w:val="0"/>
                <w:sz w:val="24"/>
                <w:lang/>
              </w:rPr>
              <w:t>条规定的投标无效情形；</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投标文件对招标文件实质性要求的响应存在重大偏离或保留。</w:t>
            </w:r>
          </w:p>
        </w:tc>
      </w:tr>
    </w:tbl>
    <w:p w:rsidR="006C41B6" w:rsidRDefault="000E0B5B">
      <w:pPr>
        <w:pStyle w:val="a8"/>
        <w:widowControl/>
        <w:spacing w:before="75" w:beforeAutospacing="0" w:after="75" w:afterAutospacing="0"/>
        <w:ind w:firstLine="480"/>
      </w:pPr>
      <w:r>
        <w:rPr>
          <w:rFonts w:ascii="宋体" w:eastAsia="宋体" w:hAnsi="宋体" w:cs="宋体" w:hint="eastAsia"/>
        </w:rPr>
        <w:t>②本项目规定的其他情形：</w:t>
      </w:r>
      <w:r>
        <w:rPr>
          <w:rFonts w:ascii="宋体" w:eastAsia="宋体" w:hAnsi="宋体" w:cs="宋体" w:hint="eastAsia"/>
        </w:rPr>
        <w:br/>
      </w:r>
      <w:r>
        <w:rPr>
          <w:rStyle w:val="a9"/>
          <w:rFonts w:ascii="宋体" w:eastAsia="宋体" w:hAnsi="宋体" w:cs="宋体" w:hint="eastAsia"/>
        </w:rPr>
        <w:t>包：</w:t>
      </w:r>
      <w:r>
        <w:rPr>
          <w:rStyle w:val="a9"/>
          <w:rFonts w:ascii="宋体" w:eastAsia="宋体" w:hAnsi="宋体" w:cs="宋体" w:hint="eastAsia"/>
        </w:rPr>
        <w:t>1</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8306"/>
      </w:tblGrid>
      <w:tr w:rsidR="006C41B6">
        <w:trPr>
          <w:tblHeade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center"/>
              <w:rPr>
                <w:b/>
              </w:rPr>
            </w:pPr>
            <w:r>
              <w:rPr>
                <w:rFonts w:ascii="宋体" w:eastAsia="宋体" w:hAnsi="宋体" w:cs="宋体"/>
                <w:b/>
                <w:kern w:val="0"/>
                <w:sz w:val="24"/>
                <w:lang/>
              </w:rPr>
              <w:t>明细</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凡有下列情况之一者，投标文件也将被视为未实质性响应招标文件要求，按无效投标处理：</w:t>
            </w:r>
            <w:r>
              <w:rPr>
                <w:rFonts w:ascii="宋体" w:eastAsia="宋体" w:hAnsi="宋体" w:cs="宋体"/>
                <w:kern w:val="0"/>
                <w:sz w:val="24"/>
                <w:lang/>
              </w:rPr>
              <w:t xml:space="preserve"> (1)</w:t>
            </w:r>
            <w:r>
              <w:rPr>
                <w:rFonts w:ascii="宋体" w:eastAsia="宋体" w:hAnsi="宋体" w:cs="宋体"/>
                <w:kern w:val="0"/>
                <w:sz w:val="24"/>
                <w:lang/>
              </w:rPr>
              <w:t>投标文件未按照规定进行密封、标记的；</w:t>
            </w:r>
            <w:r>
              <w:rPr>
                <w:rFonts w:ascii="宋体" w:eastAsia="宋体" w:hAnsi="宋体" w:cs="宋体"/>
                <w:kern w:val="0"/>
                <w:sz w:val="24"/>
                <w:lang/>
              </w:rPr>
              <w:t>(2)</w:t>
            </w:r>
            <w:r>
              <w:rPr>
                <w:rFonts w:ascii="宋体" w:eastAsia="宋体" w:hAnsi="宋体" w:cs="宋体"/>
                <w:kern w:val="0"/>
                <w:sz w:val="24"/>
                <w:lang/>
              </w:rPr>
              <w:t>未按规定由投标人的法定代表人或其授权代表签字，或未加盖投标人公章的；或签字人未经法定代表人有效授</w:t>
            </w:r>
            <w:r>
              <w:rPr>
                <w:rFonts w:ascii="宋体" w:eastAsia="宋体" w:hAnsi="宋体" w:cs="宋体"/>
                <w:kern w:val="0"/>
                <w:sz w:val="24"/>
                <w:lang/>
              </w:rPr>
              <w:t xml:space="preserve"> </w:t>
            </w:r>
            <w:r>
              <w:rPr>
                <w:rFonts w:ascii="宋体" w:eastAsia="宋体" w:hAnsi="宋体" w:cs="宋体"/>
                <w:kern w:val="0"/>
                <w:sz w:val="24"/>
                <w:lang/>
              </w:rPr>
              <w:t>权委托的（电子投标中允许打字）；</w:t>
            </w:r>
            <w:r>
              <w:rPr>
                <w:rFonts w:ascii="宋体" w:eastAsia="宋体" w:hAnsi="宋体" w:cs="宋体"/>
                <w:kern w:val="0"/>
                <w:sz w:val="24"/>
                <w:lang/>
              </w:rPr>
              <w:t>(3)</w:t>
            </w:r>
            <w:r>
              <w:rPr>
                <w:rFonts w:ascii="宋体" w:eastAsia="宋体" w:hAnsi="宋体" w:cs="宋体"/>
                <w:kern w:val="0"/>
                <w:sz w:val="24"/>
                <w:lang/>
              </w:rPr>
              <w:t>未按规定提交投标保证金的；</w:t>
            </w:r>
            <w:r>
              <w:rPr>
                <w:rFonts w:ascii="宋体" w:eastAsia="宋体" w:hAnsi="宋体" w:cs="宋体"/>
                <w:kern w:val="0"/>
                <w:sz w:val="24"/>
                <w:lang/>
              </w:rPr>
              <w:t xml:space="preserve"> (4)</w:t>
            </w:r>
            <w:r>
              <w:rPr>
                <w:rFonts w:ascii="宋体" w:eastAsia="宋体" w:hAnsi="宋体" w:cs="宋体"/>
                <w:kern w:val="0"/>
                <w:sz w:val="24"/>
                <w:lang/>
              </w:rPr>
              <w:t>投标有效期不满足招标文件要求的；</w:t>
            </w:r>
            <w:r>
              <w:rPr>
                <w:rFonts w:ascii="宋体" w:eastAsia="宋体" w:hAnsi="宋体" w:cs="宋体"/>
                <w:kern w:val="0"/>
                <w:sz w:val="24"/>
                <w:lang/>
              </w:rPr>
              <w:t xml:space="preserve"> (5)</w:t>
            </w:r>
            <w:r>
              <w:rPr>
                <w:rFonts w:ascii="宋体" w:eastAsia="宋体" w:hAnsi="宋体" w:cs="宋体"/>
                <w:kern w:val="0"/>
                <w:sz w:val="24"/>
                <w:lang/>
              </w:rPr>
              <w:t>投标内容与招标内容及要求有重大偏离或保留的；</w:t>
            </w:r>
            <w:r>
              <w:rPr>
                <w:rFonts w:ascii="宋体" w:eastAsia="宋体" w:hAnsi="宋体" w:cs="宋体"/>
                <w:kern w:val="0"/>
                <w:sz w:val="24"/>
                <w:lang/>
              </w:rPr>
              <w:t>(6)</w:t>
            </w:r>
            <w:r>
              <w:rPr>
                <w:rFonts w:ascii="宋体" w:eastAsia="宋体" w:hAnsi="宋体" w:cs="宋体"/>
                <w:kern w:val="0"/>
                <w:sz w:val="24"/>
                <w:lang/>
              </w:rPr>
              <w:t>投标人提交的是可选择的报价；</w:t>
            </w:r>
            <w:r>
              <w:rPr>
                <w:rFonts w:ascii="宋体" w:eastAsia="宋体" w:hAnsi="宋体" w:cs="宋体"/>
                <w:kern w:val="0"/>
                <w:sz w:val="24"/>
                <w:lang/>
              </w:rPr>
              <w:t xml:space="preserve"> (7)</w:t>
            </w:r>
            <w:r>
              <w:rPr>
                <w:rFonts w:ascii="宋体" w:eastAsia="宋体" w:hAnsi="宋体" w:cs="宋体"/>
                <w:kern w:val="0"/>
                <w:sz w:val="24"/>
                <w:lang/>
              </w:rPr>
              <w:t>投标人未按规定对投标进行分项报价；</w:t>
            </w:r>
            <w:r>
              <w:rPr>
                <w:rFonts w:ascii="宋体" w:eastAsia="宋体" w:hAnsi="宋体" w:cs="宋体"/>
                <w:kern w:val="0"/>
                <w:sz w:val="24"/>
                <w:lang/>
              </w:rPr>
              <w:t xml:space="preserve"> </w:t>
            </w:r>
            <w:r>
              <w:rPr>
                <w:rFonts w:ascii="宋体" w:eastAsia="宋体" w:hAnsi="宋体" w:cs="宋体"/>
                <w:kern w:val="0"/>
                <w:sz w:val="24"/>
                <w:lang/>
              </w:rPr>
              <w:t>(8)</w:t>
            </w:r>
            <w:r>
              <w:rPr>
                <w:rFonts w:ascii="宋体" w:eastAsia="宋体" w:hAnsi="宋体" w:cs="宋体"/>
                <w:kern w:val="0"/>
                <w:sz w:val="24"/>
                <w:lang/>
              </w:rPr>
              <w:t>一个投标人不止投一个标；（</w:t>
            </w:r>
            <w:r>
              <w:rPr>
                <w:rFonts w:ascii="宋体" w:eastAsia="宋体" w:hAnsi="宋体" w:cs="宋体"/>
                <w:kern w:val="0"/>
                <w:sz w:val="24"/>
                <w:lang/>
              </w:rPr>
              <w:t>9</w:t>
            </w:r>
            <w:r>
              <w:rPr>
                <w:rFonts w:ascii="宋体" w:eastAsia="宋体" w:hAnsi="宋体" w:cs="宋体"/>
                <w:kern w:val="0"/>
                <w:sz w:val="24"/>
                <w:lang/>
              </w:rPr>
              <w:t>）投标文件组成不符合招标文件要求的；</w:t>
            </w:r>
            <w:r>
              <w:rPr>
                <w:rFonts w:ascii="宋体" w:eastAsia="宋体" w:hAnsi="宋体" w:cs="宋体"/>
                <w:kern w:val="0"/>
                <w:sz w:val="24"/>
                <w:lang/>
              </w:rPr>
              <w:t>(10)</w:t>
            </w:r>
            <w:r>
              <w:rPr>
                <w:rFonts w:ascii="宋体" w:eastAsia="宋体" w:hAnsi="宋体" w:cs="宋体"/>
                <w:kern w:val="0"/>
                <w:sz w:val="24"/>
                <w:lang/>
              </w:rPr>
              <w:t>投标文件中提供虚假或失实资料的；</w:t>
            </w:r>
            <w:r>
              <w:rPr>
                <w:rFonts w:ascii="宋体" w:eastAsia="宋体" w:hAnsi="宋体" w:cs="宋体"/>
                <w:kern w:val="0"/>
                <w:sz w:val="24"/>
                <w:lang/>
              </w:rPr>
              <w:t xml:space="preserve"> (11)</w:t>
            </w:r>
            <w:r>
              <w:rPr>
                <w:rFonts w:ascii="宋体" w:eastAsia="宋体" w:hAnsi="宋体" w:cs="宋体"/>
                <w:kern w:val="0"/>
                <w:sz w:val="24"/>
                <w:lang/>
              </w:rPr>
              <w:t>交货期或付款方式不满足招标文件要求的；</w:t>
            </w:r>
            <w:r>
              <w:rPr>
                <w:rFonts w:ascii="宋体" w:eastAsia="宋体" w:hAnsi="宋体" w:cs="宋体"/>
                <w:kern w:val="0"/>
                <w:sz w:val="24"/>
                <w:lang/>
              </w:rPr>
              <w:t xml:space="preserve"> (12)</w:t>
            </w:r>
            <w:r>
              <w:rPr>
                <w:rFonts w:ascii="宋体" w:eastAsia="宋体" w:hAnsi="宋体" w:cs="宋体"/>
                <w:kern w:val="0"/>
                <w:sz w:val="24"/>
                <w:lang/>
              </w:rPr>
              <w:t>报价超过预算价的；</w:t>
            </w:r>
            <w:r>
              <w:rPr>
                <w:rFonts w:ascii="宋体" w:eastAsia="宋体" w:hAnsi="宋体" w:cs="宋体"/>
                <w:kern w:val="0"/>
                <w:sz w:val="24"/>
                <w:lang/>
              </w:rPr>
              <w:t>(13)</w:t>
            </w:r>
            <w:r>
              <w:rPr>
                <w:rFonts w:ascii="宋体" w:eastAsia="宋体" w:hAnsi="宋体" w:cs="宋体"/>
                <w:kern w:val="0"/>
                <w:sz w:val="24"/>
                <w:lang/>
              </w:rPr>
              <w:t>未满足合格投标人资格条件的；</w:t>
            </w:r>
            <w:r>
              <w:rPr>
                <w:rFonts w:ascii="宋体" w:eastAsia="宋体" w:hAnsi="宋体" w:cs="宋体"/>
                <w:kern w:val="0"/>
                <w:sz w:val="24"/>
                <w:lang/>
              </w:rPr>
              <w:t xml:space="preserve"> (14)</w:t>
            </w:r>
            <w:r>
              <w:rPr>
                <w:rFonts w:ascii="宋体" w:eastAsia="宋体" w:hAnsi="宋体" w:cs="宋体"/>
                <w:kern w:val="0"/>
                <w:sz w:val="24"/>
                <w:lang/>
              </w:rPr>
              <w:t>投标人低于其成本的投标；</w:t>
            </w:r>
            <w:r>
              <w:rPr>
                <w:rFonts w:ascii="宋体" w:eastAsia="宋体" w:hAnsi="宋体" w:cs="宋体"/>
                <w:kern w:val="0"/>
                <w:sz w:val="24"/>
                <w:lang/>
              </w:rPr>
              <w:t xml:space="preserve"> (15)</w:t>
            </w:r>
            <w:r>
              <w:rPr>
                <w:rFonts w:ascii="宋体" w:eastAsia="宋体" w:hAnsi="宋体" w:cs="宋体"/>
                <w:kern w:val="0"/>
                <w:sz w:val="24"/>
                <w:lang/>
              </w:rPr>
              <w:t>投标文件没有正本；</w:t>
            </w:r>
            <w:r>
              <w:rPr>
                <w:rFonts w:ascii="宋体" w:eastAsia="宋体" w:hAnsi="宋体" w:cs="宋体"/>
                <w:kern w:val="0"/>
                <w:sz w:val="24"/>
                <w:lang/>
              </w:rPr>
              <w:t xml:space="preserve"> (16)</w:t>
            </w:r>
            <w:r>
              <w:rPr>
                <w:rFonts w:ascii="宋体" w:eastAsia="宋体" w:hAnsi="宋体" w:cs="宋体"/>
                <w:kern w:val="0"/>
                <w:sz w:val="24"/>
                <w:lang/>
              </w:rPr>
              <w:t>评标标准和方法中列明的废标条款；</w:t>
            </w:r>
            <w:r>
              <w:rPr>
                <w:rFonts w:ascii="宋体" w:eastAsia="宋体" w:hAnsi="宋体" w:cs="宋体"/>
                <w:kern w:val="0"/>
                <w:sz w:val="24"/>
                <w:lang/>
              </w:rPr>
              <w:t>(17)</w:t>
            </w:r>
            <w:r>
              <w:rPr>
                <w:rFonts w:ascii="宋体" w:eastAsia="宋体" w:hAnsi="宋体" w:cs="宋体"/>
                <w:kern w:val="0"/>
                <w:sz w:val="24"/>
                <w:lang/>
              </w:rPr>
              <w:t>关于串标情形的认定；</w:t>
            </w:r>
            <w:r>
              <w:rPr>
                <w:rFonts w:ascii="宋体" w:eastAsia="宋体" w:hAnsi="宋体" w:cs="宋体"/>
                <w:kern w:val="0"/>
                <w:sz w:val="24"/>
                <w:lang/>
              </w:rPr>
              <w:t xml:space="preserve"> (18)</w:t>
            </w:r>
            <w:r>
              <w:rPr>
                <w:rFonts w:ascii="宋体" w:eastAsia="宋体" w:hAnsi="宋体" w:cs="宋体"/>
                <w:kern w:val="0"/>
                <w:sz w:val="24"/>
                <w:lang/>
              </w:rPr>
              <w:t>投标文件中附有采购人不能接受的条件；（</w:t>
            </w:r>
            <w:r>
              <w:rPr>
                <w:rFonts w:ascii="宋体" w:eastAsia="宋体" w:hAnsi="宋体" w:cs="宋体"/>
                <w:kern w:val="0"/>
                <w:sz w:val="24"/>
                <w:lang/>
              </w:rPr>
              <w:t>19</w:t>
            </w:r>
            <w:r>
              <w:rPr>
                <w:rFonts w:ascii="宋体" w:eastAsia="宋体" w:hAnsi="宋体" w:cs="宋体"/>
                <w:kern w:val="0"/>
                <w:sz w:val="24"/>
                <w:lang/>
              </w:rPr>
              <w:t>）投标文件载明的招标项目完成期限超过招标文件规定的；（</w:t>
            </w:r>
            <w:r>
              <w:rPr>
                <w:rFonts w:ascii="宋体" w:eastAsia="宋体" w:hAnsi="宋体" w:cs="宋体"/>
                <w:kern w:val="0"/>
                <w:sz w:val="24"/>
                <w:lang/>
              </w:rPr>
              <w:t>20</w:t>
            </w:r>
            <w:r>
              <w:rPr>
                <w:rFonts w:ascii="宋体" w:eastAsia="宋体" w:hAnsi="宋体" w:cs="宋体"/>
                <w:kern w:val="0"/>
                <w:sz w:val="24"/>
                <w:lang/>
              </w:rPr>
              <w:t>）明显不符合技术规格、技术标准的要</w:t>
            </w:r>
            <w:r>
              <w:rPr>
                <w:rFonts w:ascii="宋体" w:eastAsia="宋体" w:hAnsi="宋体" w:cs="宋体"/>
                <w:kern w:val="0"/>
                <w:sz w:val="24"/>
                <w:lang/>
              </w:rPr>
              <w:t xml:space="preserve"> </w:t>
            </w:r>
            <w:r>
              <w:rPr>
                <w:rFonts w:ascii="宋体" w:eastAsia="宋体" w:hAnsi="宋体" w:cs="宋体"/>
                <w:kern w:val="0"/>
                <w:sz w:val="24"/>
                <w:lang/>
              </w:rPr>
              <w:t>求；投标文件</w:t>
            </w:r>
            <w:r>
              <w:rPr>
                <w:rFonts w:ascii="宋体" w:eastAsia="宋体" w:hAnsi="宋体" w:cs="宋体"/>
                <w:kern w:val="0"/>
                <w:sz w:val="24"/>
                <w:lang/>
              </w:rPr>
              <w:t>载明的货物包装方式、检验标准和方法等不符合招标文件的要求；（</w:t>
            </w:r>
            <w:r>
              <w:rPr>
                <w:rFonts w:ascii="宋体" w:eastAsia="宋体" w:hAnsi="宋体" w:cs="宋体"/>
                <w:kern w:val="0"/>
                <w:sz w:val="24"/>
                <w:lang/>
              </w:rPr>
              <w:t>21</w:t>
            </w:r>
            <w:r>
              <w:rPr>
                <w:rFonts w:ascii="宋体" w:eastAsia="宋体" w:hAnsi="宋体" w:cs="宋体"/>
                <w:kern w:val="0"/>
                <w:sz w:val="24"/>
                <w:lang/>
              </w:rPr>
              <w:t>）投标文件未按招标文件要求加盖公章并由法定代表人或其书面授权的代理人</w:t>
            </w:r>
            <w:r>
              <w:rPr>
                <w:rFonts w:ascii="宋体" w:eastAsia="宋体" w:hAnsi="宋体" w:cs="宋体"/>
                <w:kern w:val="0"/>
                <w:sz w:val="24"/>
                <w:lang/>
              </w:rPr>
              <w:t xml:space="preserve"> </w:t>
            </w:r>
            <w:r>
              <w:rPr>
                <w:rFonts w:ascii="宋体" w:eastAsia="宋体" w:hAnsi="宋体" w:cs="宋体"/>
                <w:kern w:val="0"/>
                <w:sz w:val="24"/>
                <w:lang/>
              </w:rPr>
              <w:t>签名的（电子投标文件中允许打字）；（</w:t>
            </w:r>
            <w:r>
              <w:rPr>
                <w:rFonts w:ascii="宋体" w:eastAsia="宋体" w:hAnsi="宋体" w:cs="宋体"/>
                <w:kern w:val="0"/>
                <w:sz w:val="24"/>
                <w:lang/>
              </w:rPr>
              <w:t>22</w:t>
            </w:r>
            <w:r>
              <w:rPr>
                <w:rFonts w:ascii="宋体" w:eastAsia="宋体" w:hAnsi="宋体" w:cs="宋体"/>
                <w:kern w:val="0"/>
                <w:sz w:val="24"/>
                <w:lang/>
              </w:rPr>
              <w:t>）不符合招标文件中规定的其他实质性条款。</w:t>
            </w:r>
            <w:r>
              <w:rPr>
                <w:rFonts w:ascii="宋体" w:eastAsia="宋体" w:hAnsi="宋体" w:cs="宋体"/>
                <w:kern w:val="0"/>
                <w:sz w:val="24"/>
                <w:lang/>
              </w:rPr>
              <w:t>(23)</w:t>
            </w:r>
            <w:r>
              <w:rPr>
                <w:rFonts w:ascii="宋体" w:eastAsia="宋体" w:hAnsi="宋体" w:cs="宋体"/>
                <w:kern w:val="0"/>
                <w:sz w:val="24"/>
                <w:lang/>
              </w:rPr>
              <w:t>投标文件的符合性与技术商务部分中出现报价部分的全部或部分</w:t>
            </w:r>
            <w:r>
              <w:rPr>
                <w:rFonts w:ascii="宋体" w:eastAsia="宋体" w:hAnsi="宋体" w:cs="宋体"/>
                <w:kern w:val="0"/>
                <w:sz w:val="24"/>
                <w:lang/>
              </w:rPr>
              <w:t xml:space="preserve"> </w:t>
            </w:r>
            <w:r>
              <w:rPr>
                <w:rFonts w:ascii="宋体" w:eastAsia="宋体" w:hAnsi="宋体" w:cs="宋体"/>
                <w:kern w:val="0"/>
                <w:sz w:val="24"/>
                <w:lang/>
              </w:rPr>
              <w:t>的投标报价信息（或组成资料）。（</w:t>
            </w:r>
            <w:r>
              <w:rPr>
                <w:rFonts w:ascii="宋体" w:eastAsia="宋体" w:hAnsi="宋体" w:cs="宋体"/>
                <w:kern w:val="0"/>
                <w:sz w:val="24"/>
                <w:lang/>
              </w:rPr>
              <w:t>24</w:t>
            </w:r>
            <w:r>
              <w:rPr>
                <w:rFonts w:ascii="宋体" w:eastAsia="宋体" w:hAnsi="宋体" w:cs="宋体"/>
                <w:kern w:val="0"/>
                <w:sz w:val="24"/>
                <w:lang/>
              </w:rPr>
              <w:t>）根据《国务院办公厅关于建立政府强制采购节能产品制度的通知》（国办发</w:t>
            </w:r>
            <w:r>
              <w:rPr>
                <w:rFonts w:ascii="宋体" w:eastAsia="宋体" w:hAnsi="宋体" w:cs="宋体"/>
                <w:kern w:val="0"/>
                <w:sz w:val="24"/>
                <w:lang/>
              </w:rPr>
              <w:t>{2007}51</w:t>
            </w:r>
            <w:r>
              <w:rPr>
                <w:rFonts w:ascii="宋体" w:eastAsia="宋体" w:hAnsi="宋体" w:cs="宋体"/>
                <w:kern w:val="0"/>
                <w:sz w:val="24"/>
                <w:lang/>
              </w:rPr>
              <w:t>号）和财政部、发展改革委</w:t>
            </w:r>
            <w:r>
              <w:rPr>
                <w:rFonts w:ascii="宋体" w:eastAsia="宋体" w:hAnsi="宋体" w:cs="宋体"/>
                <w:kern w:val="0"/>
                <w:sz w:val="24"/>
                <w:lang/>
              </w:rPr>
              <w:t xml:space="preserve"> </w:t>
            </w:r>
            <w:r>
              <w:rPr>
                <w:rFonts w:ascii="宋体" w:eastAsia="宋体" w:hAnsi="宋体" w:cs="宋体"/>
                <w:kern w:val="0"/>
                <w:sz w:val="24"/>
                <w:lang/>
              </w:rPr>
              <w:t>发布的《节能产品政府采购实施意见》（财库</w:t>
            </w:r>
            <w:r>
              <w:rPr>
                <w:rFonts w:ascii="宋体" w:eastAsia="宋体" w:hAnsi="宋体" w:cs="宋体"/>
                <w:kern w:val="0"/>
                <w:sz w:val="24"/>
                <w:lang/>
              </w:rPr>
              <w:t>{2004}185</w:t>
            </w:r>
            <w:r>
              <w:rPr>
                <w:rFonts w:ascii="宋体" w:eastAsia="宋体" w:hAnsi="宋体" w:cs="宋体"/>
                <w:kern w:val="0"/>
                <w:sz w:val="24"/>
                <w:lang/>
              </w:rPr>
              <w:t>号）以及财政部、发展改革委关</w:t>
            </w:r>
            <w:r>
              <w:rPr>
                <w:rFonts w:ascii="宋体" w:eastAsia="宋体" w:hAnsi="宋体" w:cs="宋体"/>
                <w:kern w:val="0"/>
                <w:sz w:val="24"/>
                <w:lang/>
              </w:rPr>
              <w:t>于调整公布最新一期节能产品政府采购清单的通知的规定，台式计</w:t>
            </w:r>
            <w:r>
              <w:rPr>
                <w:rFonts w:ascii="宋体" w:eastAsia="宋体" w:hAnsi="宋体" w:cs="宋体"/>
                <w:kern w:val="0"/>
                <w:sz w:val="24"/>
                <w:lang/>
              </w:rPr>
              <w:t xml:space="preserve"> </w:t>
            </w:r>
            <w:r>
              <w:rPr>
                <w:rFonts w:ascii="宋体" w:eastAsia="宋体" w:hAnsi="宋体" w:cs="宋体"/>
                <w:kern w:val="0"/>
                <w:sz w:val="24"/>
                <w:lang/>
              </w:rPr>
              <w:t>算机，便携式计算机，平板式微型计算机，激光打印机，针式打印机，液晶显示器，制冷压缩机，空调机组，专用制冷、空调设备，镇流器，空调机，电热水</w:t>
            </w:r>
            <w:r>
              <w:rPr>
                <w:rFonts w:ascii="宋体" w:eastAsia="宋体" w:hAnsi="宋体" w:cs="宋体"/>
                <w:kern w:val="0"/>
                <w:sz w:val="24"/>
                <w:lang/>
              </w:rPr>
              <w:t xml:space="preserve"> </w:t>
            </w:r>
            <w:r>
              <w:rPr>
                <w:rFonts w:ascii="宋体" w:eastAsia="宋体" w:hAnsi="宋体" w:cs="宋体"/>
                <w:kern w:val="0"/>
                <w:sz w:val="24"/>
                <w:lang/>
              </w:rPr>
              <w:t>器，普通照明用自镇流荧光灯，普通照明用双端荧光灯，电视设备，视频设备，便器，水嘴等品目为政府强制采购的节能产品（具体品目以</w:t>
            </w:r>
            <w:r>
              <w:rPr>
                <w:rFonts w:ascii="宋体" w:eastAsia="宋体" w:hAnsi="宋体" w:cs="宋体"/>
                <w:kern w:val="0"/>
                <w:sz w:val="24"/>
                <w:lang/>
              </w:rPr>
              <w:t>“★”</w:t>
            </w:r>
            <w:r>
              <w:rPr>
                <w:rFonts w:ascii="宋体" w:eastAsia="宋体" w:hAnsi="宋体" w:cs="宋体"/>
                <w:kern w:val="0"/>
                <w:sz w:val="24"/>
                <w:lang/>
              </w:rPr>
              <w:t>标注），本次采购</w:t>
            </w:r>
            <w:r>
              <w:rPr>
                <w:rFonts w:ascii="宋体" w:eastAsia="宋体" w:hAnsi="宋体" w:cs="宋体"/>
                <w:kern w:val="0"/>
                <w:sz w:val="24"/>
                <w:lang/>
              </w:rPr>
              <w:t xml:space="preserve"> </w:t>
            </w:r>
            <w:r>
              <w:rPr>
                <w:rFonts w:ascii="宋体" w:eastAsia="宋体" w:hAnsi="宋体" w:cs="宋体"/>
                <w:kern w:val="0"/>
                <w:sz w:val="24"/>
                <w:lang/>
              </w:rPr>
              <w:t>的货物中如属于政府强制采购节能产品的，投标供应商所投标产品必须是最新一期节能产品政府采购清单内的产品，并提供本项目截标时间之前中国政</w:t>
            </w:r>
            <w:r>
              <w:rPr>
                <w:rFonts w:ascii="宋体" w:eastAsia="宋体" w:hAnsi="宋体" w:cs="宋体"/>
                <w:kern w:val="0"/>
                <w:sz w:val="24"/>
                <w:lang/>
              </w:rPr>
              <w:lastRenderedPageBreak/>
              <w:t>府采购网正式</w:t>
            </w:r>
            <w:r>
              <w:rPr>
                <w:rFonts w:ascii="宋体" w:eastAsia="宋体" w:hAnsi="宋体" w:cs="宋体"/>
                <w:kern w:val="0"/>
                <w:sz w:val="24"/>
                <w:lang/>
              </w:rPr>
              <w:t xml:space="preserve"> </w:t>
            </w:r>
            <w:r>
              <w:rPr>
                <w:rFonts w:ascii="宋体" w:eastAsia="宋体" w:hAnsi="宋体" w:cs="宋体"/>
                <w:kern w:val="0"/>
                <w:sz w:val="24"/>
                <w:lang/>
              </w:rPr>
              <w:t>公布的最新一期节能产</w:t>
            </w:r>
            <w:r>
              <w:rPr>
                <w:rFonts w:ascii="宋体" w:eastAsia="宋体" w:hAnsi="宋体" w:cs="宋体"/>
                <w:kern w:val="0"/>
                <w:sz w:val="24"/>
                <w:lang/>
              </w:rPr>
              <w:t>品政府采购清单的通知及所投产品在政府采购清单内所在页面，并标注所投产品在清单上的位置，否则视为无效投标；采购人需购买的产品属</w:t>
            </w:r>
            <w:r>
              <w:rPr>
                <w:rFonts w:ascii="宋体" w:eastAsia="宋体" w:hAnsi="宋体" w:cs="宋体"/>
                <w:kern w:val="0"/>
                <w:sz w:val="24"/>
                <w:lang/>
              </w:rPr>
              <w:t xml:space="preserve"> </w:t>
            </w:r>
            <w:r>
              <w:rPr>
                <w:rFonts w:ascii="宋体" w:eastAsia="宋体" w:hAnsi="宋体" w:cs="宋体"/>
                <w:kern w:val="0"/>
                <w:sz w:val="24"/>
                <w:lang/>
              </w:rPr>
              <w:t>于政府强制采购节能产品范围，但在最新一期节能清单中无对应细化分类且节能清单中的产品确实无法满足工作需要的，允许在节能清单之外采购。</w:t>
            </w:r>
            <w:r>
              <w:rPr>
                <w:rFonts w:ascii="宋体" w:eastAsia="宋体" w:hAnsi="宋体" w:cs="宋体"/>
                <w:kern w:val="0"/>
                <w:sz w:val="24"/>
                <w:lang/>
              </w:rPr>
              <w:t xml:space="preserve"> (25)</w:t>
            </w:r>
            <w:r>
              <w:rPr>
                <w:rFonts w:ascii="宋体" w:eastAsia="宋体" w:hAnsi="宋体" w:cs="宋体"/>
                <w:kern w:val="0"/>
                <w:sz w:val="24"/>
                <w:lang/>
              </w:rPr>
              <w:t>根据《财政部、工业和信息化部、质检总局、认监委关于信息安全产品实施政府采购的通知》（财库</w:t>
            </w:r>
            <w:r>
              <w:rPr>
                <w:rFonts w:ascii="宋体" w:eastAsia="宋体" w:hAnsi="宋体" w:cs="宋体"/>
                <w:kern w:val="0"/>
                <w:sz w:val="24"/>
                <w:lang/>
              </w:rPr>
              <w:t>[2010]48</w:t>
            </w:r>
            <w:r>
              <w:rPr>
                <w:rFonts w:ascii="宋体" w:eastAsia="宋体" w:hAnsi="宋体" w:cs="宋体"/>
                <w:kern w:val="0"/>
                <w:sz w:val="24"/>
                <w:lang/>
              </w:rPr>
              <w:t>号）的规定，若本次采购产品属于</w:t>
            </w:r>
            <w:r>
              <w:rPr>
                <w:rFonts w:ascii="宋体" w:eastAsia="宋体" w:hAnsi="宋体" w:cs="宋体"/>
                <w:kern w:val="0"/>
                <w:sz w:val="24"/>
                <w:lang/>
              </w:rPr>
              <w:t xml:space="preserve"> </w:t>
            </w:r>
            <w:r>
              <w:rPr>
                <w:rFonts w:ascii="宋体" w:eastAsia="宋体" w:hAnsi="宋体" w:cs="宋体"/>
                <w:kern w:val="0"/>
                <w:sz w:val="24"/>
                <w:lang/>
              </w:rPr>
              <w:t>《信息安全产品强制性认证目录》内的信息安全产品，所投产品应通过中国信息安全中心认证并提供由中国信息安全认证中心</w:t>
            </w:r>
            <w:r>
              <w:rPr>
                <w:rFonts w:ascii="宋体" w:eastAsia="宋体" w:hAnsi="宋体" w:cs="宋体"/>
                <w:kern w:val="0"/>
                <w:sz w:val="24"/>
                <w:lang/>
              </w:rPr>
              <w:t>按国家标准认证颁发的有效认证证书复</w:t>
            </w:r>
            <w:r>
              <w:rPr>
                <w:rFonts w:ascii="宋体" w:eastAsia="宋体" w:hAnsi="宋体" w:cs="宋体"/>
                <w:kern w:val="0"/>
                <w:sz w:val="24"/>
                <w:lang/>
              </w:rPr>
              <w:t xml:space="preserve"> </w:t>
            </w:r>
            <w:r>
              <w:rPr>
                <w:rFonts w:ascii="宋体" w:eastAsia="宋体" w:hAnsi="宋体" w:cs="宋体"/>
                <w:kern w:val="0"/>
                <w:sz w:val="24"/>
                <w:lang/>
              </w:rPr>
              <w:t>印件，否则视为无效投标。</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26</w:t>
            </w:r>
            <w:r>
              <w:rPr>
                <w:rFonts w:ascii="宋体" w:eastAsia="宋体" w:hAnsi="宋体" w:cs="宋体"/>
                <w:kern w:val="0"/>
                <w:sz w:val="24"/>
                <w:lang/>
              </w:rPr>
              <w:t>）根据《财政部关于信息系统建设项目采购有关问题的通知》（财库</w:t>
            </w:r>
            <w:r>
              <w:rPr>
                <w:rFonts w:ascii="宋体" w:eastAsia="宋体" w:hAnsi="宋体" w:cs="宋体"/>
                <w:kern w:val="0"/>
                <w:sz w:val="24"/>
                <w:lang/>
              </w:rPr>
              <w:t>[2011]59</w:t>
            </w:r>
            <w:r>
              <w:rPr>
                <w:rFonts w:ascii="宋体" w:eastAsia="宋体" w:hAnsi="宋体" w:cs="宋体"/>
                <w:kern w:val="0"/>
                <w:sz w:val="24"/>
                <w:lang/>
              </w:rPr>
              <w:t>号）的规定，在信息系统建设中，凡为整体采购项目或者其中分项目的</w:t>
            </w:r>
            <w:r>
              <w:rPr>
                <w:rFonts w:ascii="宋体" w:eastAsia="宋体" w:hAnsi="宋体" w:cs="宋体"/>
                <w:kern w:val="0"/>
                <w:sz w:val="24"/>
                <w:lang/>
              </w:rPr>
              <w:t xml:space="preserve"> </w:t>
            </w:r>
            <w:r>
              <w:rPr>
                <w:rFonts w:ascii="宋体" w:eastAsia="宋体" w:hAnsi="宋体" w:cs="宋体"/>
                <w:kern w:val="0"/>
                <w:sz w:val="24"/>
                <w:lang/>
              </w:rPr>
              <w:t>前期工作提供设计、编制规范、进行管理等服务的供应商，对于理解及把握采购内容具有一定的优势，其再参加该项目的采购活动，存在违反公平竞争原则的可能</w:t>
            </w:r>
            <w:r>
              <w:rPr>
                <w:rFonts w:ascii="宋体" w:eastAsia="宋体" w:hAnsi="宋体" w:cs="宋体"/>
                <w:kern w:val="0"/>
                <w:sz w:val="24"/>
                <w:lang/>
              </w:rPr>
              <w:t xml:space="preserve"> </w:t>
            </w:r>
            <w:r>
              <w:rPr>
                <w:rFonts w:ascii="宋体" w:eastAsia="宋体" w:hAnsi="宋体" w:cs="宋体"/>
                <w:kern w:val="0"/>
                <w:sz w:val="24"/>
                <w:lang/>
              </w:rPr>
              <w:t>性。为保证政府采购公平、公正，凡为整体采购项目提供上述服务的法人及其附属机构（单位），不得再参加该整体采购项目及其所有分项目的采购活动；凡为分项</w:t>
            </w:r>
            <w:r>
              <w:rPr>
                <w:rFonts w:ascii="宋体" w:eastAsia="宋体" w:hAnsi="宋体" w:cs="宋体"/>
                <w:kern w:val="0"/>
                <w:sz w:val="24"/>
                <w:lang/>
              </w:rPr>
              <w:t xml:space="preserve"> </w:t>
            </w:r>
            <w:r>
              <w:rPr>
                <w:rFonts w:ascii="宋体" w:eastAsia="宋体" w:hAnsi="宋体" w:cs="宋体"/>
                <w:kern w:val="0"/>
                <w:sz w:val="24"/>
                <w:lang/>
              </w:rPr>
              <w:t>目提供上述服务</w:t>
            </w:r>
            <w:r>
              <w:rPr>
                <w:rFonts w:ascii="宋体" w:eastAsia="宋体" w:hAnsi="宋体" w:cs="宋体"/>
                <w:kern w:val="0"/>
                <w:sz w:val="24"/>
                <w:lang/>
              </w:rPr>
              <w:t>的法人及其附属机构（单位），不得再参加该分项目的采购活动。但属于《中华人民共和国政府采购法》第三十一条规定的单一来源方式采购情形</w:t>
            </w:r>
            <w:r>
              <w:rPr>
                <w:rFonts w:ascii="宋体" w:eastAsia="宋体" w:hAnsi="宋体" w:cs="宋体"/>
                <w:kern w:val="0"/>
                <w:sz w:val="24"/>
                <w:lang/>
              </w:rPr>
              <w:t xml:space="preserve"> </w:t>
            </w:r>
            <w:r>
              <w:rPr>
                <w:rFonts w:ascii="宋体" w:eastAsia="宋体" w:hAnsi="宋体" w:cs="宋体"/>
                <w:kern w:val="0"/>
                <w:sz w:val="24"/>
                <w:lang/>
              </w:rPr>
              <w:t>的，不适用本通知。</w:t>
            </w:r>
          </w:p>
        </w:tc>
      </w:tr>
      <w:tr w:rsidR="006C41B6">
        <w:trPr>
          <w:tblCellSpacing w:w="0" w:type="dxa"/>
        </w:trPr>
        <w:tc>
          <w:tcPr>
            <w:tcW w:w="830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实质性偏离是指：（</w:t>
            </w:r>
            <w:r>
              <w:rPr>
                <w:rFonts w:ascii="宋体" w:eastAsia="宋体" w:hAnsi="宋体" w:cs="宋体"/>
                <w:kern w:val="0"/>
                <w:sz w:val="24"/>
                <w:lang/>
              </w:rPr>
              <w:t>1</w:t>
            </w:r>
            <w:r>
              <w:rPr>
                <w:rFonts w:ascii="宋体" w:eastAsia="宋体" w:hAnsi="宋体" w:cs="宋体"/>
                <w:kern w:val="0"/>
                <w:sz w:val="24"/>
                <w:lang/>
              </w:rPr>
              <w:t>）实质性影响合同的范围、质量和履行；（</w:t>
            </w:r>
            <w:r>
              <w:rPr>
                <w:rFonts w:ascii="宋体" w:eastAsia="宋体" w:hAnsi="宋体" w:cs="宋体"/>
                <w:kern w:val="0"/>
                <w:sz w:val="24"/>
                <w:lang/>
              </w:rPr>
              <w:t>2</w:t>
            </w:r>
            <w:r>
              <w:rPr>
                <w:rFonts w:ascii="宋体" w:eastAsia="宋体" w:hAnsi="宋体" w:cs="宋体"/>
                <w:kern w:val="0"/>
                <w:sz w:val="24"/>
                <w:lang/>
              </w:rPr>
              <w:t>）实质性违背招标文件，限制了采购人的权利和中标供应商合同项下的义务；（</w:t>
            </w:r>
            <w:r>
              <w:rPr>
                <w:rFonts w:ascii="宋体" w:eastAsia="宋体" w:hAnsi="宋体" w:cs="宋体"/>
                <w:kern w:val="0"/>
                <w:sz w:val="24"/>
                <w:lang/>
              </w:rPr>
              <w:t>3</w:t>
            </w:r>
            <w:r>
              <w:rPr>
                <w:rFonts w:ascii="宋体" w:eastAsia="宋体" w:hAnsi="宋体" w:cs="宋体"/>
                <w:kern w:val="0"/>
                <w:sz w:val="24"/>
                <w:lang/>
              </w:rPr>
              <w:t>）不公正地影响了其它作出实质性响应的投标供应商的竞争地位。</w:t>
            </w:r>
            <w:r>
              <w:rPr>
                <w:rFonts w:ascii="宋体" w:eastAsia="宋体" w:hAnsi="宋体" w:cs="宋体"/>
                <w:kern w:val="0"/>
                <w:sz w:val="24"/>
                <w:lang/>
              </w:rPr>
              <w:t xml:space="preserve"> </w:t>
            </w:r>
            <w:r>
              <w:rPr>
                <w:rFonts w:ascii="宋体" w:eastAsia="宋体" w:hAnsi="宋体" w:cs="宋体"/>
                <w:kern w:val="0"/>
                <w:sz w:val="24"/>
                <w:lang/>
              </w:rPr>
              <w:t>对没有实质性偏离的投标文件将不进行评估，其投标无效。</w:t>
            </w:r>
          </w:p>
        </w:tc>
      </w:tr>
    </w:tbl>
    <w:p w:rsidR="006C41B6" w:rsidRDefault="000E0B5B">
      <w:pPr>
        <w:pStyle w:val="a8"/>
        <w:widowControl/>
        <w:spacing w:before="75" w:beforeAutospacing="0" w:after="75" w:afterAutospacing="0"/>
        <w:ind w:firstLine="480"/>
      </w:pPr>
      <w:r>
        <w:rPr>
          <w:rFonts w:ascii="宋体" w:eastAsia="宋体" w:hAnsi="宋体" w:cs="宋体" w:hint="eastAsia"/>
        </w:rPr>
        <w:t>6.3</w:t>
      </w:r>
      <w:r>
        <w:rPr>
          <w:rFonts w:ascii="宋体" w:eastAsia="宋体" w:hAnsi="宋体" w:cs="宋体" w:hint="eastAsia"/>
        </w:rPr>
        <w:t>澄清有关问题</w:t>
      </w:r>
    </w:p>
    <w:p w:rsidR="006C41B6" w:rsidRDefault="000E0B5B">
      <w:pPr>
        <w:pStyle w:val="a8"/>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）对通过符合性审查的投标文件中含义不明确、同类问题表述不一致或有明显文字和计算错误的内容，评标委员会将以书面形式要求投标人作出必要的澄清、说明或补正。</w:t>
      </w:r>
    </w:p>
    <w:p w:rsidR="006C41B6" w:rsidRDefault="000E0B5B">
      <w:pPr>
        <w:pStyle w:val="a8"/>
        <w:widowControl/>
        <w:spacing w:before="75" w:beforeAutospacing="0" w:after="75" w:afterAutospacing="0"/>
        <w:ind w:firstLine="42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投标人的澄清、说明或补正应由投标人代表在评标委员会规定的时间内（一般在半个小时左右，具体要求将根据实际情况在澄清通知中约定）以书面形式向评标委员</w:t>
      </w:r>
      <w:r>
        <w:rPr>
          <w:rFonts w:ascii="宋体" w:eastAsia="宋体" w:hAnsi="宋体" w:cs="宋体" w:hint="eastAsia"/>
        </w:rPr>
        <w:t xml:space="preserve"> </w:t>
      </w:r>
      <w:r>
        <w:rPr>
          <w:rFonts w:ascii="宋体" w:eastAsia="宋体" w:hAnsi="宋体" w:cs="宋体" w:hint="eastAsia"/>
        </w:rPr>
        <w:t>会提交，前述澄清、说明或补正不得超出投标文件的范围或改变投标文件的实质性内容。若投标人未按照前述规定向评标委员会提交书面澄清、说明或补正，则评标</w:t>
      </w:r>
      <w:r>
        <w:rPr>
          <w:rFonts w:ascii="宋体" w:eastAsia="宋体" w:hAnsi="宋体" w:cs="宋体" w:hint="eastAsia"/>
        </w:rPr>
        <w:t xml:space="preserve"> </w:t>
      </w:r>
      <w:r>
        <w:rPr>
          <w:rFonts w:ascii="宋体" w:eastAsia="宋体" w:hAnsi="宋体" w:cs="宋体" w:hint="eastAsia"/>
        </w:rPr>
        <w:t>委员会将按照不利于投标人的内容进行认定。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）投标文件</w:t>
      </w:r>
      <w:r>
        <w:rPr>
          <w:rFonts w:ascii="宋体" w:eastAsia="宋体" w:hAnsi="宋体" w:cs="宋体" w:hint="eastAsia"/>
        </w:rPr>
        <w:t>报价出现前后不一致的，除招标文件另有规定外，按照下列规定修正：</w:t>
      </w:r>
    </w:p>
    <w:p w:rsidR="006C41B6" w:rsidRDefault="000E0B5B">
      <w:pPr>
        <w:pStyle w:val="a8"/>
        <w:widowControl/>
        <w:spacing w:before="75" w:beforeAutospacing="0" w:after="75" w:afterAutospacing="0"/>
        <w:ind w:firstLine="480"/>
      </w:pPr>
      <w:r>
        <w:rPr>
          <w:rFonts w:ascii="宋体" w:eastAsia="宋体" w:hAnsi="宋体" w:cs="宋体" w:hint="eastAsia"/>
        </w:rPr>
        <w:t>①开标一览表内容与投标文件中相应内容不一致的，以开标一览表为准；</w:t>
      </w:r>
    </w:p>
    <w:p w:rsidR="006C41B6" w:rsidRDefault="000E0B5B">
      <w:pPr>
        <w:pStyle w:val="a8"/>
        <w:widowControl/>
        <w:spacing w:before="75" w:beforeAutospacing="0" w:after="75" w:afterAutospacing="0"/>
        <w:ind w:firstLine="480"/>
      </w:pPr>
      <w:r>
        <w:rPr>
          <w:rFonts w:ascii="宋体" w:eastAsia="宋体" w:hAnsi="宋体" w:cs="宋体" w:hint="eastAsia"/>
        </w:rPr>
        <w:t>②大写金额和小写金额不一致的，以大写金额为准；</w:t>
      </w:r>
    </w:p>
    <w:p w:rsidR="006C41B6" w:rsidRDefault="000E0B5B">
      <w:pPr>
        <w:pStyle w:val="a8"/>
        <w:widowControl/>
        <w:spacing w:before="75" w:beforeAutospacing="0" w:after="75" w:afterAutospacing="0"/>
        <w:ind w:firstLine="480"/>
      </w:pPr>
      <w:r>
        <w:rPr>
          <w:rFonts w:ascii="宋体" w:eastAsia="宋体" w:hAnsi="宋体" w:cs="宋体" w:hint="eastAsia"/>
        </w:rPr>
        <w:t>③单价金额小数点或百分比有明显错位的，以开标一览表的总价为准，并修改单价；</w:t>
      </w:r>
    </w:p>
    <w:p w:rsidR="006C41B6" w:rsidRDefault="000E0B5B">
      <w:pPr>
        <w:pStyle w:val="a8"/>
        <w:widowControl/>
        <w:spacing w:before="75" w:beforeAutospacing="0" w:after="75" w:afterAutospacing="0"/>
        <w:ind w:firstLine="480"/>
      </w:pPr>
      <w:r>
        <w:rPr>
          <w:rFonts w:ascii="宋体" w:eastAsia="宋体" w:hAnsi="宋体" w:cs="宋体" w:hint="eastAsia"/>
        </w:rPr>
        <w:t>④总价金额与按照单价汇总金额不一致的，以单价金额计算结果为准。</w:t>
      </w:r>
    </w:p>
    <w:p w:rsidR="006C41B6" w:rsidRDefault="000E0B5B">
      <w:pPr>
        <w:pStyle w:val="a8"/>
        <w:widowControl/>
        <w:spacing w:before="75" w:beforeAutospacing="0" w:after="75" w:afterAutospacing="0"/>
        <w:ind w:firstLine="480"/>
      </w:pPr>
      <w:r>
        <w:rPr>
          <w:rStyle w:val="a9"/>
          <w:rFonts w:ascii="宋体" w:eastAsia="宋体" w:hAnsi="宋体" w:cs="宋体" w:hint="eastAsia"/>
        </w:rPr>
        <w:t>※同时出现两种以上不一致的，按照前款规定的顺序修正。修正后的报价应按照本章第</w:t>
      </w:r>
      <w:r>
        <w:rPr>
          <w:rStyle w:val="a9"/>
          <w:rFonts w:ascii="Calibri" w:hAnsi="Calibri" w:cs="Calibri"/>
        </w:rPr>
        <w:t>6.3</w:t>
      </w:r>
      <w:r>
        <w:rPr>
          <w:rStyle w:val="a9"/>
          <w:rFonts w:ascii="宋体" w:eastAsia="宋体" w:hAnsi="宋体" w:cs="宋体" w:hint="eastAsia"/>
        </w:rPr>
        <w:t>条第（</w:t>
      </w:r>
      <w:r>
        <w:rPr>
          <w:rStyle w:val="a9"/>
          <w:rFonts w:ascii="Calibri" w:hAnsi="Calibri" w:cs="Calibri"/>
        </w:rPr>
        <w:t>1</w:t>
      </w:r>
      <w:r>
        <w:rPr>
          <w:rStyle w:val="a9"/>
          <w:rFonts w:ascii="宋体" w:eastAsia="宋体" w:hAnsi="宋体" w:cs="宋体" w:hint="eastAsia"/>
        </w:rPr>
        <w:t>）、（</w:t>
      </w:r>
      <w:r>
        <w:rPr>
          <w:rStyle w:val="a9"/>
          <w:rFonts w:ascii="Calibri" w:hAnsi="Calibri" w:cs="Calibri"/>
        </w:rPr>
        <w:t>2</w:t>
      </w:r>
      <w:r>
        <w:rPr>
          <w:rStyle w:val="a9"/>
          <w:rFonts w:ascii="宋体" w:eastAsia="宋体" w:hAnsi="宋体" w:cs="宋体" w:hint="eastAsia"/>
        </w:rPr>
        <w:t>）款规定经投标人确认后产生约束力，投标人不确认的，其投标无效。</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w:t>
      </w:r>
      <w:r>
        <w:rPr>
          <w:rFonts w:ascii="宋体" w:eastAsia="宋体" w:hAnsi="宋体" w:cs="宋体" w:hint="eastAsia"/>
        </w:rPr>
        <w:t>4</w:t>
      </w:r>
      <w:r>
        <w:rPr>
          <w:rFonts w:ascii="宋体" w:eastAsia="宋体" w:hAnsi="宋体" w:cs="宋体" w:hint="eastAsia"/>
        </w:rPr>
        <w:t>）关于细微偏差</w:t>
      </w:r>
    </w:p>
    <w:p w:rsidR="006C41B6" w:rsidRDefault="000E0B5B">
      <w:pPr>
        <w:pStyle w:val="a8"/>
        <w:widowControl/>
        <w:spacing w:before="75" w:beforeAutospacing="0" w:after="75" w:afterAutospacing="0"/>
        <w:ind w:firstLine="480"/>
      </w:pPr>
      <w:r>
        <w:rPr>
          <w:rFonts w:ascii="宋体" w:eastAsia="宋体" w:hAnsi="宋体" w:cs="宋体" w:hint="eastAsia"/>
        </w:rPr>
        <w:t>①细微偏差指</w:t>
      </w:r>
      <w:r>
        <w:rPr>
          <w:rFonts w:ascii="宋体" w:eastAsia="宋体" w:hAnsi="宋体" w:cs="宋体" w:hint="eastAsia"/>
        </w:rPr>
        <w:t>投标文件实质性响应招标文件要求，但在个别地方存在漏项或提供了不完整的技术信息和数据等情况，并且补正这些遗漏或不完整不会对其他投标人造成不公平的结果。细微偏差不影响投标文件的有效性。</w:t>
      </w:r>
    </w:p>
    <w:p w:rsidR="006C41B6" w:rsidRDefault="000E0B5B">
      <w:pPr>
        <w:pStyle w:val="a8"/>
        <w:widowControl/>
        <w:spacing w:before="75" w:beforeAutospacing="0" w:after="75" w:afterAutospacing="0"/>
        <w:ind w:firstLine="480"/>
      </w:pPr>
      <w:r>
        <w:rPr>
          <w:rFonts w:ascii="宋体" w:eastAsia="宋体" w:hAnsi="宋体" w:cs="宋体" w:hint="eastAsia"/>
        </w:rPr>
        <w:t>②评标委员会将以书面形式要求存在细微偏差的投标人在评标委员会规定的时间内予以补正。若无法补正，则评标委员会将按照不利于投标人的内容进行认定。</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5</w:t>
      </w:r>
      <w:r>
        <w:rPr>
          <w:rFonts w:ascii="宋体" w:eastAsia="宋体" w:hAnsi="宋体" w:cs="宋体" w:hint="eastAsia"/>
        </w:rPr>
        <w:t>）关于投标描述（即投标文件中描述的内容）</w:t>
      </w:r>
    </w:p>
    <w:p w:rsidR="006C41B6" w:rsidRDefault="000E0B5B">
      <w:pPr>
        <w:pStyle w:val="a8"/>
        <w:widowControl/>
        <w:spacing w:before="75" w:beforeAutospacing="0" w:after="75" w:afterAutospacing="0"/>
        <w:ind w:firstLine="480"/>
      </w:pPr>
      <w:r>
        <w:rPr>
          <w:rFonts w:ascii="宋体" w:eastAsia="宋体" w:hAnsi="宋体" w:cs="宋体" w:hint="eastAsia"/>
        </w:rPr>
        <w:t>①投标描述前后不一致且不涉及证明材料的：按照本章第</w:t>
      </w:r>
      <w:r>
        <w:rPr>
          <w:rFonts w:ascii="Calibri" w:hAnsi="Calibri" w:cs="Calibri"/>
        </w:rPr>
        <w:t>6.3</w:t>
      </w:r>
      <w:r>
        <w:rPr>
          <w:rFonts w:ascii="宋体" w:eastAsia="宋体" w:hAnsi="宋体" w:cs="宋体" w:hint="eastAsia"/>
        </w:rPr>
        <w:t>条第（</w:t>
      </w:r>
      <w:r>
        <w:rPr>
          <w:rFonts w:ascii="Calibri" w:hAnsi="Calibri" w:cs="Calibri"/>
        </w:rPr>
        <w:t>1</w:t>
      </w:r>
      <w:r>
        <w:rPr>
          <w:rFonts w:ascii="宋体" w:eastAsia="宋体" w:hAnsi="宋体" w:cs="宋体" w:hint="eastAsia"/>
        </w:rPr>
        <w:t>）、（</w:t>
      </w:r>
      <w:r>
        <w:rPr>
          <w:rFonts w:ascii="Calibri" w:hAnsi="Calibri" w:cs="Calibri"/>
        </w:rPr>
        <w:t>2</w:t>
      </w:r>
      <w:r>
        <w:rPr>
          <w:rFonts w:ascii="宋体" w:eastAsia="宋体" w:hAnsi="宋体" w:cs="宋体" w:hint="eastAsia"/>
        </w:rPr>
        <w:t>）款规定执行。</w:t>
      </w:r>
    </w:p>
    <w:p w:rsidR="006C41B6" w:rsidRDefault="000E0B5B">
      <w:pPr>
        <w:pStyle w:val="a8"/>
        <w:widowControl/>
        <w:spacing w:before="75" w:beforeAutospacing="0" w:after="75" w:afterAutospacing="0"/>
        <w:ind w:firstLine="480"/>
      </w:pPr>
      <w:r>
        <w:rPr>
          <w:rFonts w:ascii="宋体" w:eastAsia="宋体" w:hAnsi="宋体" w:cs="宋体" w:hint="eastAsia"/>
        </w:rPr>
        <w:t>②投标描述与证明材料不一致或多份证明材料之间不一致的：</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评标委员会将要求投标人进行书面澄清，并按照不利于投标人的内容进行评标。</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6C41B6" w:rsidRDefault="000E0B5B">
      <w:pPr>
        <w:pStyle w:val="a8"/>
        <w:widowControl/>
        <w:spacing w:before="75" w:beforeAutospacing="0" w:after="75" w:afterAutospacing="0"/>
        <w:ind w:firstLine="480"/>
      </w:pPr>
      <w:r>
        <w:rPr>
          <w:rFonts w:ascii="宋体" w:eastAsia="宋体" w:hAnsi="宋体" w:cs="宋体" w:hint="eastAsia"/>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6C41B6" w:rsidRDefault="000E0B5B">
      <w:pPr>
        <w:pStyle w:val="a8"/>
        <w:widowControl/>
        <w:spacing w:before="75" w:beforeAutospacing="0" w:after="75" w:afterAutospacing="0"/>
      </w:pPr>
      <w:r>
        <w:rPr>
          <w:rFonts w:ascii="宋体" w:eastAsia="宋体" w:hAnsi="宋体" w:cs="宋体" w:hint="eastAsia"/>
        </w:rPr>
        <w:t>6.4</w:t>
      </w:r>
      <w:r>
        <w:rPr>
          <w:rFonts w:ascii="宋体" w:eastAsia="宋体" w:hAnsi="宋体" w:cs="宋体" w:hint="eastAsia"/>
        </w:rPr>
        <w:t>比较与评价</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）按照本章第</w:t>
      </w:r>
      <w:r>
        <w:rPr>
          <w:rFonts w:ascii="Calibri" w:hAnsi="Calibri" w:cs="Calibri"/>
        </w:rPr>
        <w:t>7</w:t>
      </w:r>
      <w:r>
        <w:rPr>
          <w:rFonts w:ascii="宋体" w:eastAsia="宋体" w:hAnsi="宋体" w:cs="宋体" w:hint="eastAsia"/>
        </w:rPr>
        <w:t>条载</w:t>
      </w:r>
      <w:r>
        <w:rPr>
          <w:rFonts w:ascii="宋体" w:eastAsia="宋体" w:hAnsi="宋体" w:cs="宋体" w:hint="eastAsia"/>
        </w:rPr>
        <w:t>明的评标方法和标准，对符合性审查合格的投标文件进行比较与评价。</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）关于相同品牌产品</w:t>
      </w:r>
      <w:r>
        <w:rPr>
          <w:rStyle w:val="a9"/>
          <w:rFonts w:ascii="宋体" w:eastAsia="宋体" w:hAnsi="宋体" w:cs="宋体" w:hint="eastAsia"/>
        </w:rPr>
        <w:t>（政府采购服务类项目不适用本条款规定）</w:t>
      </w:r>
    </w:p>
    <w:p w:rsidR="006C41B6" w:rsidRDefault="000E0B5B">
      <w:pPr>
        <w:pStyle w:val="a8"/>
        <w:widowControl/>
        <w:spacing w:before="75" w:beforeAutospacing="0" w:after="75" w:afterAutospacing="0"/>
        <w:ind w:firstLine="480"/>
      </w:pPr>
      <w:r>
        <w:rPr>
          <w:rFonts w:ascii="宋体" w:eastAsia="宋体" w:hAnsi="宋体" w:cs="宋体" w:hint="eastAsia"/>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w:t>
      </w:r>
      <w:r>
        <w:rPr>
          <w:rStyle w:val="a9"/>
          <w:rFonts w:ascii="宋体" w:eastAsia="宋体" w:hAnsi="宋体" w:cs="宋体" w:hint="eastAsia"/>
        </w:rPr>
        <w:t>投标无效。</w:t>
      </w:r>
    </w:p>
    <w:p w:rsidR="006C41B6" w:rsidRDefault="000E0B5B">
      <w:pPr>
        <w:pStyle w:val="a8"/>
        <w:widowControl/>
        <w:spacing w:before="75" w:beforeAutospacing="0" w:after="75" w:afterAutospacing="0"/>
        <w:ind w:firstLine="480"/>
      </w:pPr>
      <w:r>
        <w:rPr>
          <w:rFonts w:ascii="宋体" w:eastAsia="宋体" w:hAnsi="宋体" w:cs="宋体" w:hint="eastAsia"/>
        </w:rPr>
        <w:t>②采用综合评分法的，提供相同品牌产品且通过资格审查、符合性审查的不同投标人参加同一合同项下投标的，按一家投</w:t>
      </w:r>
      <w:r>
        <w:rPr>
          <w:rFonts w:ascii="宋体" w:eastAsia="宋体" w:hAnsi="宋体" w:cs="宋体" w:hint="eastAsia"/>
        </w:rPr>
        <w:t>标人计算，评审后得分最高的同品牌投标人作为中标候选人推荐；评审得分相同的，由评标委员会按照下列方式确定一个投标人作为中标候选人推荐：</w:t>
      </w:r>
    </w:p>
    <w:p w:rsidR="006C41B6" w:rsidRDefault="000E0B5B">
      <w:pPr>
        <w:pStyle w:val="a8"/>
        <w:widowControl/>
        <w:spacing w:before="75" w:beforeAutospacing="0" w:after="75" w:afterAutospacing="0"/>
        <w:ind w:firstLine="480"/>
      </w:pPr>
      <w:r>
        <w:rPr>
          <w:rFonts w:ascii="宋体" w:eastAsia="宋体" w:hAnsi="宋体" w:cs="宋体" w:hint="eastAsia"/>
        </w:rPr>
        <w:t>a.</w:t>
      </w:r>
      <w:r>
        <w:rPr>
          <w:rFonts w:ascii="宋体" w:eastAsia="宋体" w:hAnsi="宋体" w:cs="宋体" w:hint="eastAsia"/>
        </w:rPr>
        <w:t>招标文件规定的方式：</w:t>
      </w:r>
      <w:r>
        <w:rPr>
          <w:u w:val="single"/>
        </w:rPr>
        <w:t>无</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b.</w:t>
      </w:r>
      <w:r>
        <w:rPr>
          <w:rFonts w:ascii="宋体" w:eastAsia="宋体" w:hAnsi="宋体" w:cs="宋体" w:hint="eastAsia"/>
        </w:rPr>
        <w:t>招标文件未规定的，采取随机抽取方式确定，其他同品牌投标人不作为中标候选人。</w:t>
      </w:r>
    </w:p>
    <w:p w:rsidR="006C41B6" w:rsidRDefault="000E0B5B">
      <w:pPr>
        <w:pStyle w:val="a8"/>
        <w:widowControl/>
        <w:spacing w:before="75" w:beforeAutospacing="0" w:after="75" w:afterAutospacing="0"/>
        <w:ind w:firstLine="480"/>
      </w:pPr>
      <w:r>
        <w:rPr>
          <w:rFonts w:ascii="宋体" w:eastAsia="宋体" w:hAnsi="宋体" w:cs="宋体" w:hint="eastAsia"/>
        </w:rPr>
        <w:t>③非单一产品采购项目，多家投标人提供的核心产品品牌相同的，按照本章第</w:t>
      </w:r>
      <w:r>
        <w:rPr>
          <w:rFonts w:ascii="Calibri" w:hAnsi="Calibri" w:cs="Calibri"/>
        </w:rPr>
        <w:t>6.4</w:t>
      </w:r>
      <w:r>
        <w:rPr>
          <w:rFonts w:ascii="宋体" w:eastAsia="宋体" w:hAnsi="宋体" w:cs="宋体" w:hint="eastAsia"/>
        </w:rPr>
        <w:t>条第（</w:t>
      </w:r>
      <w:r>
        <w:rPr>
          <w:rFonts w:ascii="Calibri" w:hAnsi="Calibri" w:cs="Calibri"/>
        </w:rPr>
        <w:t>2</w:t>
      </w:r>
      <w:r>
        <w:rPr>
          <w:rFonts w:ascii="宋体" w:eastAsia="宋体" w:hAnsi="宋体" w:cs="宋体" w:hint="eastAsia"/>
        </w:rPr>
        <w:t>）款第①、②规定处理。</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）漏（缺）项</w:t>
      </w:r>
    </w:p>
    <w:p w:rsidR="006C41B6" w:rsidRDefault="000E0B5B">
      <w:pPr>
        <w:pStyle w:val="a8"/>
        <w:widowControl/>
        <w:spacing w:before="75" w:beforeAutospacing="0" w:after="75" w:afterAutospacing="0"/>
        <w:ind w:firstLine="480"/>
      </w:pPr>
      <w:r>
        <w:rPr>
          <w:rFonts w:ascii="宋体" w:eastAsia="宋体" w:hAnsi="宋体" w:cs="宋体" w:hint="eastAsia"/>
        </w:rPr>
        <w:lastRenderedPageBreak/>
        <w:t>①招标文件中要求列入报价的费用（含配置、功能），漏（缺）项的报价视为已经包括在投标总价中。</w:t>
      </w:r>
    </w:p>
    <w:p w:rsidR="006C41B6" w:rsidRDefault="000E0B5B">
      <w:pPr>
        <w:pStyle w:val="a8"/>
        <w:widowControl/>
        <w:spacing w:before="75" w:beforeAutospacing="0" w:after="75" w:afterAutospacing="0"/>
        <w:ind w:firstLine="480"/>
      </w:pPr>
      <w:r>
        <w:rPr>
          <w:rFonts w:ascii="宋体" w:eastAsia="宋体" w:hAnsi="宋体" w:cs="宋体" w:hint="eastAsia"/>
        </w:rPr>
        <w:t>②对多报项及赠送项的价格评标时不予核减，全部进入评标价评议。</w:t>
      </w:r>
    </w:p>
    <w:p w:rsidR="006C41B6" w:rsidRDefault="000E0B5B">
      <w:pPr>
        <w:pStyle w:val="a8"/>
        <w:widowControl/>
        <w:spacing w:before="75" w:beforeAutospacing="0" w:after="75" w:afterAutospacing="0"/>
      </w:pPr>
      <w:r>
        <w:rPr>
          <w:rFonts w:ascii="宋体" w:eastAsia="宋体" w:hAnsi="宋体" w:cs="宋体" w:hint="eastAsia"/>
        </w:rPr>
        <w:t>6.5</w:t>
      </w:r>
      <w:r>
        <w:rPr>
          <w:rFonts w:ascii="宋体" w:eastAsia="宋体" w:hAnsi="宋体" w:cs="宋体" w:hint="eastAsia"/>
        </w:rPr>
        <w:t>推荐中标候选人：详见本章第</w:t>
      </w:r>
      <w:r>
        <w:rPr>
          <w:rFonts w:ascii="Calibri" w:hAnsi="Calibri" w:cs="Calibri"/>
        </w:rPr>
        <w:t>7.2</w:t>
      </w:r>
      <w:r>
        <w:rPr>
          <w:rFonts w:ascii="宋体" w:eastAsia="宋体" w:hAnsi="宋体" w:cs="宋体" w:hint="eastAsia"/>
        </w:rPr>
        <w:t>条规定。</w:t>
      </w:r>
    </w:p>
    <w:p w:rsidR="006C41B6" w:rsidRDefault="000E0B5B">
      <w:pPr>
        <w:pStyle w:val="a8"/>
        <w:widowControl/>
        <w:spacing w:before="75" w:beforeAutospacing="0" w:after="75" w:afterAutospacing="0"/>
      </w:pPr>
      <w:r>
        <w:rPr>
          <w:rFonts w:ascii="宋体" w:eastAsia="宋体" w:hAnsi="宋体" w:cs="宋体" w:hint="eastAsia"/>
        </w:rPr>
        <w:t>6.6</w:t>
      </w:r>
      <w:r>
        <w:rPr>
          <w:rFonts w:ascii="宋体" w:eastAsia="宋体" w:hAnsi="宋体" w:cs="宋体" w:hint="eastAsia"/>
        </w:rPr>
        <w:t>编写评标报告</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）评标报告由评标委员会负责编写。</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）评标报告应包括下列内容：</w:t>
      </w:r>
    </w:p>
    <w:p w:rsidR="006C41B6" w:rsidRDefault="000E0B5B">
      <w:pPr>
        <w:pStyle w:val="a8"/>
        <w:widowControl/>
        <w:spacing w:before="75" w:beforeAutospacing="0" w:after="75" w:afterAutospacing="0"/>
        <w:ind w:firstLine="480"/>
      </w:pPr>
      <w:r>
        <w:rPr>
          <w:rFonts w:ascii="宋体" w:eastAsia="宋体" w:hAnsi="宋体" w:cs="宋体" w:hint="eastAsia"/>
        </w:rPr>
        <w:t>①招标公告刊登的媒体名称、开标日期和地点；</w:t>
      </w:r>
    </w:p>
    <w:p w:rsidR="006C41B6" w:rsidRDefault="000E0B5B">
      <w:pPr>
        <w:pStyle w:val="a8"/>
        <w:widowControl/>
        <w:spacing w:before="75" w:beforeAutospacing="0" w:after="75" w:afterAutospacing="0"/>
        <w:ind w:firstLine="480"/>
      </w:pPr>
      <w:r>
        <w:rPr>
          <w:rFonts w:ascii="宋体" w:eastAsia="宋体" w:hAnsi="宋体" w:cs="宋体" w:hint="eastAsia"/>
        </w:rPr>
        <w:t>②投标人名单和评标委员会成员名单；</w:t>
      </w:r>
    </w:p>
    <w:p w:rsidR="006C41B6" w:rsidRDefault="000E0B5B">
      <w:pPr>
        <w:pStyle w:val="a8"/>
        <w:widowControl/>
        <w:spacing w:before="75" w:beforeAutospacing="0" w:after="75" w:afterAutospacing="0"/>
        <w:ind w:firstLine="480"/>
      </w:pPr>
      <w:r>
        <w:rPr>
          <w:rFonts w:ascii="宋体" w:eastAsia="宋体" w:hAnsi="宋体" w:cs="宋体" w:hint="eastAsia"/>
        </w:rPr>
        <w:t>③评标方法和标准；</w:t>
      </w:r>
    </w:p>
    <w:p w:rsidR="006C41B6" w:rsidRDefault="000E0B5B">
      <w:pPr>
        <w:pStyle w:val="a8"/>
        <w:widowControl/>
        <w:spacing w:before="75" w:beforeAutospacing="0" w:after="75" w:afterAutospacing="0"/>
        <w:ind w:firstLine="480"/>
      </w:pPr>
      <w:r>
        <w:rPr>
          <w:rFonts w:ascii="宋体" w:eastAsia="宋体" w:hAnsi="宋体" w:cs="宋体" w:hint="eastAsia"/>
        </w:rPr>
        <w:t>④开标记录和评标情况及说明，包括无效投标人名单及原因；</w:t>
      </w:r>
    </w:p>
    <w:p w:rsidR="006C41B6" w:rsidRDefault="000E0B5B">
      <w:pPr>
        <w:pStyle w:val="a8"/>
        <w:widowControl/>
        <w:spacing w:before="75" w:beforeAutospacing="0" w:after="75" w:afterAutospacing="0"/>
        <w:ind w:firstLine="480"/>
      </w:pPr>
      <w:r>
        <w:rPr>
          <w:rFonts w:ascii="宋体" w:eastAsia="宋体" w:hAnsi="宋体" w:cs="宋体" w:hint="eastAsia"/>
        </w:rPr>
        <w:t>⑤评标结果，包括中标候选人名单或确定的中标人；</w:t>
      </w:r>
    </w:p>
    <w:p w:rsidR="006C41B6" w:rsidRDefault="000E0B5B">
      <w:pPr>
        <w:pStyle w:val="a8"/>
        <w:widowControl/>
        <w:spacing w:before="75" w:beforeAutospacing="0" w:after="75" w:afterAutospacing="0"/>
        <w:ind w:firstLine="480"/>
      </w:pPr>
      <w:r>
        <w:rPr>
          <w:rFonts w:ascii="宋体" w:eastAsia="宋体" w:hAnsi="宋体" w:cs="宋体" w:hint="eastAsia"/>
        </w:rPr>
        <w:t>⑥其他需要说明的情况，包括但不限于：评标过程中投标人的澄清、说明或补正，评委更换等。</w:t>
      </w:r>
    </w:p>
    <w:p w:rsidR="006C41B6" w:rsidRDefault="000E0B5B">
      <w:pPr>
        <w:pStyle w:val="a8"/>
        <w:widowControl/>
        <w:spacing w:before="75" w:beforeAutospacing="0" w:after="75" w:afterAutospacing="0"/>
      </w:pPr>
      <w:r>
        <w:rPr>
          <w:rFonts w:ascii="宋体" w:eastAsia="宋体" w:hAnsi="宋体" w:cs="宋体" w:hint="eastAsia"/>
        </w:rPr>
        <w:t>6.7</w:t>
      </w:r>
      <w:r>
        <w:rPr>
          <w:rFonts w:ascii="宋体" w:eastAsia="宋体" w:hAnsi="宋体" w:cs="宋体" w:hint="eastAsia"/>
        </w:rPr>
        <w:t>评标委员会认为投</w:t>
      </w:r>
      <w:r>
        <w:rPr>
          <w:rFonts w:ascii="宋体" w:eastAsia="宋体" w:hAnsi="宋体" w:cs="宋体" w:hint="eastAsia"/>
        </w:rPr>
        <w:t>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a9"/>
          <w:rFonts w:ascii="宋体" w:eastAsia="宋体" w:hAnsi="宋体" w:cs="宋体" w:hint="eastAsia"/>
        </w:rPr>
        <w:t>投标无效</w:t>
      </w:r>
      <w:r>
        <w:rPr>
          <w:rFonts w:ascii="宋体" w:eastAsia="宋体" w:hAnsi="宋体" w:cs="宋体" w:hint="eastAsia"/>
        </w:rPr>
        <w:t>处理。</w:t>
      </w:r>
    </w:p>
    <w:p w:rsidR="006C41B6" w:rsidRDefault="000E0B5B">
      <w:pPr>
        <w:pStyle w:val="a8"/>
        <w:widowControl/>
        <w:spacing w:before="75" w:beforeAutospacing="0" w:after="75" w:afterAutospacing="0"/>
      </w:pPr>
      <w:r>
        <w:rPr>
          <w:rFonts w:ascii="宋体" w:eastAsia="宋体" w:hAnsi="宋体" w:cs="宋体" w:hint="eastAsia"/>
        </w:rPr>
        <w:t>6.8</w:t>
      </w:r>
      <w:r>
        <w:rPr>
          <w:rFonts w:ascii="宋体" w:eastAsia="宋体" w:hAnsi="宋体" w:cs="宋体" w:hint="eastAsia"/>
        </w:rPr>
        <w:t>评委对需要共同认定的事项存在争议的，应按照少数服从多数的原则进行认定。</w:t>
      </w:r>
      <w:r>
        <w:rPr>
          <w:rStyle w:val="a9"/>
          <w:rFonts w:ascii="宋体" w:eastAsia="宋体" w:hAnsi="宋体" w:cs="宋体" w:hint="eastAsia"/>
        </w:rPr>
        <w:t>持不同意见的评委应在评标报告上签署不同意见及理由，否则视为同意评标报告。</w:t>
      </w:r>
    </w:p>
    <w:p w:rsidR="006C41B6" w:rsidRDefault="000E0B5B">
      <w:pPr>
        <w:pStyle w:val="a8"/>
        <w:widowControl/>
        <w:spacing w:before="75" w:beforeAutospacing="0" w:after="75" w:afterAutospacing="0"/>
      </w:pPr>
      <w:r>
        <w:rPr>
          <w:rFonts w:ascii="宋体" w:eastAsia="宋体" w:hAnsi="宋体" w:cs="宋体" w:hint="eastAsia"/>
        </w:rPr>
        <w:t>6.9</w:t>
      </w:r>
      <w:r>
        <w:rPr>
          <w:rFonts w:ascii="宋体" w:eastAsia="宋体" w:hAnsi="宋体" w:cs="宋体" w:hint="eastAsia"/>
        </w:rPr>
        <w:t>在评标过程中发现投标人有下列情形之一的，评标委员会应认定其</w:t>
      </w:r>
      <w:r>
        <w:rPr>
          <w:rStyle w:val="a9"/>
          <w:rFonts w:ascii="宋体" w:eastAsia="宋体" w:hAnsi="宋体" w:cs="宋体" w:hint="eastAsia"/>
        </w:rPr>
        <w:t>投标无效</w:t>
      </w:r>
      <w:r>
        <w:rPr>
          <w:rFonts w:ascii="宋体" w:eastAsia="宋体" w:hAnsi="宋体" w:cs="宋体" w:hint="eastAsia"/>
        </w:rPr>
        <w:t>，并书面报告本项目监督管理部门：</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）恶意串通（包括但不限于招标文件第三章第</w:t>
      </w:r>
      <w:r>
        <w:rPr>
          <w:rFonts w:ascii="Calibri" w:hAnsi="Calibri" w:cs="Calibri"/>
        </w:rPr>
        <w:t>9.7</w:t>
      </w:r>
      <w:r>
        <w:rPr>
          <w:rFonts w:ascii="宋体" w:eastAsia="宋体" w:hAnsi="宋体" w:cs="宋体" w:hint="eastAsia"/>
        </w:rPr>
        <w:t>条规定情形）；</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）妨碍其他投标人的竞争行为；</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）损害采购人或其他投标人的合法权益。</w:t>
      </w:r>
    </w:p>
    <w:p w:rsidR="006C41B6" w:rsidRDefault="000E0B5B">
      <w:pPr>
        <w:pStyle w:val="a8"/>
        <w:widowControl/>
        <w:spacing w:before="75" w:beforeAutospacing="0" w:after="75" w:afterAutospacing="0"/>
      </w:pPr>
      <w:r>
        <w:rPr>
          <w:rFonts w:ascii="宋体" w:eastAsia="宋体" w:hAnsi="宋体" w:cs="宋体" w:hint="eastAsia"/>
        </w:rPr>
        <w:t>6.10</w:t>
      </w:r>
      <w:r>
        <w:rPr>
          <w:rFonts w:ascii="宋体" w:eastAsia="宋体" w:hAnsi="宋体" w:cs="宋体" w:hint="eastAsia"/>
        </w:rPr>
        <w:t>评标过程中，有下列情形之一的，应予废标：</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）符合性审查合格的投标人不足三家的；</w:t>
      </w:r>
    </w:p>
    <w:p w:rsidR="006C41B6" w:rsidRDefault="000E0B5B">
      <w:pPr>
        <w:pStyle w:val="a8"/>
        <w:widowControl/>
        <w:spacing w:before="75" w:beforeAutospacing="0" w:after="75" w:afterAutospacing="0"/>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）有关法律、法规和规章规定废标的情形。</w:t>
      </w:r>
    </w:p>
    <w:p w:rsidR="006C41B6" w:rsidRDefault="000E0B5B">
      <w:pPr>
        <w:pStyle w:val="a8"/>
        <w:widowControl/>
        <w:spacing w:before="75" w:beforeAutospacing="0" w:after="75" w:afterAutospacing="0"/>
        <w:ind w:firstLine="480"/>
      </w:pPr>
      <w:r>
        <w:rPr>
          <w:rStyle w:val="a9"/>
          <w:rFonts w:ascii="宋体" w:eastAsia="宋体" w:hAnsi="宋体" w:cs="宋体" w:hint="eastAsia"/>
        </w:rPr>
        <w:t>※若废标，则本次采购活动结束，</w:t>
      </w:r>
      <w:r>
        <w:rPr>
          <w:rFonts w:ascii="宋体" w:eastAsia="宋体" w:hAnsi="宋体" w:cs="宋体" w:hint="eastAsia"/>
          <w:u w:val="single"/>
        </w:rPr>
        <w:t>福建省健坤招标有限公司</w:t>
      </w:r>
      <w:r>
        <w:rPr>
          <w:rStyle w:val="a9"/>
          <w:rFonts w:ascii="宋体" w:eastAsia="宋体" w:hAnsi="宋体" w:cs="宋体" w:hint="eastAsia"/>
        </w:rPr>
        <w:t>将依法组织后续采购活动（包括但不限于：重新招标、采用其他方式采购等）。</w:t>
      </w:r>
    </w:p>
    <w:p w:rsidR="006C41B6" w:rsidRDefault="000E0B5B">
      <w:pPr>
        <w:pStyle w:val="a8"/>
        <w:widowControl/>
        <w:spacing w:before="75" w:beforeAutospacing="0" w:after="75" w:afterAutospacing="0"/>
      </w:pPr>
      <w:r>
        <w:rPr>
          <w:rFonts w:ascii="宋体" w:eastAsia="宋体" w:hAnsi="宋体" w:cs="宋体" w:hint="eastAsia"/>
        </w:rPr>
        <w:t>7</w:t>
      </w:r>
      <w:r>
        <w:rPr>
          <w:rFonts w:ascii="宋体" w:eastAsia="宋体" w:hAnsi="宋体" w:cs="宋体" w:hint="eastAsia"/>
        </w:rPr>
        <w:t>、评标方法和标准</w:t>
      </w:r>
    </w:p>
    <w:p w:rsidR="006C41B6" w:rsidRDefault="000E0B5B">
      <w:pPr>
        <w:pStyle w:val="a8"/>
        <w:widowControl/>
        <w:spacing w:before="75" w:beforeAutospacing="0" w:after="75" w:afterAutospacing="0"/>
      </w:pPr>
      <w:r>
        <w:rPr>
          <w:rFonts w:ascii="宋体" w:eastAsia="宋体" w:hAnsi="宋体" w:cs="宋体" w:hint="eastAsia"/>
        </w:rPr>
        <w:t>7.1</w:t>
      </w:r>
      <w:r>
        <w:rPr>
          <w:rFonts w:ascii="宋体" w:eastAsia="宋体" w:hAnsi="宋体" w:cs="宋体" w:hint="eastAsia"/>
        </w:rPr>
        <w:t>评标方法：</w:t>
      </w:r>
      <w:r>
        <w:t xml:space="preserve"> </w:t>
      </w:r>
      <w:r>
        <w:t>合同包</w:t>
      </w:r>
      <w:r>
        <w:t>1</w:t>
      </w:r>
      <w:r>
        <w:t>采用综合评分法。</w:t>
      </w:r>
    </w:p>
    <w:p w:rsidR="006C41B6" w:rsidRDefault="000E0B5B">
      <w:pPr>
        <w:pStyle w:val="a8"/>
        <w:widowControl/>
        <w:spacing w:before="75" w:beforeAutospacing="0" w:after="75" w:afterAutospacing="0"/>
      </w:pPr>
      <w:r>
        <w:rPr>
          <w:rFonts w:ascii="宋体" w:eastAsia="宋体" w:hAnsi="宋体" w:cs="宋体" w:hint="eastAsia"/>
        </w:rPr>
        <w:t>7.2</w:t>
      </w:r>
      <w:r>
        <w:rPr>
          <w:rFonts w:ascii="宋体" w:eastAsia="宋体" w:hAnsi="宋体" w:cs="宋体" w:hint="eastAsia"/>
        </w:rPr>
        <w:t>评标标准</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hd w:val="clear" w:color="auto" w:fill="FFFFFF"/>
        <w:spacing w:beforeAutospacing="0" w:after="150" w:afterAutospacing="0"/>
        <w:rPr>
          <w:rFonts w:ascii="微软雅黑" w:eastAsia="微软雅黑" w:hAnsi="微软雅黑" w:cs="微软雅黑"/>
          <w:sz w:val="19"/>
          <w:szCs w:val="19"/>
        </w:rPr>
      </w:pPr>
      <w:r>
        <w:rPr>
          <w:rStyle w:val="a9"/>
          <w:rFonts w:ascii="宋体" w:eastAsia="宋体" w:hAnsi="宋体" w:cs="宋体" w:hint="eastAsia"/>
          <w:shd w:val="clear" w:color="auto" w:fill="FFFFFF"/>
        </w:rPr>
        <w:t>合同包</w:t>
      </w:r>
      <w:r>
        <w:rPr>
          <w:rStyle w:val="a9"/>
          <w:rFonts w:ascii="宋体" w:eastAsia="宋体" w:hAnsi="宋体" w:cs="宋体" w:hint="eastAsia"/>
          <w:shd w:val="clear" w:color="auto" w:fill="FFFFFF"/>
        </w:rPr>
        <w:t>1</w:t>
      </w:r>
      <w:r>
        <w:rPr>
          <w:rStyle w:val="a9"/>
          <w:rFonts w:ascii="宋体" w:eastAsia="宋体" w:hAnsi="宋体" w:cs="宋体" w:hint="eastAsia"/>
          <w:shd w:val="clear" w:color="auto" w:fill="FFFFFF"/>
        </w:rPr>
        <w:t>采用综合评分法</w:t>
      </w:r>
      <w:r>
        <w:rPr>
          <w:rFonts w:ascii="宋体" w:eastAsia="宋体" w:hAnsi="宋体" w:cs="宋体" w:hint="eastAsia"/>
          <w:shd w:val="clear" w:color="auto" w:fill="FFFFFF"/>
        </w:rPr>
        <w:t>：</w:t>
      </w:r>
    </w:p>
    <w:p w:rsidR="006C41B6" w:rsidRDefault="000E0B5B">
      <w:pPr>
        <w:pStyle w:val="a8"/>
        <w:widowControl/>
        <w:ind w:firstLine="480"/>
      </w:pPr>
      <w:r>
        <w:rPr>
          <w:rFonts w:ascii="宋体" w:eastAsia="宋体" w:hAnsi="宋体" w:cs="宋体" w:hint="eastAsia"/>
        </w:rPr>
        <w:lastRenderedPageBreak/>
        <w:t>（</w:t>
      </w:r>
      <w:r>
        <w:rPr>
          <w:rFonts w:ascii="宋体" w:eastAsia="宋体" w:hAnsi="宋体" w:cs="宋体" w:hint="eastAsia"/>
        </w:rPr>
        <w:t>1</w:t>
      </w:r>
      <w:r>
        <w:rPr>
          <w:rFonts w:ascii="宋体" w:eastAsia="宋体" w:hAnsi="宋体" w:cs="宋体" w:hint="eastAsia"/>
        </w:rPr>
        <w:t>）投标文件满足招标文件全部实质性要求，且按照评审因素的量化指标评审得分（即评标总得分）最高的投标人为中标候选人。</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）每个投标人的评标总得分</w:t>
      </w:r>
      <w:r>
        <w:rPr>
          <w:rFonts w:ascii="Calibri" w:eastAsia="宋体" w:hAnsi="Calibri" w:cs="Calibri"/>
        </w:rPr>
        <w:t>FA</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（若有），其中：</w:t>
      </w:r>
      <w:r>
        <w:rPr>
          <w:rFonts w:ascii="Calibri" w:eastAsia="宋体" w:hAnsi="Calibri" w:cs="Calibri"/>
        </w:rPr>
        <w:t>F1</w:t>
      </w:r>
      <w:r>
        <w:rPr>
          <w:rFonts w:ascii="宋体" w:eastAsia="宋体" w:hAnsi="宋体" w:cs="宋体" w:hint="eastAsia"/>
        </w:rPr>
        <w:t>指价格项评审因素得分、</w:t>
      </w:r>
      <w:r>
        <w:rPr>
          <w:rFonts w:ascii="Calibri" w:eastAsia="宋体" w:hAnsi="Calibri" w:cs="Calibri"/>
        </w:rPr>
        <w:t>F2</w:t>
      </w:r>
      <w:r>
        <w:rPr>
          <w:rFonts w:ascii="宋体" w:eastAsia="宋体" w:hAnsi="宋体" w:cs="宋体" w:hint="eastAsia"/>
        </w:rPr>
        <w:t>指技术项评审因素得分、</w:t>
      </w:r>
      <w:r>
        <w:rPr>
          <w:rFonts w:ascii="Calibri" w:eastAsia="宋体" w:hAnsi="Calibri" w:cs="Calibri"/>
        </w:rPr>
        <w:t>F3</w:t>
      </w:r>
      <w:r>
        <w:rPr>
          <w:rFonts w:ascii="宋体" w:eastAsia="宋体" w:hAnsi="宋体" w:cs="宋体" w:hint="eastAsia"/>
        </w:rPr>
        <w:t>指商务项评审因素得分，</w:t>
      </w:r>
      <w:r>
        <w:rPr>
          <w:rFonts w:ascii="Calibri" w:eastAsia="宋体" w:hAnsi="Calibri" w:cs="Calibri"/>
        </w:rPr>
        <w:t>A1</w:t>
      </w:r>
      <w:r>
        <w:rPr>
          <w:rFonts w:ascii="宋体" w:eastAsia="宋体" w:hAnsi="宋体" w:cs="宋体" w:hint="eastAsia"/>
        </w:rPr>
        <w:t>指价格项评审因素所占的权重、</w:t>
      </w:r>
      <w:r>
        <w:rPr>
          <w:rFonts w:ascii="Calibri" w:eastAsia="宋体" w:hAnsi="Calibri" w:cs="Calibri"/>
        </w:rPr>
        <w:t>A2</w:t>
      </w:r>
      <w:r>
        <w:rPr>
          <w:rFonts w:ascii="宋体" w:eastAsia="宋体" w:hAnsi="宋体" w:cs="宋体" w:hint="eastAsia"/>
        </w:rPr>
        <w:t>指技术项评审因素所占的权重、</w:t>
      </w:r>
      <w:r>
        <w:rPr>
          <w:rFonts w:ascii="Calibri" w:eastAsia="宋体" w:hAnsi="Calibri" w:cs="Calibri"/>
        </w:rPr>
        <w:t>A3</w:t>
      </w:r>
      <w:r>
        <w:rPr>
          <w:rFonts w:ascii="宋体" w:eastAsia="宋体" w:hAnsi="宋体" w:cs="宋体" w:hint="eastAsia"/>
        </w:rPr>
        <w:t>指商务项评审因素所占的权重，</w:t>
      </w:r>
      <w:r>
        <w:rPr>
          <w:rFonts w:ascii="Calibri" w:eastAsia="宋体" w:hAnsi="Calibri" w:cs="Calibri"/>
        </w:rPr>
        <w:t>A1+A2+A3=1</w:t>
      </w:r>
      <w:r>
        <w:rPr>
          <w:rFonts w:ascii="宋体" w:eastAsia="宋体" w:hAnsi="宋体" w:cs="宋体" w:hint="eastAsia"/>
        </w:rPr>
        <w:t>、</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w:t>
      </w:r>
      <w:r>
        <w:rPr>
          <w:rFonts w:ascii="Calibri" w:eastAsia="宋体" w:hAnsi="Calibri" w:cs="Calibri"/>
        </w:rPr>
        <w:t>F3</w:t>
      </w:r>
      <w:r>
        <w:rPr>
          <w:rFonts w:ascii="宋体" w:eastAsia="宋体" w:hAnsi="宋体" w:cs="宋体" w:hint="eastAsia"/>
        </w:rPr>
        <w:t>×</w:t>
      </w:r>
      <w:r>
        <w:rPr>
          <w:rFonts w:ascii="Calibri" w:eastAsia="宋体" w:hAnsi="Calibri" w:cs="Calibri"/>
        </w:rPr>
        <w:t>A3=100</w:t>
      </w:r>
      <w:r>
        <w:rPr>
          <w:rFonts w:ascii="宋体" w:eastAsia="宋体" w:hAnsi="宋体" w:cs="宋体" w:hint="eastAsia"/>
        </w:rPr>
        <w:t>分（满分时），</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为加分项（即节能、环境标志产品在采购活动中可享有的加分优惠）。</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3</w:t>
      </w:r>
      <w:r>
        <w:rPr>
          <w:rFonts w:ascii="宋体" w:eastAsia="宋体" w:hAnsi="宋体" w:cs="宋体" w:hint="eastAsia"/>
        </w:rPr>
        <w:t>）各项评审因素的设置如下：</w:t>
      </w:r>
    </w:p>
    <w:p w:rsidR="006C41B6" w:rsidRDefault="000E0B5B">
      <w:pPr>
        <w:pStyle w:val="a8"/>
        <w:widowControl/>
        <w:ind w:firstLine="480"/>
      </w:pPr>
      <w:r>
        <w:rPr>
          <w:rFonts w:ascii="宋体" w:eastAsia="宋体" w:hAnsi="宋体" w:cs="宋体" w:hint="eastAsia"/>
        </w:rPr>
        <w:t>①价格项（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）满分为</w:t>
      </w:r>
      <w:r>
        <w:rPr>
          <w:rFonts w:ascii="宋体" w:eastAsia="宋体" w:hAnsi="宋体" w:cs="宋体" w:hint="eastAsia"/>
          <w:u w:val="single"/>
        </w:rPr>
        <w:t>45</w:t>
      </w:r>
      <w:r>
        <w:rPr>
          <w:rFonts w:ascii="宋体" w:eastAsia="宋体" w:hAnsi="宋体" w:cs="宋体" w:hint="eastAsia"/>
        </w:rPr>
        <w:t>分。</w:t>
      </w:r>
    </w:p>
    <w:p w:rsidR="006C41B6" w:rsidRDefault="000E0B5B">
      <w:pPr>
        <w:pStyle w:val="a8"/>
        <w:widowControl/>
        <w:ind w:firstLine="480"/>
      </w:pPr>
      <w:r>
        <w:rPr>
          <w:rFonts w:ascii="宋体" w:eastAsia="宋体" w:hAnsi="宋体" w:cs="宋体" w:hint="eastAsia"/>
        </w:rPr>
        <w:t>a.</w:t>
      </w:r>
      <w:r>
        <w:rPr>
          <w:rFonts w:ascii="宋体" w:eastAsia="宋体" w:hAnsi="宋体" w:cs="宋体" w:hint="eastAsia"/>
        </w:rPr>
        <w:t>价格分采用低价优先法计算，即满足招标文件要求且投标价格最低的投标报价为评标基准价，其价格分为满分。其他投标人的价格分统一按照下列公式计算：投标报价得分</w:t>
      </w:r>
      <w:r>
        <w:rPr>
          <w:rFonts w:ascii="Calibri" w:eastAsia="宋体" w:hAnsi="Calibri" w:cs="Calibri"/>
        </w:rPr>
        <w:t>=</w:t>
      </w:r>
      <w:r>
        <w:rPr>
          <w:rFonts w:ascii="宋体" w:eastAsia="宋体" w:hAnsi="宋体" w:cs="宋体" w:hint="eastAsia"/>
        </w:rPr>
        <w:t>（评标基准价／投标报价）×</w:t>
      </w:r>
      <w:r>
        <w:rPr>
          <w:rFonts w:ascii="Calibri" w:eastAsia="宋体" w:hAnsi="Calibri" w:cs="Calibri"/>
        </w:rPr>
        <w:t>100</w:t>
      </w:r>
      <w:r>
        <w:rPr>
          <w:rFonts w:ascii="宋体" w:eastAsia="宋体" w:hAnsi="宋体" w:cs="宋体" w:hint="eastAsia"/>
        </w:rPr>
        <w:t>。因落实政府采购政策需进行价格扣除的，以扣除后的价格计算评标基准价和投标报价。</w:t>
      </w:r>
    </w:p>
    <w:p w:rsidR="006C41B6" w:rsidRDefault="000E0B5B">
      <w:pPr>
        <w:pStyle w:val="a8"/>
        <w:widowControl/>
        <w:ind w:firstLine="480"/>
      </w:pPr>
      <w:r>
        <w:rPr>
          <w:rFonts w:ascii="Calibri" w:hAnsi="Calibri" w:cs="Calibri"/>
        </w:rPr>
        <w:t>b.</w:t>
      </w:r>
      <w:r>
        <w:rPr>
          <w:rFonts w:ascii="宋体" w:eastAsia="宋体" w:hAnsi="宋体" w:cs="宋体" w:hint="eastAsia"/>
        </w:rPr>
        <w:t>价格扣除的规则如下：</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690"/>
        <w:gridCol w:w="7616"/>
      </w:tblGrid>
      <w:tr w:rsidR="006C41B6">
        <w:trPr>
          <w:tblHeade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评标项目</w:t>
            </w:r>
          </w:p>
        </w:tc>
        <w:tc>
          <w:tcPr>
            <w:tcW w:w="761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评标方法</w:t>
            </w:r>
          </w:p>
        </w:tc>
      </w:tr>
      <w:tr w:rsidR="006C41B6">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小型、微型企业，监狱企业，残疾人</w:t>
            </w:r>
          </w:p>
        </w:tc>
        <w:tc>
          <w:tcPr>
            <w:tcW w:w="7616"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Style w:val="a9"/>
                <w:rFonts w:ascii="宋体" w:eastAsia="宋体" w:hAnsi="宋体" w:cs="宋体"/>
                <w:kern w:val="0"/>
                <w:sz w:val="24"/>
                <w:lang/>
              </w:rPr>
              <w:t>根据中华</w:t>
            </w:r>
            <w:r>
              <w:rPr>
                <w:rStyle w:val="a9"/>
                <w:rFonts w:ascii="宋体" w:eastAsia="宋体" w:hAnsi="宋体" w:cs="宋体"/>
                <w:kern w:val="0"/>
                <w:sz w:val="24"/>
                <w:lang/>
              </w:rPr>
              <w:t xml:space="preserve"> </w:t>
            </w:r>
            <w:r>
              <w:rPr>
                <w:rStyle w:val="a9"/>
                <w:rFonts w:ascii="宋体" w:eastAsia="宋体" w:hAnsi="宋体" w:cs="宋体"/>
                <w:kern w:val="0"/>
                <w:sz w:val="24"/>
                <w:lang/>
              </w:rPr>
              <w:t>人民共和国财政部、中华人民共和国工业和信息化部《政府采购促进中小企业发展暂行办法》（财库</w:t>
            </w:r>
            <w:r>
              <w:rPr>
                <w:rStyle w:val="a9"/>
                <w:rFonts w:ascii="宋体" w:eastAsia="宋体" w:hAnsi="宋体" w:cs="宋体"/>
                <w:kern w:val="0"/>
                <w:sz w:val="24"/>
                <w:lang/>
              </w:rPr>
              <w:t>[2011]181</w:t>
            </w:r>
            <w:r>
              <w:rPr>
                <w:rStyle w:val="a9"/>
                <w:rFonts w:ascii="宋体" w:eastAsia="宋体" w:hAnsi="宋体" w:cs="宋体"/>
                <w:kern w:val="0"/>
                <w:sz w:val="24"/>
                <w:lang/>
              </w:rPr>
              <w:t>号）文件的规定，属于中小企业评审优惠内</w:t>
            </w:r>
            <w:r>
              <w:rPr>
                <w:rStyle w:val="a9"/>
                <w:rFonts w:ascii="宋体" w:eastAsia="宋体" w:hAnsi="宋体" w:cs="宋体"/>
                <w:kern w:val="0"/>
                <w:sz w:val="24"/>
                <w:lang/>
              </w:rPr>
              <w:t xml:space="preserve"> </w:t>
            </w:r>
            <w:r>
              <w:rPr>
                <w:rStyle w:val="a9"/>
                <w:rFonts w:ascii="宋体" w:eastAsia="宋体" w:hAnsi="宋体" w:cs="宋体"/>
                <w:kern w:val="0"/>
                <w:sz w:val="24"/>
                <w:lang/>
              </w:rPr>
              <w:t>容及幅度如下：</w:t>
            </w:r>
            <w:r>
              <w:rPr>
                <w:rStyle w:val="a9"/>
                <w:rFonts w:ascii="宋体" w:eastAsia="宋体" w:hAnsi="宋体" w:cs="宋体"/>
                <w:kern w:val="0"/>
                <w:sz w:val="24"/>
                <w:lang/>
              </w:rPr>
              <w:t xml:space="preserve"> 2.1</w:t>
            </w:r>
            <w:r>
              <w:rPr>
                <w:rStyle w:val="a9"/>
                <w:rFonts w:ascii="宋体" w:eastAsia="宋体" w:hAnsi="宋体" w:cs="宋体"/>
                <w:kern w:val="0"/>
                <w:sz w:val="24"/>
                <w:lang/>
              </w:rPr>
              <w:t>、中小企业（含中型、小型、微型企业）应当同时符合以下条件：</w:t>
            </w:r>
            <w:r>
              <w:rPr>
                <w:rStyle w:val="a9"/>
                <w:rFonts w:ascii="宋体" w:eastAsia="宋体" w:hAnsi="宋体" w:cs="宋体"/>
                <w:kern w:val="0"/>
                <w:sz w:val="24"/>
                <w:lang/>
              </w:rPr>
              <w:t xml:space="preserve"> </w:t>
            </w:r>
            <w:r>
              <w:rPr>
                <w:rStyle w:val="a9"/>
                <w:rFonts w:ascii="宋体" w:eastAsia="宋体" w:hAnsi="宋体" w:cs="宋体"/>
                <w:kern w:val="0"/>
                <w:sz w:val="24"/>
                <w:lang/>
              </w:rPr>
              <w:t>（一）符合中小企业划分标准（具体标准详见：工信部联企业【</w:t>
            </w:r>
            <w:r>
              <w:rPr>
                <w:rStyle w:val="a9"/>
                <w:rFonts w:ascii="宋体" w:eastAsia="宋体" w:hAnsi="宋体" w:cs="宋体"/>
                <w:kern w:val="0"/>
                <w:sz w:val="24"/>
                <w:lang/>
              </w:rPr>
              <w:t>2011</w:t>
            </w:r>
            <w:r>
              <w:rPr>
                <w:rStyle w:val="a9"/>
                <w:rFonts w:ascii="宋体" w:eastAsia="宋体" w:hAnsi="宋体" w:cs="宋体"/>
                <w:kern w:val="0"/>
                <w:sz w:val="24"/>
                <w:lang/>
              </w:rPr>
              <w:t>】</w:t>
            </w:r>
            <w:r>
              <w:rPr>
                <w:rStyle w:val="a9"/>
                <w:rFonts w:ascii="宋体" w:eastAsia="宋体" w:hAnsi="宋体" w:cs="宋体"/>
                <w:kern w:val="0"/>
                <w:sz w:val="24"/>
                <w:lang/>
              </w:rPr>
              <w:t>300</w:t>
            </w:r>
            <w:r>
              <w:rPr>
                <w:rStyle w:val="a9"/>
                <w:rFonts w:ascii="宋体" w:eastAsia="宋体" w:hAnsi="宋体" w:cs="宋体"/>
                <w:kern w:val="0"/>
                <w:sz w:val="24"/>
                <w:lang/>
              </w:rPr>
              <w:t>号文件）；</w:t>
            </w:r>
            <w:r>
              <w:rPr>
                <w:rStyle w:val="a9"/>
                <w:rFonts w:ascii="宋体" w:eastAsia="宋体" w:hAnsi="宋体" w:cs="宋体"/>
                <w:kern w:val="0"/>
                <w:sz w:val="24"/>
                <w:lang/>
              </w:rPr>
              <w:t xml:space="preserve"> </w:t>
            </w:r>
            <w:r>
              <w:rPr>
                <w:rStyle w:val="a9"/>
                <w:rFonts w:ascii="宋体" w:eastAsia="宋体" w:hAnsi="宋体" w:cs="宋体"/>
                <w:kern w:val="0"/>
                <w:sz w:val="24"/>
                <w:lang/>
              </w:rPr>
              <w:t>（二）提供本企业制造的货物、承担的工程或者服务，或者提供其他中小企业制造的货物。本项所称货物不包括使用大型企业注册商标的货物。</w:t>
            </w:r>
            <w:r>
              <w:rPr>
                <w:rStyle w:val="a9"/>
                <w:rFonts w:ascii="宋体" w:eastAsia="宋体" w:hAnsi="宋体" w:cs="宋体"/>
                <w:kern w:val="0"/>
                <w:sz w:val="24"/>
                <w:lang/>
              </w:rPr>
              <w:t xml:space="preserve"> </w:t>
            </w:r>
            <w:r>
              <w:rPr>
                <w:rStyle w:val="a9"/>
                <w:rFonts w:ascii="宋体" w:eastAsia="宋体" w:hAnsi="宋体" w:cs="宋体"/>
                <w:kern w:val="0"/>
                <w:sz w:val="24"/>
                <w:lang/>
              </w:rPr>
              <w:t>小型、微型企业提供中型企业制造的货物的，视同为中型企业。</w:t>
            </w:r>
            <w:r>
              <w:rPr>
                <w:rStyle w:val="a9"/>
                <w:rFonts w:ascii="宋体" w:eastAsia="宋体" w:hAnsi="宋体" w:cs="宋体"/>
                <w:kern w:val="0"/>
                <w:sz w:val="24"/>
                <w:lang/>
              </w:rPr>
              <w:t xml:space="preserve"> 2.2</w:t>
            </w:r>
            <w:r>
              <w:rPr>
                <w:rStyle w:val="a9"/>
                <w:rFonts w:ascii="宋体" w:eastAsia="宋体" w:hAnsi="宋体" w:cs="宋体"/>
                <w:kern w:val="0"/>
                <w:sz w:val="24"/>
                <w:lang/>
              </w:rPr>
              <w:t>、价格扣</w:t>
            </w:r>
            <w:r>
              <w:rPr>
                <w:rStyle w:val="a9"/>
                <w:rFonts w:ascii="宋体" w:eastAsia="宋体" w:hAnsi="宋体" w:cs="宋体"/>
                <w:kern w:val="0"/>
                <w:sz w:val="24"/>
                <w:lang/>
              </w:rPr>
              <w:t>除办法：</w:t>
            </w:r>
            <w:r>
              <w:rPr>
                <w:rStyle w:val="a9"/>
                <w:rFonts w:ascii="宋体" w:eastAsia="宋体" w:hAnsi="宋体" w:cs="宋体"/>
                <w:kern w:val="0"/>
                <w:sz w:val="24"/>
                <w:lang/>
              </w:rPr>
              <w:t xml:space="preserve"> </w:t>
            </w:r>
            <w:r>
              <w:rPr>
                <w:rStyle w:val="a9"/>
                <w:rFonts w:ascii="宋体" w:eastAsia="宋体" w:hAnsi="宋体" w:cs="宋体"/>
                <w:kern w:val="0"/>
                <w:sz w:val="24"/>
                <w:lang/>
              </w:rPr>
              <w:t>（一）对于非专门面向中小企业的项目，对小型和微型企业产品的价格给予</w:t>
            </w:r>
            <w:r>
              <w:rPr>
                <w:rStyle w:val="a9"/>
                <w:rFonts w:ascii="宋体" w:eastAsia="宋体" w:hAnsi="宋体" w:cs="宋体"/>
                <w:kern w:val="0"/>
                <w:sz w:val="24"/>
                <w:lang/>
              </w:rPr>
              <w:t>6%</w:t>
            </w:r>
            <w:r>
              <w:rPr>
                <w:rStyle w:val="a9"/>
                <w:rFonts w:ascii="宋体" w:eastAsia="宋体" w:hAnsi="宋体" w:cs="宋体"/>
                <w:kern w:val="0"/>
                <w:sz w:val="24"/>
                <w:lang/>
              </w:rPr>
              <w:t>的扣除，用扣除后的价格参与评审。</w:t>
            </w:r>
            <w:r>
              <w:rPr>
                <w:rStyle w:val="a9"/>
                <w:rFonts w:ascii="宋体" w:eastAsia="宋体" w:hAnsi="宋体" w:cs="宋体"/>
                <w:kern w:val="0"/>
                <w:sz w:val="24"/>
                <w:lang/>
              </w:rPr>
              <w:t xml:space="preserve"> 2.3</w:t>
            </w:r>
            <w:r>
              <w:rPr>
                <w:rStyle w:val="a9"/>
                <w:rFonts w:ascii="宋体" w:eastAsia="宋体" w:hAnsi="宋体" w:cs="宋体"/>
                <w:kern w:val="0"/>
                <w:sz w:val="24"/>
                <w:lang/>
              </w:rPr>
              <w:t>、小型和微型企业适用价格扣除办法时应提供的相关资料：</w:t>
            </w:r>
            <w:r>
              <w:rPr>
                <w:rStyle w:val="a9"/>
                <w:rFonts w:ascii="宋体" w:eastAsia="宋体" w:hAnsi="宋体" w:cs="宋体"/>
                <w:kern w:val="0"/>
                <w:sz w:val="24"/>
                <w:lang/>
              </w:rPr>
              <w:t xml:space="preserve"> </w:t>
            </w:r>
            <w:r>
              <w:rPr>
                <w:rStyle w:val="a9"/>
                <w:rFonts w:ascii="宋体" w:eastAsia="宋体" w:hAnsi="宋体" w:cs="宋体"/>
                <w:kern w:val="0"/>
                <w:sz w:val="24"/>
                <w:lang/>
              </w:rPr>
              <w:t>（一）《中小企业声明函》</w:t>
            </w:r>
            <w:r>
              <w:rPr>
                <w:rStyle w:val="a9"/>
                <w:rFonts w:ascii="宋体" w:eastAsia="宋体" w:hAnsi="宋体" w:cs="宋体"/>
                <w:kern w:val="0"/>
                <w:sz w:val="24"/>
                <w:lang/>
              </w:rPr>
              <w:t xml:space="preserve"> </w:t>
            </w:r>
            <w:r>
              <w:rPr>
                <w:rStyle w:val="a9"/>
                <w:rFonts w:ascii="宋体" w:eastAsia="宋体" w:hAnsi="宋体" w:cs="宋体"/>
                <w:kern w:val="0"/>
                <w:sz w:val="24"/>
                <w:lang/>
              </w:rPr>
              <w:t>（二）经会计师事务所出具的</w:t>
            </w:r>
            <w:r>
              <w:rPr>
                <w:rStyle w:val="a9"/>
                <w:rFonts w:ascii="宋体" w:eastAsia="宋体" w:hAnsi="宋体" w:cs="宋体"/>
                <w:kern w:val="0"/>
                <w:sz w:val="24"/>
                <w:lang/>
              </w:rPr>
              <w:t>2016</w:t>
            </w:r>
            <w:r>
              <w:rPr>
                <w:rStyle w:val="a9"/>
                <w:rFonts w:ascii="宋体" w:eastAsia="宋体" w:hAnsi="宋体" w:cs="宋体"/>
                <w:kern w:val="0"/>
                <w:sz w:val="24"/>
                <w:lang/>
              </w:rPr>
              <w:t>年度财务审计报告、投标供应商近两个月从业人员缴纳社会保险情况【</w:t>
            </w:r>
            <w:r>
              <w:rPr>
                <w:rStyle w:val="a9"/>
                <w:rFonts w:ascii="宋体" w:eastAsia="宋体" w:hAnsi="宋体" w:cs="宋体"/>
                <w:kern w:val="0"/>
                <w:sz w:val="24"/>
                <w:lang/>
              </w:rPr>
              <w:t>①</w:t>
            </w:r>
            <w:r>
              <w:rPr>
                <w:rStyle w:val="a9"/>
                <w:rFonts w:ascii="宋体" w:eastAsia="宋体" w:hAnsi="宋体" w:cs="宋体"/>
                <w:kern w:val="0"/>
                <w:sz w:val="24"/>
                <w:lang/>
              </w:rPr>
              <w:t>实行电子缴纳方式的，应提供税务机关网上申报成功</w:t>
            </w:r>
            <w:r>
              <w:rPr>
                <w:rStyle w:val="a9"/>
                <w:rFonts w:ascii="宋体" w:eastAsia="宋体" w:hAnsi="宋体" w:cs="宋体"/>
                <w:kern w:val="0"/>
                <w:sz w:val="24"/>
                <w:lang/>
              </w:rPr>
              <w:t xml:space="preserve"> </w:t>
            </w:r>
            <w:r>
              <w:rPr>
                <w:rStyle w:val="a9"/>
                <w:rFonts w:ascii="宋体" w:eastAsia="宋体" w:hAnsi="宋体" w:cs="宋体"/>
                <w:kern w:val="0"/>
                <w:sz w:val="24"/>
                <w:lang/>
              </w:rPr>
              <w:t>后打印</w:t>
            </w:r>
            <w:r>
              <w:rPr>
                <w:rStyle w:val="a9"/>
                <w:rFonts w:ascii="宋体" w:eastAsia="宋体" w:hAnsi="宋体" w:cs="宋体"/>
                <w:kern w:val="0"/>
                <w:sz w:val="24"/>
                <w:lang/>
              </w:rPr>
              <w:t xml:space="preserve"> </w:t>
            </w:r>
            <w:r>
              <w:rPr>
                <w:rStyle w:val="a9"/>
                <w:rFonts w:ascii="宋体" w:eastAsia="宋体" w:hAnsi="宋体" w:cs="宋体"/>
                <w:kern w:val="0"/>
                <w:sz w:val="24"/>
                <w:lang/>
              </w:rPr>
              <w:t>的《社会保险费申报表》、《社会保险费申报明细表》及银行出具的缴款收讫凭证复印件；</w:t>
            </w:r>
            <w:r>
              <w:rPr>
                <w:rStyle w:val="a9"/>
                <w:rFonts w:ascii="宋体" w:eastAsia="宋体" w:hAnsi="宋体" w:cs="宋体"/>
                <w:kern w:val="0"/>
                <w:sz w:val="24"/>
                <w:lang/>
              </w:rPr>
              <w:t>②</w:t>
            </w:r>
            <w:r>
              <w:rPr>
                <w:rStyle w:val="a9"/>
                <w:rFonts w:ascii="宋体" w:eastAsia="宋体" w:hAnsi="宋体" w:cs="宋体"/>
                <w:kern w:val="0"/>
                <w:sz w:val="24"/>
                <w:lang/>
              </w:rPr>
              <w:t>实行现场缴纳方式的，应提供税务机关或社保机构出具的缴纳社会保险</w:t>
            </w:r>
            <w:r>
              <w:rPr>
                <w:rStyle w:val="a9"/>
                <w:rFonts w:ascii="宋体" w:eastAsia="宋体" w:hAnsi="宋体" w:cs="宋体"/>
                <w:kern w:val="0"/>
                <w:sz w:val="24"/>
                <w:lang/>
              </w:rPr>
              <w:t xml:space="preserve"> </w:t>
            </w:r>
            <w:r>
              <w:rPr>
                <w:rStyle w:val="a9"/>
                <w:rFonts w:ascii="宋体" w:eastAsia="宋体" w:hAnsi="宋体" w:cs="宋体"/>
                <w:kern w:val="0"/>
                <w:sz w:val="24"/>
                <w:lang/>
              </w:rPr>
              <w:t>资金证明。】</w:t>
            </w:r>
            <w:r>
              <w:rPr>
                <w:rStyle w:val="a9"/>
                <w:rFonts w:ascii="宋体" w:eastAsia="宋体" w:hAnsi="宋体" w:cs="宋体"/>
                <w:kern w:val="0"/>
                <w:sz w:val="24"/>
                <w:lang/>
              </w:rPr>
              <w:t>、资产总额的相关佐证材料；若投标供应商所投产品是其他中小企业制造商的货物，应同时提供该制造商以上佐证材料。并由投标企业（或投标产品生</w:t>
            </w:r>
            <w:r>
              <w:rPr>
                <w:rStyle w:val="a9"/>
                <w:rFonts w:ascii="宋体" w:eastAsia="宋体" w:hAnsi="宋体" w:cs="宋体"/>
                <w:kern w:val="0"/>
                <w:sz w:val="24"/>
                <w:lang/>
              </w:rPr>
              <w:t xml:space="preserve"> </w:t>
            </w:r>
            <w:r>
              <w:rPr>
                <w:rStyle w:val="a9"/>
                <w:rFonts w:ascii="宋体" w:eastAsia="宋体" w:hAnsi="宋体" w:cs="宋体"/>
                <w:kern w:val="0"/>
                <w:sz w:val="24"/>
                <w:lang/>
              </w:rPr>
              <w:t>产企业）所在地的县级以上中小企业主管部门出具的属于小型、微型企业制造的产品证明。</w:t>
            </w:r>
            <w:r>
              <w:rPr>
                <w:rStyle w:val="a9"/>
                <w:rFonts w:ascii="宋体" w:eastAsia="宋体" w:hAnsi="宋体" w:cs="宋体"/>
                <w:kern w:val="0"/>
                <w:sz w:val="24"/>
                <w:lang/>
              </w:rPr>
              <w:t xml:space="preserve"> </w:t>
            </w:r>
            <w:r>
              <w:rPr>
                <w:rStyle w:val="a9"/>
                <w:rFonts w:ascii="宋体" w:eastAsia="宋体" w:hAnsi="宋体" w:cs="宋体"/>
                <w:kern w:val="0"/>
                <w:sz w:val="24"/>
                <w:lang/>
              </w:rPr>
              <w:t>（三）若同时所提供的证明材料相矛盾，评审时将不予价格扣除优惠。</w:t>
            </w:r>
            <w:r>
              <w:rPr>
                <w:rStyle w:val="a9"/>
                <w:rFonts w:ascii="宋体" w:eastAsia="宋体" w:hAnsi="宋体" w:cs="宋体"/>
                <w:kern w:val="0"/>
                <w:sz w:val="24"/>
                <w:lang/>
              </w:rPr>
              <w:t xml:space="preserve"> </w:t>
            </w:r>
            <w:r>
              <w:rPr>
                <w:rStyle w:val="a9"/>
                <w:rFonts w:ascii="宋体" w:eastAsia="宋体" w:hAnsi="宋体" w:cs="宋体"/>
                <w:kern w:val="0"/>
                <w:sz w:val="24"/>
                <w:lang/>
              </w:rPr>
              <w:t>根据财政部、司法部联合印发《关于政府采购支持监狱企业发展有关问题的通知》（财库【</w:t>
            </w:r>
            <w:r>
              <w:rPr>
                <w:rStyle w:val="a9"/>
                <w:rFonts w:ascii="宋体" w:eastAsia="宋体" w:hAnsi="宋体" w:cs="宋体"/>
                <w:kern w:val="0"/>
                <w:sz w:val="24"/>
                <w:lang/>
              </w:rPr>
              <w:t>2014</w:t>
            </w:r>
            <w:r>
              <w:rPr>
                <w:rStyle w:val="a9"/>
                <w:rFonts w:ascii="宋体" w:eastAsia="宋体" w:hAnsi="宋体" w:cs="宋体"/>
                <w:kern w:val="0"/>
                <w:sz w:val="24"/>
                <w:lang/>
              </w:rPr>
              <w:t>】</w:t>
            </w:r>
            <w:r>
              <w:rPr>
                <w:rStyle w:val="a9"/>
                <w:rFonts w:ascii="宋体" w:eastAsia="宋体" w:hAnsi="宋体" w:cs="宋体"/>
                <w:kern w:val="0"/>
                <w:sz w:val="24"/>
                <w:lang/>
              </w:rPr>
              <w:t>68</w:t>
            </w:r>
            <w:r>
              <w:rPr>
                <w:rStyle w:val="a9"/>
                <w:rFonts w:ascii="宋体" w:eastAsia="宋体" w:hAnsi="宋体" w:cs="宋体"/>
                <w:kern w:val="0"/>
                <w:sz w:val="24"/>
                <w:lang/>
              </w:rPr>
              <w:t>号）文件规定，凡监狱企业参</w:t>
            </w:r>
            <w:r>
              <w:rPr>
                <w:rStyle w:val="a9"/>
                <w:rFonts w:ascii="宋体" w:eastAsia="宋体" w:hAnsi="宋体" w:cs="宋体"/>
                <w:kern w:val="0"/>
                <w:sz w:val="24"/>
                <w:lang/>
              </w:rPr>
              <w:lastRenderedPageBreak/>
              <w:t>加政府采购活动视同小型、</w:t>
            </w:r>
            <w:r>
              <w:rPr>
                <w:rStyle w:val="a9"/>
                <w:rFonts w:ascii="宋体" w:eastAsia="宋体" w:hAnsi="宋体" w:cs="宋体"/>
                <w:kern w:val="0"/>
                <w:sz w:val="24"/>
                <w:lang/>
              </w:rPr>
              <w:t xml:space="preserve"> </w:t>
            </w:r>
            <w:r>
              <w:rPr>
                <w:rStyle w:val="a9"/>
                <w:rFonts w:ascii="宋体" w:eastAsia="宋体" w:hAnsi="宋体" w:cs="宋体"/>
                <w:kern w:val="0"/>
                <w:sz w:val="24"/>
                <w:lang/>
              </w:rPr>
              <w:t>微型企业，享受评审价格扣除的政府采购优惠政策。此次若有监狱企业参加报价的其报价享受</w:t>
            </w:r>
            <w:r>
              <w:rPr>
                <w:rStyle w:val="a9"/>
                <w:rFonts w:ascii="宋体" w:eastAsia="宋体" w:hAnsi="宋体" w:cs="宋体"/>
                <w:kern w:val="0"/>
                <w:sz w:val="24"/>
                <w:lang/>
              </w:rPr>
              <w:t>6%</w:t>
            </w:r>
            <w:r>
              <w:rPr>
                <w:rStyle w:val="a9"/>
                <w:rFonts w:ascii="宋体" w:eastAsia="宋体" w:hAnsi="宋体" w:cs="宋体"/>
                <w:kern w:val="0"/>
                <w:sz w:val="24"/>
                <w:lang/>
              </w:rPr>
              <w:t>的价格扣除，但必须提供由省级以上监狱管理局、戒毒管理局（含</w:t>
            </w:r>
            <w:r>
              <w:rPr>
                <w:rStyle w:val="a9"/>
                <w:rFonts w:ascii="宋体" w:eastAsia="宋体" w:hAnsi="宋体" w:cs="宋体"/>
                <w:kern w:val="0"/>
                <w:sz w:val="24"/>
                <w:lang/>
              </w:rPr>
              <w:t xml:space="preserve"> </w:t>
            </w:r>
            <w:r>
              <w:rPr>
                <w:rStyle w:val="a9"/>
                <w:rFonts w:ascii="宋体" w:eastAsia="宋体" w:hAnsi="宋体" w:cs="宋体"/>
                <w:kern w:val="0"/>
                <w:sz w:val="24"/>
                <w:lang/>
              </w:rPr>
              <w:t>新疆生产建设兵团）出具的属于监狱企业的证明文件，否则评审时不予价格扣除优惠。</w:t>
            </w:r>
            <w:r>
              <w:rPr>
                <w:rStyle w:val="a9"/>
                <w:rFonts w:ascii="宋体" w:eastAsia="宋体" w:hAnsi="宋体" w:cs="宋体"/>
                <w:kern w:val="0"/>
                <w:sz w:val="24"/>
                <w:lang/>
              </w:rPr>
              <w:t xml:space="preserve"> </w:t>
            </w:r>
            <w:r>
              <w:rPr>
                <w:rStyle w:val="a9"/>
                <w:rFonts w:ascii="宋体" w:eastAsia="宋体" w:hAnsi="宋体" w:cs="宋体"/>
                <w:kern w:val="0"/>
                <w:sz w:val="24"/>
                <w:lang/>
              </w:rPr>
              <w:t>（四）根据《财政部</w:t>
            </w:r>
            <w:r>
              <w:rPr>
                <w:rStyle w:val="a9"/>
                <w:rFonts w:ascii="宋体" w:eastAsia="宋体" w:hAnsi="宋体" w:cs="宋体"/>
                <w:kern w:val="0"/>
                <w:sz w:val="24"/>
                <w:lang/>
              </w:rPr>
              <w:t xml:space="preserve"> </w:t>
            </w:r>
            <w:r>
              <w:rPr>
                <w:rStyle w:val="a9"/>
                <w:rFonts w:ascii="宋体" w:eastAsia="宋体" w:hAnsi="宋体" w:cs="宋体"/>
                <w:kern w:val="0"/>
                <w:sz w:val="24"/>
                <w:lang/>
              </w:rPr>
              <w:t>民政部</w:t>
            </w:r>
            <w:r>
              <w:rPr>
                <w:rStyle w:val="a9"/>
                <w:rFonts w:ascii="宋体" w:eastAsia="宋体" w:hAnsi="宋体" w:cs="宋体"/>
                <w:kern w:val="0"/>
                <w:sz w:val="24"/>
                <w:lang/>
              </w:rPr>
              <w:t xml:space="preserve"> </w:t>
            </w:r>
            <w:r>
              <w:rPr>
                <w:rStyle w:val="a9"/>
                <w:rFonts w:ascii="宋体" w:eastAsia="宋体" w:hAnsi="宋体" w:cs="宋体"/>
                <w:kern w:val="0"/>
                <w:sz w:val="24"/>
                <w:lang/>
              </w:rPr>
              <w:t>中国残疾人联合会关于促进残疾人就业政府采购政策的通知》（财库〔</w:t>
            </w:r>
            <w:r>
              <w:rPr>
                <w:rStyle w:val="a9"/>
                <w:rFonts w:ascii="宋体" w:eastAsia="宋体" w:hAnsi="宋体" w:cs="宋体"/>
                <w:kern w:val="0"/>
                <w:sz w:val="24"/>
                <w:lang/>
              </w:rPr>
              <w:t>2017</w:t>
            </w:r>
            <w:r>
              <w:rPr>
                <w:rStyle w:val="a9"/>
                <w:rFonts w:ascii="宋体" w:eastAsia="宋体" w:hAnsi="宋体" w:cs="宋体"/>
                <w:kern w:val="0"/>
                <w:sz w:val="24"/>
                <w:lang/>
              </w:rPr>
              <w:t>〕</w:t>
            </w:r>
            <w:r>
              <w:rPr>
                <w:rStyle w:val="a9"/>
                <w:rFonts w:ascii="宋体" w:eastAsia="宋体" w:hAnsi="宋体" w:cs="宋体"/>
                <w:kern w:val="0"/>
                <w:sz w:val="24"/>
                <w:lang/>
              </w:rPr>
              <w:t>141</w:t>
            </w:r>
            <w:r>
              <w:rPr>
                <w:rStyle w:val="a9"/>
                <w:rFonts w:ascii="宋体" w:eastAsia="宋体" w:hAnsi="宋体" w:cs="宋体"/>
                <w:kern w:val="0"/>
                <w:sz w:val="24"/>
                <w:lang/>
              </w:rPr>
              <w:t>号）规定，在政府采购活动中，残疾人福利性单位视同小型、微型企业，符</w:t>
            </w:r>
            <w:r>
              <w:rPr>
                <w:rStyle w:val="a9"/>
                <w:rFonts w:ascii="宋体" w:eastAsia="宋体" w:hAnsi="宋体" w:cs="宋体"/>
                <w:kern w:val="0"/>
                <w:sz w:val="24"/>
                <w:lang/>
              </w:rPr>
              <w:t xml:space="preserve"> </w:t>
            </w:r>
            <w:r>
              <w:rPr>
                <w:rStyle w:val="a9"/>
                <w:rFonts w:ascii="宋体" w:eastAsia="宋体" w:hAnsi="宋体" w:cs="宋体"/>
                <w:kern w:val="0"/>
                <w:sz w:val="24"/>
                <w:lang/>
              </w:rPr>
              <w:t>合条件的残疾人福利性单位在参加政府采购活动时，给予其</w:t>
            </w:r>
            <w:r>
              <w:rPr>
                <w:rStyle w:val="a9"/>
                <w:rFonts w:ascii="宋体" w:eastAsia="宋体" w:hAnsi="宋体" w:cs="宋体"/>
                <w:kern w:val="0"/>
                <w:sz w:val="24"/>
                <w:lang/>
              </w:rPr>
              <w:t>6%</w:t>
            </w:r>
            <w:r>
              <w:rPr>
                <w:rStyle w:val="a9"/>
                <w:rFonts w:ascii="宋体" w:eastAsia="宋体" w:hAnsi="宋体" w:cs="宋体"/>
                <w:kern w:val="0"/>
                <w:sz w:val="24"/>
                <w:lang/>
              </w:rPr>
              <w:t>的价格扣除。残疾人福利性单位属于小型、微型企业的，不重复享受政策。残疾人福利性单位认定标</w:t>
            </w:r>
            <w:r>
              <w:rPr>
                <w:rStyle w:val="a9"/>
                <w:rFonts w:ascii="宋体" w:eastAsia="宋体" w:hAnsi="宋体" w:cs="宋体"/>
                <w:kern w:val="0"/>
                <w:sz w:val="24"/>
                <w:lang/>
              </w:rPr>
              <w:t xml:space="preserve"> </w:t>
            </w:r>
            <w:r>
              <w:rPr>
                <w:rStyle w:val="a9"/>
                <w:rFonts w:ascii="宋体" w:eastAsia="宋体" w:hAnsi="宋体" w:cs="宋体"/>
                <w:kern w:val="0"/>
                <w:sz w:val="24"/>
                <w:lang/>
              </w:rPr>
              <w:t>准、提供的证明材料详见《财政部</w:t>
            </w:r>
            <w:r>
              <w:rPr>
                <w:rStyle w:val="a9"/>
                <w:rFonts w:ascii="宋体" w:eastAsia="宋体" w:hAnsi="宋体" w:cs="宋体"/>
                <w:kern w:val="0"/>
                <w:sz w:val="24"/>
                <w:lang/>
              </w:rPr>
              <w:t xml:space="preserve"> </w:t>
            </w:r>
            <w:r>
              <w:rPr>
                <w:rStyle w:val="a9"/>
                <w:rFonts w:ascii="宋体" w:eastAsia="宋体" w:hAnsi="宋体" w:cs="宋体"/>
                <w:kern w:val="0"/>
                <w:sz w:val="24"/>
                <w:lang/>
              </w:rPr>
              <w:t>民政部</w:t>
            </w:r>
            <w:r>
              <w:rPr>
                <w:rStyle w:val="a9"/>
                <w:rFonts w:ascii="宋体" w:eastAsia="宋体" w:hAnsi="宋体" w:cs="宋体"/>
                <w:kern w:val="0"/>
                <w:sz w:val="24"/>
                <w:lang/>
              </w:rPr>
              <w:t xml:space="preserve"> </w:t>
            </w:r>
            <w:r>
              <w:rPr>
                <w:rStyle w:val="a9"/>
                <w:rFonts w:ascii="宋体" w:eastAsia="宋体" w:hAnsi="宋体" w:cs="宋体"/>
                <w:kern w:val="0"/>
                <w:sz w:val="24"/>
                <w:lang/>
              </w:rPr>
              <w:t>中国残疾人联合</w:t>
            </w:r>
            <w:r>
              <w:rPr>
                <w:rStyle w:val="a9"/>
                <w:rFonts w:ascii="宋体" w:eastAsia="宋体" w:hAnsi="宋体" w:cs="宋体"/>
                <w:kern w:val="0"/>
                <w:sz w:val="24"/>
                <w:lang/>
              </w:rPr>
              <w:t>会关于促进残疾人就业政府采购政策的通知》（财库〔</w:t>
            </w:r>
            <w:r>
              <w:rPr>
                <w:rStyle w:val="a9"/>
                <w:rFonts w:ascii="宋体" w:eastAsia="宋体" w:hAnsi="宋体" w:cs="宋体"/>
                <w:kern w:val="0"/>
                <w:sz w:val="24"/>
                <w:lang/>
              </w:rPr>
              <w:t>2017</w:t>
            </w:r>
            <w:r>
              <w:rPr>
                <w:rStyle w:val="a9"/>
                <w:rFonts w:ascii="宋体" w:eastAsia="宋体" w:hAnsi="宋体" w:cs="宋体"/>
                <w:kern w:val="0"/>
                <w:sz w:val="24"/>
                <w:lang/>
              </w:rPr>
              <w:t>〕</w:t>
            </w:r>
            <w:r>
              <w:rPr>
                <w:rStyle w:val="a9"/>
                <w:rFonts w:ascii="宋体" w:eastAsia="宋体" w:hAnsi="宋体" w:cs="宋体"/>
                <w:kern w:val="0"/>
                <w:sz w:val="24"/>
                <w:lang/>
              </w:rPr>
              <w:t>141</w:t>
            </w:r>
            <w:r>
              <w:rPr>
                <w:rStyle w:val="a9"/>
                <w:rFonts w:ascii="宋体" w:eastAsia="宋体" w:hAnsi="宋体" w:cs="宋体"/>
                <w:kern w:val="0"/>
                <w:sz w:val="24"/>
                <w:lang/>
              </w:rPr>
              <w:t>号）（网址：</w:t>
            </w:r>
            <w:r>
              <w:rPr>
                <w:rStyle w:val="a9"/>
                <w:rFonts w:ascii="宋体" w:eastAsia="宋体" w:hAnsi="宋体" w:cs="宋体"/>
                <w:kern w:val="0"/>
                <w:sz w:val="24"/>
                <w:lang/>
              </w:rPr>
              <w:t xml:space="preserve">http://www.ccgp.gov.cn/zcfg /mof/201709/t20170904_8787205.htm </w:t>
            </w:r>
            <w:r>
              <w:rPr>
                <w:rStyle w:val="a9"/>
                <w:rFonts w:ascii="宋体" w:eastAsia="宋体" w:hAnsi="宋体" w:cs="宋体"/>
                <w:kern w:val="0"/>
                <w:sz w:val="24"/>
                <w:lang/>
              </w:rPr>
              <w:t>）注：所投标产品为小型和微型企业的产品，投标供应商在投标报价时必须对此类产品单独分项报价，同时按以上要求提供完整有效的证明文件，否则不予扣除。若</w:t>
            </w:r>
            <w:r>
              <w:rPr>
                <w:rStyle w:val="a9"/>
                <w:rFonts w:ascii="宋体" w:eastAsia="宋体" w:hAnsi="宋体" w:cs="宋体"/>
                <w:kern w:val="0"/>
                <w:sz w:val="24"/>
                <w:lang/>
              </w:rPr>
              <w:t xml:space="preserve"> </w:t>
            </w:r>
            <w:r>
              <w:rPr>
                <w:rStyle w:val="a9"/>
                <w:rFonts w:ascii="宋体" w:eastAsia="宋体" w:hAnsi="宋体" w:cs="宋体"/>
                <w:kern w:val="0"/>
                <w:sz w:val="24"/>
                <w:lang/>
              </w:rPr>
              <w:t>所提供的属于小型和微型企业产品仅是构成投标产品的部件、组件或零件的，则该产品不享受该政策；若所投产品为进口产品的，不适用《政府采购促进中小企业发</w:t>
            </w:r>
            <w:r>
              <w:rPr>
                <w:rStyle w:val="a9"/>
                <w:rFonts w:ascii="宋体" w:eastAsia="宋体" w:hAnsi="宋体" w:cs="宋体"/>
                <w:kern w:val="0"/>
                <w:sz w:val="24"/>
                <w:lang/>
              </w:rPr>
              <w:t xml:space="preserve"> </w:t>
            </w:r>
            <w:r>
              <w:rPr>
                <w:rStyle w:val="a9"/>
                <w:rFonts w:ascii="宋体" w:eastAsia="宋体" w:hAnsi="宋体" w:cs="宋体"/>
                <w:kern w:val="0"/>
                <w:sz w:val="24"/>
                <w:lang/>
              </w:rPr>
              <w:t>展暂行办法》。【以上</w:t>
            </w:r>
            <w:r>
              <w:rPr>
                <w:rStyle w:val="a9"/>
                <w:rFonts w:ascii="宋体" w:eastAsia="宋体" w:hAnsi="宋体" w:cs="宋体"/>
                <w:kern w:val="0"/>
                <w:sz w:val="24"/>
                <w:lang/>
              </w:rPr>
              <w:t>证明材料须加盖公章，原件备查。】</w:t>
            </w:r>
          </w:p>
        </w:tc>
      </w:tr>
    </w:tbl>
    <w:p w:rsidR="006C41B6" w:rsidRDefault="000E0B5B">
      <w:pPr>
        <w:pStyle w:val="a8"/>
        <w:widowControl/>
        <w:ind w:firstLine="480"/>
      </w:pPr>
      <w:r>
        <w:rPr>
          <w:rFonts w:ascii="宋体" w:eastAsia="宋体" w:hAnsi="宋体" w:cs="宋体" w:hint="eastAsia"/>
        </w:rPr>
        <w:lastRenderedPageBreak/>
        <w:t>②技术项（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）满分为</w:t>
      </w:r>
      <w:r>
        <w:rPr>
          <w:rFonts w:ascii="宋体" w:eastAsia="宋体" w:hAnsi="宋体" w:cs="宋体" w:hint="eastAsia"/>
          <w:u w:val="single"/>
        </w:rPr>
        <w:t>45</w:t>
      </w:r>
      <w:r>
        <w:rPr>
          <w:rFonts w:ascii="宋体" w:eastAsia="宋体" w:hAnsi="宋体" w:cs="宋体" w:hint="eastAsia"/>
        </w:rPr>
        <w:t>分。</w:t>
      </w:r>
    </w:p>
    <w:tbl>
      <w:tblPr>
        <w:tblW w:w="8306"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777"/>
        <w:gridCol w:w="377"/>
        <w:gridCol w:w="7152"/>
      </w:tblGrid>
      <w:tr w:rsidR="006C41B6">
        <w:trPr>
          <w:tblHeade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评标项目</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评标分值</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评标方法描述</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、技术性能和功能响应情况</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32</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根据各投标供应商所投设备</w:t>
            </w:r>
            <w:r>
              <w:rPr>
                <w:rFonts w:ascii="宋体" w:eastAsia="宋体" w:hAnsi="宋体" w:cs="宋体"/>
                <w:kern w:val="0"/>
                <w:sz w:val="24"/>
                <w:lang/>
              </w:rPr>
              <w:t xml:space="preserve"> </w:t>
            </w:r>
            <w:r>
              <w:rPr>
                <w:rFonts w:ascii="宋体" w:eastAsia="宋体" w:hAnsi="宋体" w:cs="宋体"/>
                <w:kern w:val="0"/>
                <w:sz w:val="24"/>
                <w:lang/>
              </w:rPr>
              <w:t>对《第五章</w:t>
            </w:r>
            <w:r>
              <w:rPr>
                <w:rFonts w:ascii="宋体" w:eastAsia="宋体" w:hAnsi="宋体" w:cs="宋体"/>
                <w:kern w:val="0"/>
                <w:sz w:val="24"/>
                <w:lang/>
              </w:rPr>
              <w:t xml:space="preserve"> </w:t>
            </w:r>
            <w:r>
              <w:rPr>
                <w:rFonts w:ascii="宋体" w:eastAsia="宋体" w:hAnsi="宋体" w:cs="宋体"/>
                <w:kern w:val="0"/>
                <w:sz w:val="24"/>
                <w:lang/>
              </w:rPr>
              <w:t>招标内容及要求》</w:t>
            </w:r>
            <w:r>
              <w:rPr>
                <w:rFonts w:ascii="宋体" w:eastAsia="宋体" w:hAnsi="宋体" w:cs="宋体"/>
                <w:kern w:val="0"/>
                <w:sz w:val="24"/>
                <w:lang/>
              </w:rPr>
              <w:t>“</w:t>
            </w:r>
            <w:r>
              <w:rPr>
                <w:rFonts w:ascii="宋体" w:eastAsia="宋体" w:hAnsi="宋体" w:cs="宋体"/>
                <w:kern w:val="0"/>
                <w:sz w:val="24"/>
                <w:lang/>
              </w:rPr>
              <w:t>二、技术和服务要求</w:t>
            </w:r>
            <w:r>
              <w:rPr>
                <w:rFonts w:ascii="宋体" w:eastAsia="宋体" w:hAnsi="宋体" w:cs="宋体"/>
                <w:kern w:val="0"/>
                <w:sz w:val="24"/>
                <w:lang/>
              </w:rPr>
              <w:t>”</w:t>
            </w:r>
            <w:r>
              <w:rPr>
                <w:rFonts w:ascii="宋体" w:eastAsia="宋体" w:hAnsi="宋体" w:cs="宋体"/>
                <w:kern w:val="0"/>
                <w:sz w:val="24"/>
                <w:lang/>
              </w:rPr>
              <w:t>中各项配置技术参数要求的响应承诺情况，由评委进行评议并评分</w:t>
            </w:r>
            <w:r>
              <w:rPr>
                <w:rFonts w:ascii="宋体" w:eastAsia="宋体" w:hAnsi="宋体" w:cs="宋体"/>
                <w:kern w:val="0"/>
                <w:sz w:val="24"/>
                <w:lang/>
              </w:rPr>
              <w:t xml:space="preserve">, </w:t>
            </w:r>
            <w:r>
              <w:rPr>
                <w:rFonts w:ascii="宋体" w:eastAsia="宋体" w:hAnsi="宋体" w:cs="宋体"/>
                <w:kern w:val="0"/>
                <w:sz w:val="24"/>
                <w:lang/>
              </w:rPr>
              <w:t>完全满足招标文件技术参数要求的得</w:t>
            </w:r>
            <w:r>
              <w:rPr>
                <w:rFonts w:ascii="宋体" w:eastAsia="宋体" w:hAnsi="宋体" w:cs="宋体"/>
                <w:kern w:val="0"/>
                <w:sz w:val="24"/>
                <w:lang/>
              </w:rPr>
              <w:t>32</w:t>
            </w:r>
            <w:r>
              <w:rPr>
                <w:rFonts w:ascii="宋体" w:eastAsia="宋体" w:hAnsi="宋体" w:cs="宋体"/>
                <w:kern w:val="0"/>
                <w:sz w:val="24"/>
                <w:lang/>
              </w:rPr>
              <w:t>分，有负偏离情况的，评标委员会将根据该技术参数的负偏离对所投标设备的使用影响程度进行扣分：技术参数中标注</w:t>
            </w:r>
            <w:r>
              <w:rPr>
                <w:rFonts w:ascii="宋体" w:eastAsia="宋体" w:hAnsi="宋体" w:cs="宋体"/>
                <w:kern w:val="0"/>
                <w:sz w:val="24"/>
                <w:lang/>
              </w:rPr>
              <w:t xml:space="preserve"> </w:t>
            </w:r>
            <w:r>
              <w:rPr>
                <w:rFonts w:ascii="宋体" w:eastAsia="宋体" w:hAnsi="宋体" w:cs="宋体"/>
                <w:kern w:val="0"/>
                <w:sz w:val="24"/>
                <w:lang/>
              </w:rPr>
              <w:t>“★”</w:t>
            </w:r>
            <w:r>
              <w:rPr>
                <w:rFonts w:ascii="宋体" w:eastAsia="宋体" w:hAnsi="宋体" w:cs="宋体"/>
                <w:kern w:val="0"/>
                <w:sz w:val="24"/>
                <w:lang/>
              </w:rPr>
              <w:t>为必须满足项，不满足的视为无效投标；其他未标注</w:t>
            </w:r>
            <w:r>
              <w:rPr>
                <w:rFonts w:ascii="宋体" w:eastAsia="宋体" w:hAnsi="宋体" w:cs="宋体"/>
                <w:kern w:val="0"/>
                <w:sz w:val="24"/>
                <w:lang/>
              </w:rPr>
              <w:t>“★”</w:t>
            </w:r>
            <w:r>
              <w:rPr>
                <w:rFonts w:ascii="宋体" w:eastAsia="宋体" w:hAnsi="宋体" w:cs="宋体"/>
                <w:kern w:val="0"/>
                <w:sz w:val="24"/>
                <w:lang/>
              </w:rPr>
              <w:t>号的参数，每负偏离一项扣</w:t>
            </w:r>
            <w:r>
              <w:rPr>
                <w:rFonts w:ascii="宋体" w:eastAsia="宋体" w:hAnsi="宋体" w:cs="宋体"/>
                <w:kern w:val="0"/>
                <w:sz w:val="24"/>
                <w:lang/>
              </w:rPr>
              <w:t>1</w:t>
            </w:r>
            <w:r>
              <w:rPr>
                <w:rFonts w:ascii="宋体" w:eastAsia="宋体" w:hAnsi="宋体" w:cs="宋体"/>
                <w:kern w:val="0"/>
                <w:sz w:val="24"/>
                <w:lang/>
              </w:rPr>
              <w:t>分，扣完为止。</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、综合性能</w:t>
            </w:r>
            <w:r>
              <w:rPr>
                <w:rFonts w:ascii="宋体" w:eastAsia="宋体" w:hAnsi="宋体" w:cs="宋体"/>
                <w:kern w:val="0"/>
                <w:sz w:val="24"/>
                <w:lang/>
              </w:rPr>
              <w:t>1</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投标人所投核心交换机、汇聚交换机、接入交换机、无线</w:t>
            </w:r>
            <w:r>
              <w:rPr>
                <w:rFonts w:ascii="宋体" w:eastAsia="宋体" w:hAnsi="宋体" w:cs="宋体"/>
                <w:kern w:val="0"/>
                <w:sz w:val="24"/>
                <w:lang/>
              </w:rPr>
              <w:t>AP</w:t>
            </w:r>
            <w:r>
              <w:rPr>
                <w:rFonts w:ascii="宋体" w:eastAsia="宋体" w:hAnsi="宋体" w:cs="宋体"/>
                <w:kern w:val="0"/>
                <w:sz w:val="24"/>
                <w:lang/>
              </w:rPr>
              <w:t>为同一品牌的得</w:t>
            </w:r>
            <w:r>
              <w:rPr>
                <w:rFonts w:ascii="宋体" w:eastAsia="宋体" w:hAnsi="宋体" w:cs="宋体"/>
                <w:kern w:val="0"/>
                <w:sz w:val="24"/>
                <w:lang/>
              </w:rPr>
              <w:t>2</w:t>
            </w:r>
            <w:r>
              <w:rPr>
                <w:rFonts w:ascii="宋体" w:eastAsia="宋体" w:hAnsi="宋体" w:cs="宋体"/>
                <w:kern w:val="0"/>
                <w:sz w:val="24"/>
                <w:lang/>
              </w:rPr>
              <w:t>分。</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、综合性能</w:t>
            </w:r>
            <w:r>
              <w:rPr>
                <w:rFonts w:ascii="宋体" w:eastAsia="宋体" w:hAnsi="宋体" w:cs="宋体"/>
                <w:kern w:val="0"/>
                <w:sz w:val="24"/>
                <w:lang/>
              </w:rPr>
              <w:t>2</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可支持将所投核心交换机、汇聚交换机、接入交换机、无线</w:t>
            </w:r>
            <w:r>
              <w:rPr>
                <w:rFonts w:ascii="宋体" w:eastAsia="宋体" w:hAnsi="宋体" w:cs="宋体"/>
                <w:kern w:val="0"/>
                <w:sz w:val="24"/>
                <w:lang/>
              </w:rPr>
              <w:t>AP</w:t>
            </w:r>
            <w:r>
              <w:rPr>
                <w:rFonts w:ascii="宋体" w:eastAsia="宋体" w:hAnsi="宋体" w:cs="宋体"/>
                <w:kern w:val="0"/>
                <w:sz w:val="24"/>
                <w:lang/>
              </w:rPr>
              <w:t>虚拟成一台设备来进行集中管控的得</w:t>
            </w:r>
            <w:r>
              <w:rPr>
                <w:rFonts w:ascii="宋体" w:eastAsia="宋体" w:hAnsi="宋体" w:cs="宋体"/>
                <w:kern w:val="0"/>
                <w:sz w:val="24"/>
                <w:lang/>
              </w:rPr>
              <w:t>3</w:t>
            </w:r>
            <w:r>
              <w:rPr>
                <w:rFonts w:ascii="宋体" w:eastAsia="宋体" w:hAnsi="宋体" w:cs="宋体"/>
                <w:kern w:val="0"/>
                <w:sz w:val="24"/>
                <w:lang/>
              </w:rPr>
              <w:t>分。（提供权威测试报告复印件）</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4</w:t>
            </w:r>
            <w:r>
              <w:rPr>
                <w:rFonts w:ascii="宋体" w:eastAsia="宋体" w:hAnsi="宋体" w:cs="宋体"/>
                <w:kern w:val="0"/>
                <w:sz w:val="24"/>
                <w:lang/>
              </w:rPr>
              <w:t>、综合性能</w:t>
            </w:r>
            <w:r>
              <w:rPr>
                <w:rFonts w:ascii="宋体" w:eastAsia="宋体" w:hAnsi="宋体" w:cs="宋体"/>
                <w:kern w:val="0"/>
                <w:sz w:val="24"/>
                <w:lang/>
              </w:rPr>
              <w:t>3</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在同一校区的网络出现故障时，网络恢复正常所用时间最短的核心交换机得</w:t>
            </w:r>
            <w:r>
              <w:rPr>
                <w:rFonts w:ascii="宋体" w:eastAsia="宋体" w:hAnsi="宋体" w:cs="宋体"/>
                <w:kern w:val="0"/>
                <w:sz w:val="24"/>
                <w:lang/>
              </w:rPr>
              <w:t>2</w:t>
            </w:r>
            <w:r>
              <w:rPr>
                <w:rFonts w:ascii="宋体" w:eastAsia="宋体" w:hAnsi="宋体" w:cs="宋体"/>
                <w:kern w:val="0"/>
                <w:sz w:val="24"/>
                <w:lang/>
              </w:rPr>
              <w:t>分，其次的得</w:t>
            </w:r>
            <w:r>
              <w:rPr>
                <w:rFonts w:ascii="宋体" w:eastAsia="宋体" w:hAnsi="宋体" w:cs="宋体"/>
                <w:kern w:val="0"/>
                <w:sz w:val="24"/>
                <w:lang/>
              </w:rPr>
              <w:t>1</w:t>
            </w:r>
            <w:r>
              <w:rPr>
                <w:rFonts w:ascii="宋体" w:eastAsia="宋体" w:hAnsi="宋体" w:cs="宋体"/>
                <w:kern w:val="0"/>
                <w:sz w:val="24"/>
                <w:lang/>
              </w:rPr>
              <w:t>分，再次的得</w:t>
            </w:r>
            <w:r>
              <w:rPr>
                <w:rFonts w:ascii="宋体" w:eastAsia="宋体" w:hAnsi="宋体" w:cs="宋体"/>
                <w:kern w:val="0"/>
                <w:sz w:val="24"/>
                <w:lang/>
              </w:rPr>
              <w:t>0.5</w:t>
            </w:r>
            <w:r>
              <w:rPr>
                <w:rFonts w:ascii="宋体" w:eastAsia="宋体" w:hAnsi="宋体" w:cs="宋体"/>
                <w:kern w:val="0"/>
                <w:sz w:val="24"/>
                <w:lang/>
              </w:rPr>
              <w:t>分，其余不得分。（提供权威测试报告复印件）</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w:t>
            </w:r>
            <w:r>
              <w:rPr>
                <w:rFonts w:ascii="宋体" w:eastAsia="宋体" w:hAnsi="宋体" w:cs="宋体"/>
                <w:kern w:val="0"/>
                <w:sz w:val="24"/>
                <w:lang/>
              </w:rPr>
              <w:t>、综合性能</w:t>
            </w:r>
            <w:r>
              <w:rPr>
                <w:rFonts w:ascii="宋体" w:eastAsia="宋体" w:hAnsi="宋体" w:cs="宋体"/>
                <w:kern w:val="0"/>
                <w:sz w:val="24"/>
                <w:lang/>
              </w:rPr>
              <w:t>4</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能提供相应无线规划测试工具，可对无线信号强弱、信干噪比、吞吐量进行规划测试的得</w:t>
            </w:r>
            <w:r>
              <w:rPr>
                <w:rFonts w:ascii="宋体" w:eastAsia="宋体" w:hAnsi="宋体" w:cs="宋体"/>
                <w:kern w:val="0"/>
                <w:sz w:val="24"/>
                <w:lang/>
              </w:rPr>
              <w:t>3</w:t>
            </w:r>
            <w:r>
              <w:rPr>
                <w:rFonts w:ascii="宋体" w:eastAsia="宋体" w:hAnsi="宋体" w:cs="宋体"/>
                <w:kern w:val="0"/>
                <w:sz w:val="24"/>
                <w:lang/>
              </w:rPr>
              <w:t>分。（提供功能界面截图证明）</w:t>
            </w:r>
          </w:p>
        </w:tc>
      </w:tr>
      <w:tr w:rsidR="006C41B6">
        <w:trPr>
          <w:tblCellSpacing w:w="0" w:type="dxa"/>
        </w:trPr>
        <w:tc>
          <w:tcPr>
            <w:tcW w:w="7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lastRenderedPageBreak/>
              <w:t>6</w:t>
            </w:r>
            <w:r>
              <w:rPr>
                <w:rFonts w:ascii="宋体" w:eastAsia="宋体" w:hAnsi="宋体" w:cs="宋体"/>
                <w:kern w:val="0"/>
                <w:sz w:val="24"/>
                <w:lang/>
              </w:rPr>
              <w:t>、综合性能</w:t>
            </w:r>
            <w:r>
              <w:rPr>
                <w:rFonts w:ascii="宋体" w:eastAsia="宋体" w:hAnsi="宋体" w:cs="宋体"/>
                <w:kern w:val="0"/>
                <w:sz w:val="24"/>
                <w:lang/>
              </w:rPr>
              <w:t>5</w:t>
            </w:r>
          </w:p>
        </w:tc>
        <w:tc>
          <w:tcPr>
            <w:tcW w:w="377"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3</w:t>
            </w:r>
          </w:p>
        </w:tc>
        <w:tc>
          <w:tcPr>
            <w:tcW w:w="7152"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投标人所投安全网关具有手机</w:t>
            </w:r>
            <w:r>
              <w:rPr>
                <w:rFonts w:ascii="宋体" w:eastAsia="宋体" w:hAnsi="宋体" w:cs="宋体"/>
                <w:kern w:val="0"/>
                <w:sz w:val="24"/>
                <w:lang/>
              </w:rPr>
              <w:t>APP</w:t>
            </w:r>
            <w:r>
              <w:rPr>
                <w:rFonts w:ascii="宋体" w:eastAsia="宋体" w:hAnsi="宋体" w:cs="宋体"/>
                <w:kern w:val="0"/>
                <w:sz w:val="24"/>
                <w:lang/>
              </w:rPr>
              <w:t>远程管理，支持云端监控的得</w:t>
            </w:r>
            <w:r>
              <w:rPr>
                <w:rFonts w:ascii="宋体" w:eastAsia="宋体" w:hAnsi="宋体" w:cs="宋体"/>
                <w:kern w:val="0"/>
                <w:sz w:val="24"/>
                <w:lang/>
              </w:rPr>
              <w:t>3</w:t>
            </w:r>
            <w:r>
              <w:rPr>
                <w:rFonts w:ascii="宋体" w:eastAsia="宋体" w:hAnsi="宋体" w:cs="宋体"/>
                <w:kern w:val="0"/>
                <w:sz w:val="24"/>
                <w:lang/>
              </w:rPr>
              <w:t>分（提供手机</w:t>
            </w:r>
            <w:r>
              <w:rPr>
                <w:rFonts w:ascii="宋体" w:eastAsia="宋体" w:hAnsi="宋体" w:cs="宋体"/>
                <w:kern w:val="0"/>
                <w:sz w:val="24"/>
                <w:lang/>
              </w:rPr>
              <w:t>APP</w:t>
            </w:r>
            <w:r>
              <w:rPr>
                <w:rFonts w:ascii="宋体" w:eastAsia="宋体" w:hAnsi="宋体" w:cs="宋体"/>
                <w:kern w:val="0"/>
                <w:sz w:val="24"/>
                <w:lang/>
              </w:rPr>
              <w:t>界面截图及设备配置截图）</w:t>
            </w:r>
          </w:p>
        </w:tc>
      </w:tr>
    </w:tbl>
    <w:p w:rsidR="006C41B6" w:rsidRDefault="000E0B5B">
      <w:pPr>
        <w:pStyle w:val="a8"/>
        <w:widowControl/>
        <w:ind w:firstLine="480"/>
      </w:pPr>
      <w:r>
        <w:rPr>
          <w:rFonts w:ascii="宋体" w:eastAsia="宋体" w:hAnsi="宋体" w:cs="宋体" w:hint="eastAsia"/>
        </w:rPr>
        <w:t>③商务项（</w:t>
      </w:r>
      <w:r>
        <w:rPr>
          <w:rFonts w:ascii="Calibri" w:eastAsia="宋体" w:hAnsi="Calibri" w:cs="Calibri"/>
        </w:rPr>
        <w:t>F3</w:t>
      </w:r>
      <w:r>
        <w:rPr>
          <w:rFonts w:ascii="宋体" w:eastAsia="宋体" w:hAnsi="宋体" w:cs="宋体" w:hint="eastAsia"/>
        </w:rPr>
        <w:t>×</w:t>
      </w:r>
      <w:r>
        <w:rPr>
          <w:rFonts w:ascii="Calibri" w:eastAsia="宋体" w:hAnsi="Calibri" w:cs="Calibri"/>
        </w:rPr>
        <w:t>A3</w:t>
      </w:r>
      <w:r>
        <w:rPr>
          <w:rFonts w:ascii="宋体" w:eastAsia="宋体" w:hAnsi="宋体" w:cs="宋体" w:hint="eastAsia"/>
        </w:rPr>
        <w:t>）满分为</w:t>
      </w:r>
      <w:r>
        <w:rPr>
          <w:rFonts w:ascii="宋体" w:eastAsia="宋体" w:hAnsi="宋体" w:cs="宋体" w:hint="eastAsia"/>
          <w:u w:val="single"/>
        </w:rPr>
        <w:t>10</w:t>
      </w:r>
      <w:r>
        <w:rPr>
          <w:rFonts w:ascii="宋体" w:eastAsia="宋体" w:hAnsi="宋体" w:cs="宋体" w:hint="eastAsia"/>
        </w:rPr>
        <w:t>分。</w:t>
      </w:r>
    </w:p>
    <w:tbl>
      <w:tblPr>
        <w:tblW w:w="830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56"/>
        <w:gridCol w:w="486"/>
        <w:gridCol w:w="7063"/>
      </w:tblGrid>
      <w:tr w:rsidR="006C41B6">
        <w:trPr>
          <w:tblHeader/>
          <w:tblCellSpacing w:w="0" w:type="dxa"/>
        </w:trPr>
        <w:tc>
          <w:tcPr>
            <w:tcW w:w="756" w:type="dxa"/>
            <w:shd w:val="clear" w:color="auto" w:fill="auto"/>
            <w:vAlign w:val="center"/>
          </w:tcPr>
          <w:p w:rsidR="006C41B6" w:rsidRDefault="000E0B5B">
            <w:pPr>
              <w:widowControl/>
              <w:jc w:val="left"/>
            </w:pPr>
            <w:r>
              <w:rPr>
                <w:rFonts w:ascii="宋体" w:eastAsia="宋体" w:hAnsi="宋体" w:cs="宋体"/>
                <w:kern w:val="0"/>
                <w:sz w:val="24"/>
                <w:lang/>
              </w:rPr>
              <w:t>评标项目</w:t>
            </w: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评标分值</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评标方法描述</w:t>
            </w:r>
          </w:p>
        </w:tc>
      </w:tr>
      <w:tr w:rsidR="006C41B6">
        <w:trPr>
          <w:tblCellSpacing w:w="0" w:type="dxa"/>
        </w:trPr>
        <w:tc>
          <w:tcPr>
            <w:tcW w:w="756" w:type="dxa"/>
            <w:vMerge w:val="restart"/>
            <w:shd w:val="clear" w:color="auto" w:fill="auto"/>
            <w:vAlign w:val="center"/>
          </w:tcPr>
          <w:p w:rsidR="006C41B6" w:rsidRDefault="000E0B5B">
            <w:pPr>
              <w:widowControl/>
              <w:jc w:val="left"/>
            </w:pPr>
            <w:r>
              <w:rPr>
                <w:rFonts w:ascii="宋体" w:eastAsia="宋体" w:hAnsi="宋体" w:cs="宋体"/>
                <w:kern w:val="0"/>
                <w:sz w:val="24"/>
                <w:lang/>
              </w:rPr>
              <w:t>1</w:t>
            </w:r>
            <w:r>
              <w:rPr>
                <w:rFonts w:ascii="宋体" w:eastAsia="宋体" w:hAnsi="宋体" w:cs="宋体"/>
                <w:kern w:val="0"/>
                <w:sz w:val="24"/>
                <w:lang/>
              </w:rPr>
              <w:t>、综合实力</w:t>
            </w: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1</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所投交换机制造厂商具备信息系统安全集成服务资质一级的得</w:t>
            </w:r>
            <w:r>
              <w:rPr>
                <w:rFonts w:ascii="宋体" w:eastAsia="宋体" w:hAnsi="宋体" w:cs="宋体"/>
                <w:kern w:val="0"/>
                <w:sz w:val="24"/>
                <w:lang/>
              </w:rPr>
              <w:t>1</w:t>
            </w:r>
            <w:r>
              <w:rPr>
                <w:rFonts w:ascii="宋体" w:eastAsia="宋体" w:hAnsi="宋体" w:cs="宋体"/>
                <w:kern w:val="0"/>
                <w:sz w:val="24"/>
                <w:lang/>
              </w:rPr>
              <w:t>分（提供由中国信息安全认证中心出具的证明文件复印件）</w:t>
            </w:r>
          </w:p>
        </w:tc>
      </w:tr>
      <w:tr w:rsidR="006C41B6">
        <w:trPr>
          <w:tblCellSpacing w:w="0" w:type="dxa"/>
        </w:trPr>
        <w:tc>
          <w:tcPr>
            <w:tcW w:w="756" w:type="dxa"/>
            <w:vMerge/>
            <w:shd w:val="clear" w:color="auto" w:fill="auto"/>
            <w:vAlign w:val="center"/>
          </w:tcPr>
          <w:p w:rsidR="006C41B6" w:rsidRDefault="006C41B6">
            <w:pPr>
              <w:rPr>
                <w:rFonts w:ascii="宋体"/>
                <w:sz w:val="24"/>
              </w:rPr>
            </w:pP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1</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所投交换机制造厂商具备信息安全应急处理服务资质一级的得</w:t>
            </w:r>
            <w:r>
              <w:rPr>
                <w:rFonts w:ascii="宋体" w:eastAsia="宋体" w:hAnsi="宋体" w:cs="宋体"/>
                <w:kern w:val="0"/>
                <w:sz w:val="24"/>
                <w:lang/>
              </w:rPr>
              <w:t>1</w:t>
            </w:r>
            <w:r>
              <w:rPr>
                <w:rFonts w:ascii="宋体" w:eastAsia="宋体" w:hAnsi="宋体" w:cs="宋体"/>
                <w:kern w:val="0"/>
                <w:sz w:val="24"/>
                <w:lang/>
              </w:rPr>
              <w:t>分（提供由中国信息安全认证中心出具的证明文件复印件）</w:t>
            </w:r>
          </w:p>
        </w:tc>
      </w:tr>
      <w:tr w:rsidR="006C41B6">
        <w:trPr>
          <w:tblCellSpacing w:w="0" w:type="dxa"/>
        </w:trPr>
        <w:tc>
          <w:tcPr>
            <w:tcW w:w="756" w:type="dxa"/>
            <w:vMerge/>
            <w:shd w:val="clear" w:color="auto" w:fill="auto"/>
            <w:vAlign w:val="center"/>
          </w:tcPr>
          <w:p w:rsidR="006C41B6" w:rsidRDefault="006C41B6">
            <w:pPr>
              <w:rPr>
                <w:rFonts w:ascii="宋体"/>
                <w:sz w:val="24"/>
              </w:rPr>
            </w:pP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3</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根据各投标人的经营年限、综合实力信誉及企业履行合同的良好记录等方面情况，由评委进行横向比较，优得</w:t>
            </w:r>
            <w:r>
              <w:rPr>
                <w:rFonts w:ascii="宋体" w:eastAsia="宋体" w:hAnsi="宋体" w:cs="宋体"/>
                <w:kern w:val="0"/>
                <w:sz w:val="24"/>
                <w:lang/>
              </w:rPr>
              <w:t>3</w:t>
            </w:r>
            <w:r>
              <w:rPr>
                <w:rFonts w:ascii="宋体" w:eastAsia="宋体" w:hAnsi="宋体" w:cs="宋体"/>
                <w:kern w:val="0"/>
                <w:sz w:val="24"/>
                <w:lang/>
              </w:rPr>
              <w:t>分，良得</w:t>
            </w:r>
            <w:r>
              <w:rPr>
                <w:rFonts w:ascii="宋体" w:eastAsia="宋体" w:hAnsi="宋体" w:cs="宋体"/>
                <w:kern w:val="0"/>
                <w:sz w:val="24"/>
                <w:lang/>
              </w:rPr>
              <w:t>2</w:t>
            </w:r>
            <w:r>
              <w:rPr>
                <w:rFonts w:ascii="宋体" w:eastAsia="宋体" w:hAnsi="宋体" w:cs="宋体"/>
                <w:kern w:val="0"/>
                <w:sz w:val="24"/>
                <w:lang/>
              </w:rPr>
              <w:t>分，一般得</w:t>
            </w:r>
            <w:r>
              <w:rPr>
                <w:rFonts w:ascii="宋体" w:eastAsia="宋体" w:hAnsi="宋体" w:cs="宋体"/>
                <w:kern w:val="0"/>
                <w:sz w:val="24"/>
                <w:lang/>
              </w:rPr>
              <w:t>1</w:t>
            </w:r>
            <w:r>
              <w:rPr>
                <w:rFonts w:ascii="宋体" w:eastAsia="宋体" w:hAnsi="宋体" w:cs="宋体"/>
                <w:kern w:val="0"/>
                <w:sz w:val="24"/>
                <w:lang/>
              </w:rPr>
              <w:t>分，差的或未提供证明材料的不得分。</w:t>
            </w:r>
          </w:p>
        </w:tc>
      </w:tr>
      <w:tr w:rsidR="006C41B6">
        <w:trPr>
          <w:tblCellSpacing w:w="0" w:type="dxa"/>
        </w:trPr>
        <w:tc>
          <w:tcPr>
            <w:tcW w:w="756" w:type="dxa"/>
            <w:shd w:val="clear" w:color="auto" w:fill="auto"/>
            <w:vAlign w:val="center"/>
          </w:tcPr>
          <w:p w:rsidR="006C41B6" w:rsidRDefault="000E0B5B">
            <w:pPr>
              <w:widowControl/>
              <w:jc w:val="left"/>
            </w:pPr>
            <w:r>
              <w:rPr>
                <w:rFonts w:ascii="宋体" w:eastAsia="宋体" w:hAnsi="宋体" w:cs="宋体"/>
                <w:kern w:val="0"/>
                <w:sz w:val="24"/>
                <w:lang/>
              </w:rPr>
              <w:t>2</w:t>
            </w:r>
            <w:r>
              <w:rPr>
                <w:rFonts w:ascii="宋体" w:eastAsia="宋体" w:hAnsi="宋体" w:cs="宋体"/>
                <w:kern w:val="0"/>
                <w:sz w:val="24"/>
                <w:lang/>
              </w:rPr>
              <w:t>、本地化服务</w:t>
            </w: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2</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为保证服务的质量和便捷性，投标人在福建省福州市（含福州市辖区县）设有公司、分公司或服务机构的得</w:t>
            </w:r>
            <w:r>
              <w:rPr>
                <w:rFonts w:ascii="宋体" w:eastAsia="宋体" w:hAnsi="宋体" w:cs="宋体"/>
                <w:kern w:val="0"/>
                <w:sz w:val="24"/>
                <w:lang/>
              </w:rPr>
              <w:t>2</w:t>
            </w:r>
            <w:r>
              <w:rPr>
                <w:rFonts w:ascii="宋体" w:eastAsia="宋体" w:hAnsi="宋体" w:cs="宋体"/>
                <w:kern w:val="0"/>
                <w:sz w:val="24"/>
                <w:lang/>
              </w:rPr>
              <w:t>分，需提供工商或者商务部门注册资料，否则不得分。</w:t>
            </w:r>
          </w:p>
        </w:tc>
      </w:tr>
      <w:tr w:rsidR="006C41B6">
        <w:trPr>
          <w:tblCellSpacing w:w="0" w:type="dxa"/>
        </w:trPr>
        <w:tc>
          <w:tcPr>
            <w:tcW w:w="756" w:type="dxa"/>
            <w:shd w:val="clear" w:color="auto" w:fill="auto"/>
            <w:vAlign w:val="center"/>
          </w:tcPr>
          <w:p w:rsidR="006C41B6" w:rsidRDefault="000E0B5B">
            <w:pPr>
              <w:widowControl/>
              <w:jc w:val="left"/>
            </w:pPr>
            <w:r>
              <w:rPr>
                <w:rFonts w:ascii="宋体" w:eastAsia="宋体" w:hAnsi="宋体" w:cs="宋体"/>
                <w:kern w:val="0"/>
                <w:sz w:val="24"/>
                <w:lang/>
              </w:rPr>
              <w:t>3</w:t>
            </w:r>
            <w:r>
              <w:rPr>
                <w:rFonts w:ascii="宋体" w:eastAsia="宋体" w:hAnsi="宋体" w:cs="宋体"/>
                <w:kern w:val="0"/>
                <w:sz w:val="24"/>
                <w:lang/>
              </w:rPr>
              <w:t>、售后服务</w:t>
            </w:r>
          </w:p>
        </w:tc>
        <w:tc>
          <w:tcPr>
            <w:tcW w:w="486" w:type="dxa"/>
            <w:shd w:val="clear" w:color="auto" w:fill="auto"/>
            <w:vAlign w:val="center"/>
          </w:tcPr>
          <w:p w:rsidR="006C41B6" w:rsidRDefault="000E0B5B">
            <w:pPr>
              <w:widowControl/>
              <w:jc w:val="left"/>
            </w:pPr>
            <w:r>
              <w:rPr>
                <w:rFonts w:ascii="宋体" w:eastAsia="宋体" w:hAnsi="宋体" w:cs="宋体"/>
                <w:kern w:val="0"/>
                <w:sz w:val="24"/>
                <w:lang/>
              </w:rPr>
              <w:t>3</w:t>
            </w:r>
          </w:p>
        </w:tc>
        <w:tc>
          <w:tcPr>
            <w:tcW w:w="7063" w:type="dxa"/>
            <w:shd w:val="clear" w:color="auto" w:fill="auto"/>
            <w:vAlign w:val="center"/>
          </w:tcPr>
          <w:p w:rsidR="006C41B6" w:rsidRDefault="000E0B5B">
            <w:pPr>
              <w:widowControl/>
              <w:jc w:val="left"/>
            </w:pPr>
            <w:r>
              <w:rPr>
                <w:rFonts w:ascii="宋体" w:eastAsia="宋体" w:hAnsi="宋体" w:cs="宋体"/>
                <w:kern w:val="0"/>
                <w:sz w:val="24"/>
                <w:lang/>
              </w:rPr>
              <w:t>根据投标人提供的售后服务在完全满足招标文件要求的基础上</w:t>
            </w:r>
            <w:r>
              <w:rPr>
                <w:rFonts w:ascii="宋体" w:eastAsia="宋体" w:hAnsi="宋体" w:cs="宋体"/>
                <w:kern w:val="0"/>
                <w:sz w:val="24"/>
                <w:lang/>
              </w:rPr>
              <w:t>,</w:t>
            </w:r>
            <w:r>
              <w:rPr>
                <w:rFonts w:ascii="宋体" w:eastAsia="宋体" w:hAnsi="宋体" w:cs="宋体"/>
                <w:kern w:val="0"/>
                <w:sz w:val="24"/>
                <w:lang/>
              </w:rPr>
              <w:t>优于招标文件要求的部分进行横向比较，好的得</w:t>
            </w:r>
            <w:r>
              <w:rPr>
                <w:rFonts w:ascii="宋体" w:eastAsia="宋体" w:hAnsi="宋体" w:cs="宋体"/>
                <w:kern w:val="0"/>
                <w:sz w:val="24"/>
                <w:lang/>
              </w:rPr>
              <w:t>3</w:t>
            </w:r>
            <w:r>
              <w:rPr>
                <w:rFonts w:ascii="宋体" w:eastAsia="宋体" w:hAnsi="宋体" w:cs="宋体"/>
                <w:kern w:val="0"/>
                <w:sz w:val="24"/>
                <w:lang/>
              </w:rPr>
              <w:t>分，较好的得</w:t>
            </w:r>
            <w:r>
              <w:rPr>
                <w:rFonts w:ascii="宋体" w:eastAsia="宋体" w:hAnsi="宋体" w:cs="宋体"/>
                <w:kern w:val="0"/>
                <w:sz w:val="24"/>
                <w:lang/>
              </w:rPr>
              <w:t>2</w:t>
            </w:r>
            <w:r>
              <w:rPr>
                <w:rFonts w:ascii="宋体" w:eastAsia="宋体" w:hAnsi="宋体" w:cs="宋体"/>
                <w:kern w:val="0"/>
                <w:sz w:val="24"/>
                <w:lang/>
              </w:rPr>
              <w:t>分，一般的得</w:t>
            </w:r>
            <w:r>
              <w:rPr>
                <w:rFonts w:ascii="宋体" w:eastAsia="宋体" w:hAnsi="宋体" w:cs="宋体"/>
                <w:kern w:val="0"/>
                <w:sz w:val="24"/>
                <w:lang/>
              </w:rPr>
              <w:t>1</w:t>
            </w:r>
            <w:r>
              <w:rPr>
                <w:rFonts w:ascii="宋体" w:eastAsia="宋体" w:hAnsi="宋体" w:cs="宋体"/>
                <w:kern w:val="0"/>
                <w:sz w:val="24"/>
                <w:lang/>
              </w:rPr>
              <w:t>分，未优于招标文件要求的或未提供的不得分。</w:t>
            </w:r>
          </w:p>
        </w:tc>
      </w:tr>
    </w:tbl>
    <w:p w:rsidR="006C41B6" w:rsidRDefault="000E0B5B">
      <w:pPr>
        <w:pStyle w:val="a8"/>
        <w:widowControl/>
        <w:ind w:firstLine="480"/>
      </w:pPr>
      <w:r>
        <w:rPr>
          <w:rFonts w:ascii="宋体" w:eastAsia="宋体" w:hAnsi="宋体" w:cs="宋体" w:hint="eastAsia"/>
        </w:rPr>
        <w:t>④加分项（</w:t>
      </w:r>
      <w:r>
        <w:rPr>
          <w:rFonts w:ascii="Calibri" w:eastAsia="宋体" w:hAnsi="Calibri" w:cs="Calibri"/>
        </w:rPr>
        <w:t>F4</w:t>
      </w:r>
      <w:r>
        <w:rPr>
          <w:rFonts w:ascii="宋体" w:eastAsia="宋体" w:hAnsi="宋体" w:cs="宋体" w:hint="eastAsia"/>
        </w:rPr>
        <w:t>×</w:t>
      </w:r>
      <w:r>
        <w:rPr>
          <w:rFonts w:ascii="Calibri" w:eastAsia="宋体" w:hAnsi="Calibri" w:cs="Calibri"/>
        </w:rPr>
        <w:t>A4</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a.</w:t>
      </w:r>
      <w:r>
        <w:rPr>
          <w:rFonts w:ascii="宋体" w:eastAsia="宋体" w:hAnsi="宋体" w:cs="宋体" w:hint="eastAsia"/>
        </w:rPr>
        <w:t>节能（非强制类）、环境标志产品：</w:t>
      </w:r>
    </w:p>
    <w:p w:rsidR="006C41B6" w:rsidRDefault="000E0B5B">
      <w:pPr>
        <w:pStyle w:val="a8"/>
        <w:widowControl/>
        <w:ind w:firstLine="480"/>
      </w:pPr>
      <w:r>
        <w:rPr>
          <w:rFonts w:ascii="宋体" w:eastAsia="宋体" w:hAnsi="宋体" w:cs="宋体" w:hint="eastAsia"/>
        </w:rPr>
        <w:t>a1</w:t>
      </w:r>
      <w:r>
        <w:rPr>
          <w:rFonts w:ascii="宋体" w:eastAsia="宋体" w:hAnsi="宋体" w:cs="宋体" w:hint="eastAsia"/>
        </w:rPr>
        <w:t>若同一合同包内节能、环境标志产品报价总金额低于该合同包报价总金额</w:t>
      </w:r>
      <w:r>
        <w:rPr>
          <w:rFonts w:ascii="Calibri" w:eastAsia="宋体" w:hAnsi="Calibri" w:cs="Calibri"/>
        </w:rPr>
        <w:t>20%</w:t>
      </w:r>
      <w:r>
        <w:rPr>
          <w:rFonts w:ascii="宋体" w:eastAsia="宋体" w:hAnsi="宋体" w:cs="宋体" w:hint="eastAsia"/>
        </w:rPr>
        <w:t>（含</w:t>
      </w:r>
      <w:r>
        <w:rPr>
          <w:rFonts w:ascii="Calibri" w:eastAsia="宋体" w:hAnsi="Calibri" w:cs="Calibri"/>
        </w:rPr>
        <w:t>20%</w:t>
      </w:r>
      <w:r>
        <w:rPr>
          <w:rFonts w:ascii="宋体" w:eastAsia="宋体" w:hAnsi="宋体" w:cs="宋体" w:hint="eastAsia"/>
        </w:rPr>
        <w:t>）以下，将分别给予节能、环境标志产品价格项（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4%</w:t>
      </w:r>
      <w:r>
        <w:rPr>
          <w:rFonts w:ascii="宋体" w:eastAsia="宋体" w:hAnsi="宋体" w:cs="宋体" w:hint="eastAsia"/>
        </w:rPr>
        <w:t>的加分；若同一合同包内节能、环境标志产品报价总金额占该合同包报价总金额</w:t>
      </w:r>
      <w:r>
        <w:rPr>
          <w:rFonts w:ascii="Calibri" w:eastAsia="宋体" w:hAnsi="Calibri" w:cs="Calibri"/>
        </w:rPr>
        <w:t>20%-50%</w:t>
      </w:r>
      <w:r>
        <w:rPr>
          <w:rFonts w:ascii="宋体" w:eastAsia="宋体" w:hAnsi="宋体" w:cs="宋体" w:hint="eastAsia"/>
        </w:rPr>
        <w:t>（</w:t>
      </w:r>
      <w:r>
        <w:rPr>
          <w:rFonts w:ascii="宋体" w:eastAsia="宋体" w:hAnsi="宋体" w:cs="宋体" w:hint="eastAsia"/>
        </w:rPr>
        <w:t>含</w:t>
      </w:r>
      <w:r>
        <w:rPr>
          <w:rFonts w:ascii="Calibri" w:eastAsia="宋体" w:hAnsi="Calibri" w:cs="Calibri"/>
        </w:rPr>
        <w:t>50%</w:t>
      </w:r>
      <w:r>
        <w:rPr>
          <w:rFonts w:ascii="宋体" w:eastAsia="宋体" w:hAnsi="宋体" w:cs="宋体" w:hint="eastAsia"/>
        </w:rPr>
        <w:t>），将分别给予节能、环境标志产品价格项（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6%</w:t>
      </w:r>
      <w:r>
        <w:rPr>
          <w:rFonts w:ascii="宋体" w:eastAsia="宋体" w:hAnsi="宋体" w:cs="宋体" w:hint="eastAsia"/>
        </w:rPr>
        <w:t>的加分；若同一合同包内节能、环境标志产品报价总金额占该合同包报价总金额</w:t>
      </w:r>
      <w:r>
        <w:rPr>
          <w:rFonts w:ascii="Calibri" w:eastAsia="宋体" w:hAnsi="Calibri" w:cs="Calibri"/>
        </w:rPr>
        <w:t>50%</w:t>
      </w:r>
      <w:r>
        <w:rPr>
          <w:rFonts w:ascii="宋体" w:eastAsia="宋体" w:hAnsi="宋体" w:cs="宋体" w:hint="eastAsia"/>
        </w:rPr>
        <w:t>以上的，将分别给予节能、环境标志产品价格项（</w:t>
      </w:r>
      <w:r>
        <w:rPr>
          <w:rFonts w:ascii="Calibri" w:eastAsia="宋体" w:hAnsi="Calibri" w:cs="Calibri"/>
        </w:rPr>
        <w:t>F1</w:t>
      </w:r>
      <w:r>
        <w:rPr>
          <w:rFonts w:ascii="宋体" w:eastAsia="宋体" w:hAnsi="宋体" w:cs="宋体" w:hint="eastAsia"/>
        </w:rPr>
        <w:t>×</w:t>
      </w:r>
      <w:r>
        <w:rPr>
          <w:rFonts w:ascii="Calibri" w:eastAsia="宋体" w:hAnsi="Calibri" w:cs="Calibri"/>
        </w:rPr>
        <w:t>A1</w:t>
      </w:r>
      <w:r>
        <w:rPr>
          <w:rFonts w:ascii="宋体" w:eastAsia="宋体" w:hAnsi="宋体" w:cs="宋体" w:hint="eastAsia"/>
        </w:rPr>
        <w:t>，按照满分计）和技术项（</w:t>
      </w:r>
      <w:r>
        <w:rPr>
          <w:rFonts w:ascii="Calibri" w:eastAsia="宋体" w:hAnsi="Calibri" w:cs="Calibri"/>
        </w:rPr>
        <w:t>F2</w:t>
      </w:r>
      <w:r>
        <w:rPr>
          <w:rFonts w:ascii="宋体" w:eastAsia="宋体" w:hAnsi="宋体" w:cs="宋体" w:hint="eastAsia"/>
        </w:rPr>
        <w:t>×</w:t>
      </w:r>
      <w:r>
        <w:rPr>
          <w:rFonts w:ascii="Calibri" w:eastAsia="宋体" w:hAnsi="Calibri" w:cs="Calibri"/>
        </w:rPr>
        <w:t>A2</w:t>
      </w:r>
      <w:r>
        <w:rPr>
          <w:rFonts w:ascii="宋体" w:eastAsia="宋体" w:hAnsi="宋体" w:cs="宋体" w:hint="eastAsia"/>
        </w:rPr>
        <w:t>，按照满分计）</w:t>
      </w:r>
      <w:r>
        <w:rPr>
          <w:rFonts w:ascii="Calibri" w:eastAsia="宋体" w:hAnsi="Calibri" w:cs="Calibri"/>
        </w:rPr>
        <w:t>8%</w:t>
      </w:r>
      <w:r>
        <w:rPr>
          <w:rFonts w:ascii="宋体" w:eastAsia="宋体" w:hAnsi="宋体" w:cs="宋体" w:hint="eastAsia"/>
        </w:rPr>
        <w:t>的加分。</w:t>
      </w:r>
    </w:p>
    <w:p w:rsidR="006C41B6" w:rsidRDefault="000E0B5B">
      <w:pPr>
        <w:pStyle w:val="a8"/>
        <w:widowControl/>
        <w:ind w:firstLine="480"/>
      </w:pPr>
      <w:r>
        <w:rPr>
          <w:rFonts w:ascii="宋体" w:eastAsia="宋体" w:hAnsi="宋体" w:cs="宋体" w:hint="eastAsia"/>
        </w:rPr>
        <w:t>a2</w:t>
      </w:r>
      <w:r>
        <w:rPr>
          <w:rFonts w:ascii="宋体" w:eastAsia="宋体" w:hAnsi="宋体" w:cs="宋体" w:hint="eastAsia"/>
        </w:rPr>
        <w:t>若节能、环境标志产品仅是构成投标产品的部件、组件或零件，则该投标产品不享受鼓励优惠政策。同一品目中各认证证书不重复计算加分。属于政府强制采购的节能产品不享受加分。</w:t>
      </w:r>
    </w:p>
    <w:tbl>
      <w:tblPr>
        <w:tblW w:w="8305"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95"/>
        <w:gridCol w:w="431"/>
        <w:gridCol w:w="6679"/>
      </w:tblGrid>
      <w:tr w:rsidR="006C41B6">
        <w:trPr>
          <w:tblHeader/>
          <w:tblCellSpacing w:w="0" w:type="dxa"/>
        </w:trPr>
        <w:tc>
          <w:tcPr>
            <w:tcW w:w="1195" w:type="dxa"/>
            <w:shd w:val="clear" w:color="auto" w:fill="auto"/>
            <w:vAlign w:val="center"/>
          </w:tcPr>
          <w:p w:rsidR="006C41B6" w:rsidRDefault="000E0B5B">
            <w:pPr>
              <w:widowControl/>
              <w:jc w:val="left"/>
            </w:pPr>
            <w:r>
              <w:rPr>
                <w:rFonts w:ascii="宋体" w:eastAsia="宋体" w:hAnsi="宋体" w:cs="宋体"/>
                <w:kern w:val="0"/>
                <w:sz w:val="24"/>
                <w:lang/>
              </w:rPr>
              <w:lastRenderedPageBreak/>
              <w:t>评标项目</w:t>
            </w:r>
          </w:p>
        </w:tc>
        <w:tc>
          <w:tcPr>
            <w:tcW w:w="431" w:type="dxa"/>
            <w:shd w:val="clear" w:color="auto" w:fill="auto"/>
            <w:vAlign w:val="center"/>
          </w:tcPr>
          <w:p w:rsidR="006C41B6" w:rsidRDefault="000E0B5B">
            <w:pPr>
              <w:widowControl/>
              <w:jc w:val="left"/>
            </w:pPr>
            <w:r>
              <w:rPr>
                <w:rFonts w:ascii="宋体" w:eastAsia="宋体" w:hAnsi="宋体" w:cs="宋体"/>
                <w:kern w:val="0"/>
                <w:sz w:val="24"/>
                <w:lang/>
              </w:rPr>
              <w:t>评标分值</w:t>
            </w:r>
          </w:p>
        </w:tc>
        <w:tc>
          <w:tcPr>
            <w:tcW w:w="6679" w:type="dxa"/>
            <w:shd w:val="clear" w:color="auto" w:fill="auto"/>
            <w:vAlign w:val="center"/>
          </w:tcPr>
          <w:p w:rsidR="006C41B6" w:rsidRDefault="000E0B5B">
            <w:pPr>
              <w:widowControl/>
              <w:jc w:val="left"/>
            </w:pPr>
            <w:r>
              <w:rPr>
                <w:rFonts w:ascii="宋体" w:eastAsia="宋体" w:hAnsi="宋体" w:cs="宋体"/>
                <w:kern w:val="0"/>
                <w:sz w:val="24"/>
                <w:lang/>
              </w:rPr>
              <w:t>评标方法描述</w:t>
            </w:r>
          </w:p>
        </w:tc>
      </w:tr>
      <w:tr w:rsidR="006C41B6">
        <w:trPr>
          <w:tblCellSpacing w:w="0" w:type="dxa"/>
        </w:trPr>
        <w:tc>
          <w:tcPr>
            <w:tcW w:w="1195" w:type="dxa"/>
            <w:shd w:val="clear" w:color="auto" w:fill="auto"/>
            <w:vAlign w:val="center"/>
          </w:tcPr>
          <w:p w:rsidR="006C41B6" w:rsidRDefault="000E0B5B">
            <w:pPr>
              <w:widowControl/>
              <w:jc w:val="left"/>
            </w:pPr>
            <w:r>
              <w:rPr>
                <w:rFonts w:ascii="宋体" w:eastAsia="宋体" w:hAnsi="宋体" w:cs="宋体"/>
                <w:kern w:val="0"/>
                <w:sz w:val="24"/>
                <w:lang/>
              </w:rPr>
              <w:t>节能（非强制类产品）、减排、环境标志产品部分加分标准</w:t>
            </w:r>
          </w:p>
        </w:tc>
        <w:tc>
          <w:tcPr>
            <w:tcW w:w="431" w:type="dxa"/>
            <w:shd w:val="clear" w:color="auto" w:fill="auto"/>
            <w:vAlign w:val="center"/>
          </w:tcPr>
          <w:p w:rsidR="006C41B6" w:rsidRDefault="000E0B5B">
            <w:pPr>
              <w:widowControl/>
              <w:jc w:val="left"/>
            </w:pPr>
            <w:r>
              <w:rPr>
                <w:rFonts w:ascii="宋体" w:eastAsia="宋体" w:hAnsi="宋体" w:cs="宋体"/>
                <w:kern w:val="0"/>
                <w:sz w:val="24"/>
                <w:lang/>
              </w:rPr>
              <w:t>7.2</w:t>
            </w:r>
          </w:p>
        </w:tc>
        <w:tc>
          <w:tcPr>
            <w:tcW w:w="6679" w:type="dxa"/>
            <w:shd w:val="clear" w:color="auto" w:fill="auto"/>
            <w:vAlign w:val="center"/>
          </w:tcPr>
          <w:p w:rsidR="006C41B6" w:rsidRDefault="000E0B5B">
            <w:pPr>
              <w:widowControl/>
              <w:jc w:val="left"/>
            </w:pPr>
            <w:r>
              <w:rPr>
                <w:rFonts w:ascii="宋体" w:eastAsia="宋体" w:hAnsi="宋体" w:cs="宋体"/>
                <w:kern w:val="0"/>
                <w:sz w:val="24"/>
                <w:lang/>
              </w:rPr>
              <w:t>同一合同包内的节能（非强</w:t>
            </w:r>
            <w:r>
              <w:rPr>
                <w:rFonts w:ascii="宋体" w:eastAsia="宋体" w:hAnsi="宋体" w:cs="宋体"/>
                <w:kern w:val="0"/>
                <w:sz w:val="24"/>
                <w:lang/>
              </w:rPr>
              <w:t xml:space="preserve"> </w:t>
            </w:r>
            <w:r>
              <w:rPr>
                <w:rFonts w:ascii="宋体" w:eastAsia="宋体" w:hAnsi="宋体" w:cs="宋体"/>
                <w:kern w:val="0"/>
                <w:sz w:val="24"/>
                <w:lang/>
              </w:rPr>
              <w:t>制类产品）、减排、环境标志产品报价总金额占本合同包报价总金额</w:t>
            </w:r>
            <w:r>
              <w:rPr>
                <w:rFonts w:ascii="宋体" w:eastAsia="宋体" w:hAnsi="宋体" w:cs="宋体"/>
                <w:kern w:val="0"/>
                <w:sz w:val="24"/>
                <w:lang/>
              </w:rPr>
              <w:t xml:space="preserve"> </w:t>
            </w:r>
            <w:r>
              <w:rPr>
                <w:rFonts w:ascii="宋体" w:eastAsia="宋体" w:hAnsi="宋体" w:cs="宋体"/>
                <w:kern w:val="0"/>
                <w:sz w:val="24"/>
                <w:lang/>
              </w:rPr>
              <w:t>优惠幅度</w:t>
            </w:r>
            <w:r>
              <w:rPr>
                <w:rFonts w:ascii="宋体" w:eastAsia="宋体" w:hAnsi="宋体" w:cs="宋体"/>
                <w:kern w:val="0"/>
                <w:sz w:val="24"/>
                <w:lang/>
              </w:rPr>
              <w:t xml:space="preserve"> 20%</w:t>
            </w:r>
            <w:r>
              <w:rPr>
                <w:rFonts w:ascii="宋体" w:eastAsia="宋体" w:hAnsi="宋体" w:cs="宋体"/>
                <w:kern w:val="0"/>
                <w:sz w:val="24"/>
                <w:lang/>
              </w:rPr>
              <w:t>（含</w:t>
            </w:r>
            <w:r>
              <w:rPr>
                <w:rFonts w:ascii="宋体" w:eastAsia="宋体" w:hAnsi="宋体" w:cs="宋体"/>
                <w:kern w:val="0"/>
                <w:sz w:val="24"/>
                <w:lang/>
              </w:rPr>
              <w:t>20%</w:t>
            </w:r>
            <w:r>
              <w:rPr>
                <w:rFonts w:ascii="宋体" w:eastAsia="宋体" w:hAnsi="宋体" w:cs="宋体"/>
                <w:kern w:val="0"/>
                <w:sz w:val="24"/>
                <w:lang/>
              </w:rPr>
              <w:t>）以下</w:t>
            </w:r>
            <w:r>
              <w:rPr>
                <w:rFonts w:ascii="宋体" w:eastAsia="宋体" w:hAnsi="宋体" w:cs="宋体"/>
                <w:kern w:val="0"/>
                <w:sz w:val="24"/>
                <w:lang/>
              </w:rPr>
              <w:t xml:space="preserve"> </w:t>
            </w:r>
            <w:r>
              <w:rPr>
                <w:rFonts w:ascii="宋体" w:eastAsia="宋体" w:hAnsi="宋体" w:cs="宋体"/>
                <w:kern w:val="0"/>
                <w:sz w:val="24"/>
                <w:lang/>
              </w:rPr>
              <w:t>价格评标项</w:t>
            </w:r>
            <w:r>
              <w:rPr>
                <w:rFonts w:ascii="宋体" w:eastAsia="宋体" w:hAnsi="宋体" w:cs="宋体"/>
                <w:kern w:val="0"/>
                <w:sz w:val="24"/>
                <w:lang/>
              </w:rPr>
              <w:t xml:space="preserve"> </w:t>
            </w:r>
            <w:r>
              <w:rPr>
                <w:rFonts w:ascii="宋体" w:eastAsia="宋体" w:hAnsi="宋体" w:cs="宋体"/>
                <w:kern w:val="0"/>
                <w:sz w:val="24"/>
                <w:lang/>
              </w:rPr>
              <w:t>价格评标项标准总分值</w:t>
            </w:r>
            <w:r>
              <w:rPr>
                <w:rFonts w:ascii="宋体" w:eastAsia="宋体" w:hAnsi="宋体" w:cs="宋体"/>
                <w:kern w:val="0"/>
                <w:sz w:val="24"/>
                <w:lang/>
              </w:rPr>
              <w:t>4%</w:t>
            </w:r>
            <w:r>
              <w:rPr>
                <w:rFonts w:ascii="宋体" w:eastAsia="宋体" w:hAnsi="宋体" w:cs="宋体"/>
                <w:kern w:val="0"/>
                <w:sz w:val="24"/>
                <w:lang/>
              </w:rPr>
              <w:t>的加分</w:t>
            </w:r>
            <w:r>
              <w:rPr>
                <w:rFonts w:ascii="宋体" w:eastAsia="宋体" w:hAnsi="宋体" w:cs="宋体"/>
                <w:kern w:val="0"/>
                <w:sz w:val="24"/>
                <w:lang/>
              </w:rPr>
              <w:t xml:space="preserve"> </w:t>
            </w:r>
            <w:r>
              <w:rPr>
                <w:rFonts w:ascii="宋体" w:eastAsia="宋体" w:hAnsi="宋体" w:cs="宋体"/>
                <w:kern w:val="0"/>
                <w:sz w:val="24"/>
                <w:lang/>
              </w:rPr>
              <w:t>技术评标项</w:t>
            </w:r>
            <w:r>
              <w:rPr>
                <w:rFonts w:ascii="宋体" w:eastAsia="宋体" w:hAnsi="宋体" w:cs="宋体"/>
                <w:kern w:val="0"/>
                <w:sz w:val="24"/>
                <w:lang/>
              </w:rPr>
              <w:t xml:space="preserve"> </w:t>
            </w:r>
            <w:r>
              <w:rPr>
                <w:rFonts w:ascii="宋体" w:eastAsia="宋体" w:hAnsi="宋体" w:cs="宋体"/>
                <w:kern w:val="0"/>
                <w:sz w:val="24"/>
                <w:lang/>
              </w:rPr>
              <w:t>技术评标项标准总分值</w:t>
            </w:r>
            <w:r>
              <w:rPr>
                <w:rFonts w:ascii="宋体" w:eastAsia="宋体" w:hAnsi="宋体" w:cs="宋体"/>
                <w:kern w:val="0"/>
                <w:sz w:val="24"/>
                <w:lang/>
              </w:rPr>
              <w:t>4%</w:t>
            </w:r>
            <w:r>
              <w:rPr>
                <w:rFonts w:ascii="宋体" w:eastAsia="宋体" w:hAnsi="宋体" w:cs="宋体"/>
                <w:kern w:val="0"/>
                <w:sz w:val="24"/>
                <w:lang/>
              </w:rPr>
              <w:t>的加分</w:t>
            </w:r>
            <w:r>
              <w:rPr>
                <w:rFonts w:ascii="宋体" w:eastAsia="宋体" w:hAnsi="宋体" w:cs="宋体"/>
                <w:kern w:val="0"/>
                <w:sz w:val="24"/>
                <w:lang/>
              </w:rPr>
              <w:t xml:space="preserve"> 20%—50%</w:t>
            </w:r>
            <w:r>
              <w:rPr>
                <w:rFonts w:ascii="宋体" w:eastAsia="宋体" w:hAnsi="宋体" w:cs="宋体"/>
                <w:kern w:val="0"/>
                <w:sz w:val="24"/>
                <w:lang/>
              </w:rPr>
              <w:t>（不含</w:t>
            </w:r>
            <w:r>
              <w:rPr>
                <w:rFonts w:ascii="宋体" w:eastAsia="宋体" w:hAnsi="宋体" w:cs="宋体"/>
                <w:kern w:val="0"/>
                <w:sz w:val="24"/>
                <w:lang/>
              </w:rPr>
              <w:t>20%</w:t>
            </w:r>
            <w:r>
              <w:rPr>
                <w:rFonts w:ascii="宋体" w:eastAsia="宋体" w:hAnsi="宋体" w:cs="宋体"/>
                <w:kern w:val="0"/>
                <w:sz w:val="24"/>
                <w:lang/>
              </w:rPr>
              <w:t>含</w:t>
            </w:r>
            <w:r>
              <w:rPr>
                <w:rFonts w:ascii="宋体" w:eastAsia="宋体" w:hAnsi="宋体" w:cs="宋体"/>
                <w:kern w:val="0"/>
                <w:sz w:val="24"/>
                <w:lang/>
              </w:rPr>
              <w:t>50%</w:t>
            </w:r>
            <w:r>
              <w:rPr>
                <w:rFonts w:ascii="宋体" w:eastAsia="宋体" w:hAnsi="宋体" w:cs="宋体"/>
                <w:kern w:val="0"/>
                <w:sz w:val="24"/>
                <w:lang/>
              </w:rPr>
              <w:t>）</w:t>
            </w:r>
            <w:r>
              <w:rPr>
                <w:rFonts w:ascii="宋体" w:eastAsia="宋体" w:hAnsi="宋体" w:cs="宋体"/>
                <w:kern w:val="0"/>
                <w:sz w:val="24"/>
                <w:lang/>
              </w:rPr>
              <w:t xml:space="preserve"> </w:t>
            </w:r>
            <w:r>
              <w:rPr>
                <w:rFonts w:ascii="宋体" w:eastAsia="宋体" w:hAnsi="宋体" w:cs="宋体"/>
                <w:kern w:val="0"/>
                <w:sz w:val="24"/>
                <w:lang/>
              </w:rPr>
              <w:t>价格评标项</w:t>
            </w:r>
            <w:r>
              <w:rPr>
                <w:rFonts w:ascii="宋体" w:eastAsia="宋体" w:hAnsi="宋体" w:cs="宋体"/>
                <w:kern w:val="0"/>
                <w:sz w:val="24"/>
                <w:lang/>
              </w:rPr>
              <w:t xml:space="preserve"> </w:t>
            </w:r>
            <w:r>
              <w:rPr>
                <w:rFonts w:ascii="宋体" w:eastAsia="宋体" w:hAnsi="宋体" w:cs="宋体"/>
                <w:kern w:val="0"/>
                <w:sz w:val="24"/>
                <w:lang/>
              </w:rPr>
              <w:t>价格评标项标准总分值</w:t>
            </w:r>
            <w:r>
              <w:rPr>
                <w:rFonts w:ascii="宋体" w:eastAsia="宋体" w:hAnsi="宋体" w:cs="宋体"/>
                <w:kern w:val="0"/>
                <w:sz w:val="24"/>
                <w:lang/>
              </w:rPr>
              <w:t>6%</w:t>
            </w:r>
            <w:r>
              <w:rPr>
                <w:rFonts w:ascii="宋体" w:eastAsia="宋体" w:hAnsi="宋体" w:cs="宋体"/>
                <w:kern w:val="0"/>
                <w:sz w:val="24"/>
                <w:lang/>
              </w:rPr>
              <w:t>的加分</w:t>
            </w:r>
            <w:r>
              <w:rPr>
                <w:rFonts w:ascii="宋体" w:eastAsia="宋体" w:hAnsi="宋体" w:cs="宋体"/>
                <w:kern w:val="0"/>
                <w:sz w:val="24"/>
                <w:lang/>
              </w:rPr>
              <w:t xml:space="preserve"> </w:t>
            </w:r>
            <w:r>
              <w:rPr>
                <w:rFonts w:ascii="宋体" w:eastAsia="宋体" w:hAnsi="宋体" w:cs="宋体"/>
                <w:kern w:val="0"/>
                <w:sz w:val="24"/>
                <w:lang/>
              </w:rPr>
              <w:t>技术评标项</w:t>
            </w:r>
            <w:r>
              <w:rPr>
                <w:rFonts w:ascii="宋体" w:eastAsia="宋体" w:hAnsi="宋体" w:cs="宋体"/>
                <w:kern w:val="0"/>
                <w:sz w:val="24"/>
                <w:lang/>
              </w:rPr>
              <w:t xml:space="preserve"> </w:t>
            </w:r>
            <w:r>
              <w:rPr>
                <w:rFonts w:ascii="宋体" w:eastAsia="宋体" w:hAnsi="宋体" w:cs="宋体"/>
                <w:kern w:val="0"/>
                <w:sz w:val="24"/>
                <w:lang/>
              </w:rPr>
              <w:t>技术评标项标准总分值</w:t>
            </w:r>
            <w:r>
              <w:rPr>
                <w:rFonts w:ascii="宋体" w:eastAsia="宋体" w:hAnsi="宋体" w:cs="宋体"/>
                <w:kern w:val="0"/>
                <w:sz w:val="24"/>
                <w:lang/>
              </w:rPr>
              <w:t>6%</w:t>
            </w:r>
            <w:r>
              <w:rPr>
                <w:rFonts w:ascii="宋体" w:eastAsia="宋体" w:hAnsi="宋体" w:cs="宋体"/>
                <w:kern w:val="0"/>
                <w:sz w:val="24"/>
                <w:lang/>
              </w:rPr>
              <w:t>的加分</w:t>
            </w:r>
            <w:r>
              <w:rPr>
                <w:rFonts w:ascii="宋体" w:eastAsia="宋体" w:hAnsi="宋体" w:cs="宋体"/>
                <w:kern w:val="0"/>
                <w:sz w:val="24"/>
                <w:lang/>
              </w:rPr>
              <w:t xml:space="preserve"> 50%</w:t>
            </w:r>
            <w:r>
              <w:rPr>
                <w:rFonts w:ascii="宋体" w:eastAsia="宋体" w:hAnsi="宋体" w:cs="宋体"/>
                <w:kern w:val="0"/>
                <w:sz w:val="24"/>
                <w:lang/>
              </w:rPr>
              <w:t>（不含</w:t>
            </w:r>
            <w:r>
              <w:rPr>
                <w:rFonts w:ascii="宋体" w:eastAsia="宋体" w:hAnsi="宋体" w:cs="宋体"/>
                <w:kern w:val="0"/>
                <w:sz w:val="24"/>
                <w:lang/>
              </w:rPr>
              <w:t>50%</w:t>
            </w:r>
            <w:r>
              <w:rPr>
                <w:rFonts w:ascii="宋体" w:eastAsia="宋体" w:hAnsi="宋体" w:cs="宋体"/>
                <w:kern w:val="0"/>
                <w:sz w:val="24"/>
                <w:lang/>
              </w:rPr>
              <w:t>）以上</w:t>
            </w:r>
            <w:r>
              <w:rPr>
                <w:rFonts w:ascii="宋体" w:eastAsia="宋体" w:hAnsi="宋体" w:cs="宋体"/>
                <w:kern w:val="0"/>
                <w:sz w:val="24"/>
                <w:lang/>
              </w:rPr>
              <w:t xml:space="preserve"> </w:t>
            </w:r>
            <w:r>
              <w:rPr>
                <w:rFonts w:ascii="宋体" w:eastAsia="宋体" w:hAnsi="宋体" w:cs="宋体"/>
                <w:kern w:val="0"/>
                <w:sz w:val="24"/>
                <w:lang/>
              </w:rPr>
              <w:t>价格评标项</w:t>
            </w:r>
            <w:r>
              <w:rPr>
                <w:rFonts w:ascii="宋体" w:eastAsia="宋体" w:hAnsi="宋体" w:cs="宋体"/>
                <w:kern w:val="0"/>
                <w:sz w:val="24"/>
                <w:lang/>
              </w:rPr>
              <w:t xml:space="preserve"> </w:t>
            </w:r>
            <w:r>
              <w:rPr>
                <w:rFonts w:ascii="宋体" w:eastAsia="宋体" w:hAnsi="宋体" w:cs="宋体"/>
                <w:kern w:val="0"/>
                <w:sz w:val="24"/>
                <w:lang/>
              </w:rPr>
              <w:t>价格评标项标准总分值</w:t>
            </w:r>
            <w:r>
              <w:rPr>
                <w:rFonts w:ascii="宋体" w:eastAsia="宋体" w:hAnsi="宋体" w:cs="宋体"/>
                <w:kern w:val="0"/>
                <w:sz w:val="24"/>
                <w:lang/>
              </w:rPr>
              <w:t>8%</w:t>
            </w:r>
            <w:r>
              <w:rPr>
                <w:rFonts w:ascii="宋体" w:eastAsia="宋体" w:hAnsi="宋体" w:cs="宋体"/>
                <w:kern w:val="0"/>
                <w:sz w:val="24"/>
                <w:lang/>
              </w:rPr>
              <w:t>的加分</w:t>
            </w:r>
            <w:r>
              <w:rPr>
                <w:rFonts w:ascii="宋体" w:eastAsia="宋体" w:hAnsi="宋体" w:cs="宋体"/>
                <w:kern w:val="0"/>
                <w:sz w:val="24"/>
                <w:lang/>
              </w:rPr>
              <w:t xml:space="preserve"> </w:t>
            </w:r>
            <w:r>
              <w:rPr>
                <w:rFonts w:ascii="宋体" w:eastAsia="宋体" w:hAnsi="宋体" w:cs="宋体"/>
                <w:kern w:val="0"/>
                <w:sz w:val="24"/>
                <w:lang/>
              </w:rPr>
              <w:t>技术评标项</w:t>
            </w:r>
            <w:r>
              <w:rPr>
                <w:rFonts w:ascii="宋体" w:eastAsia="宋体" w:hAnsi="宋体" w:cs="宋体"/>
                <w:kern w:val="0"/>
                <w:sz w:val="24"/>
                <w:lang/>
              </w:rPr>
              <w:t xml:space="preserve"> </w:t>
            </w:r>
            <w:r>
              <w:rPr>
                <w:rFonts w:ascii="宋体" w:eastAsia="宋体" w:hAnsi="宋体" w:cs="宋体"/>
                <w:kern w:val="0"/>
                <w:sz w:val="24"/>
                <w:lang/>
              </w:rPr>
              <w:t>技术评标项标准总分值</w:t>
            </w:r>
            <w:r>
              <w:rPr>
                <w:rFonts w:ascii="宋体" w:eastAsia="宋体" w:hAnsi="宋体" w:cs="宋体"/>
                <w:kern w:val="0"/>
                <w:sz w:val="24"/>
                <w:lang/>
              </w:rPr>
              <w:t>8%</w:t>
            </w:r>
            <w:r>
              <w:rPr>
                <w:rFonts w:ascii="宋体" w:eastAsia="宋体" w:hAnsi="宋体" w:cs="宋体"/>
                <w:kern w:val="0"/>
                <w:sz w:val="24"/>
                <w:lang/>
              </w:rPr>
              <w:t>的加分</w:t>
            </w:r>
            <w:r>
              <w:rPr>
                <w:rFonts w:ascii="宋体" w:eastAsia="宋体" w:hAnsi="宋体" w:cs="宋体"/>
                <w:kern w:val="0"/>
                <w:sz w:val="24"/>
                <w:lang/>
              </w:rPr>
              <w:t xml:space="preserve"> </w:t>
            </w:r>
            <w:r>
              <w:rPr>
                <w:rFonts w:ascii="宋体" w:eastAsia="宋体" w:hAnsi="宋体" w:cs="宋体"/>
                <w:kern w:val="0"/>
                <w:sz w:val="24"/>
                <w:lang/>
              </w:rPr>
              <w:t>注：投标供应商在投标报价时必须对属于节能、减排、环境标志产品清单内产品单独分项报价，并应于投标文件中提供属于清单内产品的证明资料（如从发布以上清</w:t>
            </w:r>
            <w:r>
              <w:rPr>
                <w:rFonts w:ascii="宋体" w:eastAsia="宋体" w:hAnsi="宋体" w:cs="宋体"/>
                <w:kern w:val="0"/>
                <w:sz w:val="24"/>
                <w:lang/>
              </w:rPr>
              <w:t xml:space="preserve"> </w:t>
            </w:r>
            <w:r>
              <w:rPr>
                <w:rFonts w:ascii="宋体" w:eastAsia="宋体" w:hAnsi="宋体" w:cs="宋体"/>
                <w:kern w:val="0"/>
                <w:sz w:val="24"/>
                <w:lang/>
              </w:rPr>
              <w:t>单目录的权威媒体网站上下载的网页公告等）复印件加盖投标供应商公章，原件备查。注：</w:t>
            </w:r>
            <w:r>
              <w:rPr>
                <w:rFonts w:ascii="宋体" w:eastAsia="宋体" w:hAnsi="宋体" w:cs="宋体"/>
                <w:kern w:val="0"/>
                <w:sz w:val="24"/>
                <w:lang/>
              </w:rPr>
              <w:t>①</w:t>
            </w:r>
            <w:r>
              <w:rPr>
                <w:rFonts w:ascii="宋体" w:eastAsia="宋体" w:hAnsi="宋体" w:cs="宋体"/>
                <w:kern w:val="0"/>
                <w:sz w:val="24"/>
                <w:lang/>
              </w:rPr>
              <w:t>节能产品是指财政部、国家发展和改革委员会最新公布的《节能产品政</w:t>
            </w:r>
            <w:r>
              <w:rPr>
                <w:rFonts w:ascii="宋体" w:eastAsia="宋体" w:hAnsi="宋体" w:cs="宋体"/>
                <w:kern w:val="0"/>
                <w:sz w:val="24"/>
                <w:lang/>
              </w:rPr>
              <w:t xml:space="preserve"> </w:t>
            </w:r>
            <w:r>
              <w:rPr>
                <w:rFonts w:ascii="宋体" w:eastAsia="宋体" w:hAnsi="宋体" w:cs="宋体"/>
                <w:kern w:val="0"/>
                <w:sz w:val="24"/>
                <w:lang/>
              </w:rPr>
              <w:t>府采购清单》、环境标志产品是指环保部和财政部最新公布的《环境标志产品政府采购清单》内产品；</w:t>
            </w:r>
            <w:r>
              <w:rPr>
                <w:rFonts w:ascii="宋体" w:eastAsia="宋体" w:hAnsi="宋体" w:cs="宋体"/>
                <w:kern w:val="0"/>
                <w:sz w:val="24"/>
                <w:lang/>
              </w:rPr>
              <w:t>②</w:t>
            </w:r>
            <w:r>
              <w:rPr>
                <w:rFonts w:ascii="宋体" w:eastAsia="宋体" w:hAnsi="宋体" w:cs="宋体"/>
                <w:kern w:val="0"/>
                <w:sz w:val="24"/>
                <w:lang/>
              </w:rPr>
              <w:t>同一合同包内的节能、减排、环境标志产品部分加分只对属</w:t>
            </w:r>
            <w:r>
              <w:rPr>
                <w:rFonts w:ascii="宋体" w:eastAsia="宋体" w:hAnsi="宋体" w:cs="宋体"/>
                <w:kern w:val="0"/>
                <w:sz w:val="24"/>
                <w:lang/>
              </w:rPr>
              <w:t xml:space="preserve"> </w:t>
            </w:r>
            <w:r>
              <w:rPr>
                <w:rFonts w:ascii="宋体" w:eastAsia="宋体" w:hAnsi="宋体" w:cs="宋体"/>
                <w:kern w:val="0"/>
                <w:sz w:val="24"/>
                <w:lang/>
              </w:rPr>
              <w:t>于清单内的非强制类产品进行加分，强制类产品不给予加分；</w:t>
            </w:r>
            <w:r>
              <w:rPr>
                <w:rFonts w:ascii="宋体" w:eastAsia="宋体" w:hAnsi="宋体" w:cs="宋体"/>
                <w:kern w:val="0"/>
                <w:sz w:val="24"/>
                <w:lang/>
              </w:rPr>
              <w:t>③</w:t>
            </w:r>
            <w:r>
              <w:rPr>
                <w:rFonts w:ascii="宋体" w:eastAsia="宋体" w:hAnsi="宋体" w:cs="宋体"/>
                <w:kern w:val="0"/>
                <w:sz w:val="24"/>
                <w:lang/>
              </w:rPr>
              <w:t>若同一合同包内的节</w:t>
            </w:r>
            <w:r>
              <w:rPr>
                <w:rFonts w:ascii="宋体" w:eastAsia="宋体" w:hAnsi="宋体" w:cs="宋体"/>
                <w:kern w:val="0"/>
                <w:sz w:val="24"/>
                <w:lang/>
              </w:rPr>
              <w:t>能、减排、环境标志产品仅是构成投标产品的部件、组件或零件的，则不给予加</w:t>
            </w:r>
            <w:r>
              <w:rPr>
                <w:rFonts w:ascii="宋体" w:eastAsia="宋体" w:hAnsi="宋体" w:cs="宋体"/>
                <w:kern w:val="0"/>
                <w:sz w:val="24"/>
                <w:lang/>
              </w:rPr>
              <w:t xml:space="preserve"> </w:t>
            </w:r>
            <w:r>
              <w:rPr>
                <w:rFonts w:ascii="宋体" w:eastAsia="宋体" w:hAnsi="宋体" w:cs="宋体"/>
                <w:kern w:val="0"/>
                <w:sz w:val="24"/>
                <w:lang/>
              </w:rPr>
              <w:t>分。获得上述认证的产品在投标时应提供有效证明材料）。</w:t>
            </w:r>
          </w:p>
        </w:tc>
      </w:tr>
    </w:tbl>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4</w:t>
      </w:r>
      <w:r>
        <w:rPr>
          <w:rFonts w:ascii="宋体" w:eastAsia="宋体" w:hAnsi="宋体" w:cs="宋体" w:hint="eastAsia"/>
        </w:rPr>
        <w:t>）中标候选人排列规则顺序如下：</w:t>
      </w:r>
    </w:p>
    <w:p w:rsidR="006C41B6" w:rsidRDefault="000E0B5B">
      <w:pPr>
        <w:pStyle w:val="a8"/>
        <w:widowControl/>
        <w:ind w:firstLine="480"/>
      </w:pPr>
      <w:r>
        <w:rPr>
          <w:rFonts w:ascii="宋体" w:eastAsia="宋体" w:hAnsi="宋体" w:cs="宋体" w:hint="eastAsia"/>
        </w:rPr>
        <w:t>a.</w:t>
      </w:r>
      <w:r>
        <w:rPr>
          <w:rFonts w:ascii="宋体" w:eastAsia="宋体" w:hAnsi="宋体" w:cs="宋体" w:hint="eastAsia"/>
        </w:rPr>
        <w:t>按照评标总得分（</w:t>
      </w:r>
      <w:r>
        <w:rPr>
          <w:rFonts w:ascii="Calibri" w:eastAsia="宋体" w:hAnsi="Calibri" w:cs="Calibri"/>
        </w:rPr>
        <w:t>FA</w:t>
      </w:r>
      <w:r>
        <w:rPr>
          <w:rFonts w:ascii="宋体" w:eastAsia="宋体" w:hAnsi="宋体" w:cs="宋体" w:hint="eastAsia"/>
        </w:rPr>
        <w:t>）由高到低顺序排列。</w:t>
      </w:r>
    </w:p>
    <w:p w:rsidR="006C41B6" w:rsidRDefault="000E0B5B">
      <w:pPr>
        <w:pStyle w:val="a8"/>
        <w:widowControl/>
        <w:ind w:firstLine="480"/>
      </w:pPr>
      <w:r>
        <w:rPr>
          <w:rFonts w:ascii="宋体" w:eastAsia="宋体" w:hAnsi="宋体" w:cs="宋体" w:hint="eastAsia"/>
        </w:rPr>
        <w:t>b.</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）相同的，按照评标价（即价格扣除后的投标报价）由低到高顺序排列。</w:t>
      </w:r>
    </w:p>
    <w:p w:rsidR="006C41B6" w:rsidRDefault="000E0B5B">
      <w:pPr>
        <w:pStyle w:val="a8"/>
        <w:widowControl/>
        <w:ind w:firstLine="480"/>
      </w:pPr>
      <w:r>
        <w:rPr>
          <w:rFonts w:ascii="宋体" w:eastAsia="宋体" w:hAnsi="宋体" w:cs="宋体" w:hint="eastAsia"/>
        </w:rPr>
        <w:t>c.</w:t>
      </w:r>
      <w:r>
        <w:rPr>
          <w:rFonts w:ascii="宋体" w:eastAsia="宋体" w:hAnsi="宋体" w:cs="宋体" w:hint="eastAsia"/>
        </w:rPr>
        <w:t>评标总得分（</w:t>
      </w:r>
      <w:r>
        <w:rPr>
          <w:rFonts w:ascii="Calibri" w:eastAsia="宋体" w:hAnsi="Calibri" w:cs="Calibri"/>
        </w:rPr>
        <w:t>FA</w:t>
      </w:r>
      <w:r>
        <w:rPr>
          <w:rFonts w:ascii="宋体" w:eastAsia="宋体" w:hAnsi="宋体" w:cs="宋体" w:hint="eastAsia"/>
        </w:rPr>
        <w:t>）且评标价（即价格扣除后的投标报价）相同的并列。</w:t>
      </w:r>
    </w:p>
    <w:p w:rsidR="006C41B6" w:rsidRDefault="000E0B5B">
      <w:pPr>
        <w:pStyle w:val="a8"/>
        <w:widowControl/>
        <w:spacing w:before="75" w:beforeAutospacing="0" w:after="75" w:afterAutospacing="0"/>
      </w:pPr>
      <w:r>
        <w:rPr>
          <w:rFonts w:ascii="宋体" w:eastAsia="宋体" w:hAnsi="宋体" w:cs="宋体" w:hint="eastAsia"/>
        </w:rPr>
        <w:t>8</w:t>
      </w:r>
      <w:r>
        <w:rPr>
          <w:rFonts w:ascii="宋体" w:eastAsia="宋体" w:hAnsi="宋体" w:cs="宋体" w:hint="eastAsia"/>
        </w:rPr>
        <w:t>、其他规定</w:t>
      </w:r>
    </w:p>
    <w:p w:rsidR="006C41B6" w:rsidRDefault="000E0B5B">
      <w:pPr>
        <w:pStyle w:val="a8"/>
        <w:widowControl/>
        <w:spacing w:before="75" w:beforeAutospacing="0" w:after="75" w:afterAutospacing="0"/>
      </w:pPr>
      <w:r>
        <w:rPr>
          <w:rFonts w:ascii="宋体" w:eastAsia="宋体" w:hAnsi="宋体" w:cs="宋体" w:hint="eastAsia"/>
        </w:rPr>
        <w:t>8.1</w:t>
      </w:r>
      <w:r>
        <w:rPr>
          <w:rFonts w:ascii="宋体" w:eastAsia="宋体" w:hAnsi="宋体" w:cs="宋体" w:hint="eastAsia"/>
        </w:rPr>
        <w:t>评标应全程保密且不得透露给任一投标人或与评标工作无关的人员。</w:t>
      </w:r>
    </w:p>
    <w:p w:rsidR="006C41B6" w:rsidRDefault="000E0B5B">
      <w:pPr>
        <w:pStyle w:val="a8"/>
        <w:widowControl/>
        <w:spacing w:before="75" w:beforeAutospacing="0" w:after="75" w:afterAutospacing="0"/>
      </w:pPr>
      <w:r>
        <w:rPr>
          <w:rFonts w:ascii="宋体" w:eastAsia="宋体" w:hAnsi="宋体" w:cs="宋体" w:hint="eastAsia"/>
        </w:rPr>
        <w:t>8.2</w:t>
      </w:r>
      <w:r>
        <w:rPr>
          <w:rFonts w:ascii="宋体" w:eastAsia="宋体" w:hAnsi="宋体" w:cs="宋体" w:hint="eastAsia"/>
        </w:rPr>
        <w:t>评标将进行全程实时录音录像，录音录像资料随采购文件一并存档。</w:t>
      </w:r>
    </w:p>
    <w:p w:rsidR="006C41B6" w:rsidRDefault="000E0B5B">
      <w:pPr>
        <w:pStyle w:val="a8"/>
        <w:widowControl/>
        <w:spacing w:before="75" w:beforeAutospacing="0" w:after="75" w:afterAutospacing="0"/>
      </w:pPr>
      <w:r>
        <w:rPr>
          <w:rFonts w:ascii="宋体" w:eastAsia="宋体" w:hAnsi="宋体" w:cs="宋体" w:hint="eastAsia"/>
        </w:rPr>
        <w:t>8.3</w:t>
      </w:r>
      <w:r>
        <w:rPr>
          <w:rFonts w:ascii="宋体" w:eastAsia="宋体" w:hAnsi="宋体" w:cs="宋体" w:hint="eastAsia"/>
        </w:rPr>
        <w:t>若投标人有任何试图干扰具体评标事务，影响评标委员会独立履行职责的行为，其投标无效且不予退还投标保证金。情节严重的，由财政部门列入不良行为记录。</w:t>
      </w:r>
    </w:p>
    <w:p w:rsidR="006C41B6" w:rsidRDefault="000E0B5B">
      <w:pPr>
        <w:pStyle w:val="a8"/>
        <w:widowControl/>
        <w:spacing w:before="75" w:beforeAutospacing="0" w:after="75" w:afterAutospacing="0"/>
      </w:pPr>
      <w:r>
        <w:rPr>
          <w:rFonts w:ascii="宋体" w:eastAsia="宋体" w:hAnsi="宋体" w:cs="宋体" w:hint="eastAsia"/>
        </w:rPr>
        <w:t>8.4</w:t>
      </w:r>
      <w:r>
        <w:rPr>
          <w:rFonts w:ascii="宋体" w:eastAsia="宋体" w:hAnsi="宋体" w:cs="宋体" w:hint="eastAsia"/>
        </w:rPr>
        <w:t>其他：</w:t>
      </w:r>
      <w:r>
        <w:t>按照闽财购〔</w:t>
      </w:r>
      <w:r>
        <w:t>2010</w:t>
      </w:r>
      <w:r>
        <w:t>〕</w:t>
      </w:r>
      <w:r>
        <w:t>28</w:t>
      </w:r>
      <w:r>
        <w:t>号文件规定，若投标供应商的技术项实际得分少于招标文件设定的技术部分总分</w:t>
      </w:r>
      <w:r>
        <w:t>50%</w:t>
      </w:r>
      <w:r>
        <w:t>，即视为技术部分未实质性响应招标文件要求，按无效投标处理。</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75" w:afterAutospacing="0"/>
        <w:jc w:val="center"/>
      </w:pPr>
      <w:r>
        <w:rPr>
          <w:rFonts w:ascii="宋体" w:eastAsia="宋体" w:hAnsi="宋体" w:cs="宋体" w:hint="eastAsia"/>
        </w:rPr>
        <w:lastRenderedPageBreak/>
        <w:t> </w:t>
      </w:r>
      <w:r>
        <w:rPr>
          <w:rStyle w:val="a9"/>
          <w:rFonts w:ascii="宋体" w:eastAsia="宋体" w:hAnsi="宋体" w:cs="宋体" w:hint="eastAsia"/>
          <w:sz w:val="31"/>
          <w:szCs w:val="31"/>
        </w:rPr>
        <w:t>第五章</w:t>
      </w:r>
      <w:r>
        <w:rPr>
          <w:rStyle w:val="a9"/>
          <w:sz w:val="31"/>
          <w:szCs w:val="31"/>
        </w:rPr>
        <w:t>   </w:t>
      </w:r>
      <w:r>
        <w:rPr>
          <w:rStyle w:val="a9"/>
          <w:rFonts w:ascii="宋体" w:eastAsia="宋体" w:hAnsi="宋体" w:cs="宋体" w:hint="eastAsia"/>
          <w:sz w:val="31"/>
          <w:szCs w:val="31"/>
        </w:rPr>
        <w:t>招标内容及要求</w:t>
      </w:r>
    </w:p>
    <w:p w:rsidR="006C41B6" w:rsidRDefault="000E0B5B">
      <w:pPr>
        <w:pStyle w:val="a8"/>
        <w:widowControl/>
        <w:spacing w:before="75" w:beforeAutospacing="0" w:after="75" w:afterAutospacing="0"/>
      </w:pPr>
      <w:r>
        <w:t>一、项目概况（采购标的）</w:t>
      </w:r>
    </w:p>
    <w:p w:rsidR="006C41B6" w:rsidRDefault="000E0B5B">
      <w:pPr>
        <w:pStyle w:val="a8"/>
        <w:widowControl/>
        <w:spacing w:line="360" w:lineRule="auto"/>
        <w:ind w:firstLine="345"/>
      </w:pPr>
      <w:r>
        <w:rPr>
          <w:rFonts w:ascii="宋体" w:eastAsia="宋体" w:hAnsi="宋体" w:cs="宋体" w:hint="eastAsia"/>
        </w:rPr>
        <w:t> 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本次为项目为福建省长乐第一中学校园网络、广播、监控采购项目。投标货物为全新原装未启封的设备（未经使用和非展览会展示样品设备，外观无刮、碰痕</w:t>
      </w:r>
      <w:r>
        <w:rPr>
          <w:rFonts w:ascii="宋体" w:eastAsia="宋体" w:hAnsi="宋体" w:cs="宋体" w:hint="eastAsia"/>
        </w:rPr>
        <w:t xml:space="preserve"> </w:t>
      </w:r>
      <w:r>
        <w:rPr>
          <w:rFonts w:ascii="宋体" w:eastAsia="宋体" w:hAnsi="宋体" w:cs="宋体" w:hint="eastAsia"/>
        </w:rPr>
        <w:t>迹，并有下列明显标记：名</w:t>
      </w:r>
      <w:r>
        <w:rPr>
          <w:rFonts w:ascii="宋体" w:eastAsia="宋体" w:hAnsi="宋体" w:cs="宋体" w:hint="eastAsia"/>
        </w:rPr>
        <w:t xml:space="preserve"> </w:t>
      </w:r>
      <w:r>
        <w:rPr>
          <w:rFonts w:ascii="宋体" w:eastAsia="宋体" w:hAnsi="宋体" w:cs="宋体" w:hint="eastAsia"/>
        </w:rPr>
        <w:t>称、品</w:t>
      </w:r>
      <w:r>
        <w:rPr>
          <w:rFonts w:ascii="宋体" w:eastAsia="宋体" w:hAnsi="宋体" w:cs="宋体" w:hint="eastAsia"/>
        </w:rPr>
        <w:t xml:space="preserve"> </w:t>
      </w:r>
      <w:r>
        <w:rPr>
          <w:rFonts w:ascii="宋体" w:eastAsia="宋体" w:hAnsi="宋体" w:cs="宋体" w:hint="eastAsia"/>
        </w:rPr>
        <w:t>牌型号、制造</w:t>
      </w:r>
      <w:r>
        <w:rPr>
          <w:rFonts w:ascii="宋体" w:eastAsia="宋体" w:hAnsi="宋体" w:cs="宋体" w:hint="eastAsia"/>
        </w:rPr>
        <w:t xml:space="preserve"> </w:t>
      </w:r>
      <w:r>
        <w:rPr>
          <w:rFonts w:ascii="宋体" w:eastAsia="宋体" w:hAnsi="宋体" w:cs="宋体" w:hint="eastAsia"/>
        </w:rPr>
        <w:t>商</w:t>
      </w:r>
      <w:r>
        <w:rPr>
          <w:rFonts w:ascii="宋体" w:eastAsia="宋体" w:hAnsi="宋体" w:cs="宋体" w:hint="eastAsia"/>
        </w:rPr>
        <w:t xml:space="preserve"> </w:t>
      </w:r>
      <w:r>
        <w:rPr>
          <w:rFonts w:ascii="宋体" w:eastAsia="宋体" w:hAnsi="宋体" w:cs="宋体" w:hint="eastAsia"/>
        </w:rPr>
        <w:t>标识、产地、出厂日期、出厂序列号等）。设备的制造标准及技</w:t>
      </w:r>
      <w:r>
        <w:rPr>
          <w:rFonts w:ascii="宋体" w:eastAsia="宋体" w:hAnsi="宋体" w:cs="宋体" w:hint="eastAsia"/>
        </w:rPr>
        <w:t xml:space="preserve"> </w:t>
      </w:r>
      <w:r>
        <w:rPr>
          <w:rFonts w:ascii="宋体" w:eastAsia="宋体" w:hAnsi="宋体" w:cs="宋体" w:hint="eastAsia"/>
        </w:rPr>
        <w:t>术规范等有关资料必须符合国家相关标准、规范要求。设备的电气、设备仪表应符合国家相关规定，噪音方面符合国家相关标准，货物质量达到设</w:t>
      </w:r>
      <w:r>
        <w:rPr>
          <w:rFonts w:ascii="宋体" w:eastAsia="宋体" w:hAnsi="宋体" w:cs="宋体" w:hint="eastAsia"/>
        </w:rPr>
        <w:t xml:space="preserve"> </w:t>
      </w:r>
      <w:r>
        <w:rPr>
          <w:rFonts w:ascii="宋体" w:eastAsia="宋体" w:hAnsi="宋体" w:cs="宋体" w:hint="eastAsia"/>
        </w:rPr>
        <w:t>计要求，安装调试各项指标符合技</w:t>
      </w:r>
      <w:r>
        <w:rPr>
          <w:rFonts w:ascii="宋体" w:eastAsia="宋体" w:hAnsi="宋体" w:cs="宋体" w:hint="eastAsia"/>
        </w:rPr>
        <w:t xml:space="preserve"> </w:t>
      </w:r>
      <w:r>
        <w:rPr>
          <w:rFonts w:ascii="宋体" w:eastAsia="宋体" w:hAnsi="宋体" w:cs="宋体" w:hint="eastAsia"/>
        </w:rPr>
        <w:t>术参数要求。</w:t>
      </w:r>
    </w:p>
    <w:p w:rsidR="006C41B6" w:rsidRDefault="000E0B5B">
      <w:pPr>
        <w:pStyle w:val="a8"/>
        <w:widowControl/>
        <w:spacing w:line="360" w:lineRule="auto"/>
        <w:ind w:firstLine="345"/>
      </w:pPr>
      <w:r>
        <w:rPr>
          <w:rFonts w:ascii="宋体" w:eastAsia="宋体" w:hAnsi="宋体" w:cs="宋体" w:hint="eastAsia"/>
        </w:rPr>
        <w:t> 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投标人必须保证提供的所有产品具有在中国境内的合法使用权和用户保护权且为全新原装</w:t>
      </w:r>
      <w:r>
        <w:rPr>
          <w:rFonts w:ascii="宋体" w:eastAsia="宋体" w:hAnsi="宋体" w:cs="宋体" w:hint="eastAsia"/>
        </w:rPr>
        <w:t>品</w:t>
      </w:r>
      <w:r>
        <w:rPr>
          <w:rFonts w:ascii="宋体" w:eastAsia="宋体" w:hAnsi="宋体" w:cs="宋体" w:hint="eastAsia"/>
        </w:rPr>
        <w:t xml:space="preserve"> </w:t>
      </w:r>
      <w:r>
        <w:rPr>
          <w:rFonts w:ascii="宋体" w:eastAsia="宋体" w:hAnsi="宋体" w:cs="宋体" w:hint="eastAsia"/>
        </w:rPr>
        <w:t>牌产品。投标人所提供的服务应符合国家相关法律法规，软件必须是正版的合法的产品。如因产品违反国家相关规定而产生的纠纷和责任，均由投标人负全责。若因</w:t>
      </w:r>
      <w:r>
        <w:rPr>
          <w:rFonts w:ascii="宋体" w:eastAsia="宋体" w:hAnsi="宋体" w:cs="宋体" w:hint="eastAsia"/>
        </w:rPr>
        <w:t xml:space="preserve"> </w:t>
      </w:r>
      <w:r>
        <w:rPr>
          <w:rFonts w:ascii="宋体" w:eastAsia="宋体" w:hAnsi="宋体" w:cs="宋体" w:hint="eastAsia"/>
        </w:rPr>
        <w:t>此给招标人造成损失的，投标人还要负赔偿责任。</w:t>
      </w:r>
    </w:p>
    <w:p w:rsidR="006C41B6" w:rsidRDefault="000E0B5B">
      <w:pPr>
        <w:pStyle w:val="a8"/>
        <w:widowControl/>
        <w:spacing w:line="360" w:lineRule="auto"/>
        <w:ind w:firstLine="465"/>
      </w:pPr>
      <w:r>
        <w:rPr>
          <w:rFonts w:ascii="宋体" w:eastAsia="宋体" w:hAnsi="宋体" w:cs="宋体" w:hint="eastAsia"/>
        </w:rPr>
        <w:t>3</w:t>
      </w:r>
      <w:r>
        <w:rPr>
          <w:rFonts w:ascii="宋体" w:eastAsia="宋体" w:hAnsi="宋体" w:cs="宋体" w:hint="eastAsia"/>
        </w:rPr>
        <w:t>、投标人务必仔细阅读招标文件中所规定的，其中包括技</w:t>
      </w:r>
      <w:r>
        <w:rPr>
          <w:rFonts w:ascii="宋体" w:eastAsia="宋体" w:hAnsi="宋体" w:cs="宋体" w:hint="eastAsia"/>
        </w:rPr>
        <w:t xml:space="preserve"> </w:t>
      </w:r>
      <w:r>
        <w:rPr>
          <w:rFonts w:ascii="宋体" w:eastAsia="宋体" w:hAnsi="宋体" w:cs="宋体" w:hint="eastAsia"/>
        </w:rPr>
        <w:t>术规格在内的所有细则。</w:t>
      </w:r>
      <w:r>
        <w:rPr>
          <w:rFonts w:ascii="宋体" w:eastAsia="宋体" w:hAnsi="宋体" w:cs="宋体" w:hint="eastAsia"/>
        </w:rPr>
        <w:br/>
        <w:t>  4</w:t>
      </w:r>
      <w:r>
        <w:rPr>
          <w:rFonts w:ascii="宋体" w:eastAsia="宋体" w:hAnsi="宋体" w:cs="宋体" w:hint="eastAsia"/>
        </w:rPr>
        <w:t>、投标人可按合同包投标，对合同包内所有品目号内容投标时必须完整。评标与授标以合同包为单位。</w:t>
      </w:r>
      <w:r>
        <w:rPr>
          <w:rFonts w:ascii="宋体" w:eastAsia="宋体" w:hAnsi="宋体" w:cs="宋体"/>
        </w:rPr>
        <w:t>本项目不允许中标人以任何名义和理由进行转包或分包，如有发现，采购人有权单方终止合同，视为中标人违约；中标人违约对采购人造成的损失的，需另行支付</w:t>
      </w:r>
      <w:r>
        <w:rPr>
          <w:rFonts w:ascii="宋体" w:eastAsia="宋体" w:hAnsi="宋体" w:cs="宋体"/>
        </w:rPr>
        <w:t>相应的赔偿。</w:t>
      </w:r>
    </w:p>
    <w:p w:rsidR="006C41B6" w:rsidRDefault="000E0B5B">
      <w:pPr>
        <w:pStyle w:val="a8"/>
        <w:widowControl/>
        <w:spacing w:before="100" w:after="100" w:line="360" w:lineRule="auto"/>
        <w:rPr>
          <w:rFonts w:ascii="宋体" w:eastAsia="宋体" w:hAnsi="宋体" w:cs="宋体"/>
          <w:szCs w:val="22"/>
        </w:rPr>
      </w:pPr>
      <w:r>
        <w:rPr>
          <w:rFonts w:ascii="宋体" w:eastAsia="宋体" w:hAnsi="宋体" w:cs="宋体" w:hint="eastAsia"/>
          <w:szCs w:val="22"/>
        </w:rPr>
        <w:t>  5</w:t>
      </w:r>
      <w:r>
        <w:rPr>
          <w:rFonts w:ascii="宋体" w:eastAsia="宋体" w:hAnsi="宋体" w:cs="宋体" w:hint="eastAsia"/>
          <w:szCs w:val="22"/>
        </w:rPr>
        <w:t>、中标人负责福建省长乐第一中学校园网络、广播、监控采购项目投入正常运行的自始至终全过程，包括对本招标文件的所有系统及其相关设备进行供货、安装、接线、调试、开通，以及技术培训</w:t>
      </w:r>
      <w:r>
        <w:rPr>
          <w:rFonts w:ascii="宋体" w:eastAsia="宋体" w:hAnsi="宋体" w:cs="宋体" w:hint="eastAsia"/>
          <w:szCs w:val="22"/>
        </w:rPr>
        <w:t>,</w:t>
      </w:r>
      <w:r>
        <w:rPr>
          <w:rFonts w:ascii="宋体" w:eastAsia="宋体" w:hAnsi="宋体" w:cs="宋体" w:hint="eastAsia"/>
          <w:szCs w:val="22"/>
        </w:rPr>
        <w:t>售后服务等工作。投标人在投标报价时应考虑项目实施过程中的安全维护费、管线保护费和施工干扰费等。本项目为交钥匙工程，按中标价一次性包干，采购人不再承担其他任何费用。</w:t>
      </w:r>
    </w:p>
    <w:p w:rsidR="006C41B6" w:rsidRDefault="000E0B5B">
      <w:pPr>
        <w:pStyle w:val="a8"/>
        <w:widowControl/>
        <w:spacing w:before="100" w:after="100" w:line="360" w:lineRule="auto"/>
        <w:ind w:firstLineChars="200" w:firstLine="480"/>
      </w:pPr>
      <w:r>
        <w:rPr>
          <w:rFonts w:ascii="宋体" w:eastAsia="宋体" w:hAnsi="宋体" w:cs="宋体" w:hint="eastAsia"/>
          <w:szCs w:val="22"/>
        </w:rPr>
        <w:t>6</w:t>
      </w:r>
      <w:r>
        <w:rPr>
          <w:rFonts w:ascii="宋体" w:eastAsia="宋体" w:hAnsi="宋体" w:cs="宋体" w:hint="eastAsia"/>
          <w:szCs w:val="22"/>
        </w:rPr>
        <w:t>、本项目为整体采购，供货商必须对所有货物进行报价，不得将其中的内容拆</w:t>
      </w:r>
      <w:r>
        <w:rPr>
          <w:rFonts w:ascii="宋体" w:eastAsia="宋体" w:hAnsi="宋体" w:cs="宋体" w:hint="eastAsia"/>
        </w:rPr>
        <w:t>分报价，拆分报价或漏项报价无效。报价须提供投标产品的详细清单及具体</w:t>
      </w:r>
      <w:r>
        <w:rPr>
          <w:rFonts w:ascii="宋体" w:eastAsia="宋体" w:hAnsi="宋体" w:cs="宋体" w:hint="eastAsia"/>
        </w:rPr>
        <w:lastRenderedPageBreak/>
        <w:t>型号、详细技术参数、性能说明和功能介绍、数量等。其他没有注明技术要求的，严格按照配置清单要求的技术参数进行配置。</w:t>
      </w:r>
    </w:p>
    <w:p w:rsidR="006C41B6" w:rsidRDefault="000E0B5B">
      <w:pPr>
        <w:pStyle w:val="a8"/>
        <w:widowControl/>
        <w:spacing w:before="100" w:after="100" w:line="360" w:lineRule="auto"/>
        <w:ind w:firstLineChars="200" w:firstLine="480"/>
        <w:rPr>
          <w:rFonts w:ascii="宋体" w:eastAsia="宋体" w:hAnsi="宋体" w:cs="宋体"/>
          <w:szCs w:val="22"/>
        </w:rPr>
      </w:pPr>
      <w:r>
        <w:rPr>
          <w:rFonts w:ascii="宋体" w:eastAsia="宋体" w:hAnsi="宋体" w:cs="宋体" w:hint="eastAsia"/>
          <w:szCs w:val="22"/>
        </w:rPr>
        <w:t>7</w:t>
      </w:r>
      <w:r>
        <w:rPr>
          <w:rFonts w:ascii="宋体" w:eastAsia="宋体" w:hAnsi="宋体" w:cs="宋体" w:hint="eastAsia"/>
          <w:szCs w:val="22"/>
        </w:rPr>
        <w:t>、本采购项目未办理进口审批手续，不允许进</w:t>
      </w:r>
      <w:r>
        <w:rPr>
          <w:rFonts w:ascii="宋体" w:eastAsia="宋体" w:hAnsi="宋体" w:cs="宋体" w:hint="eastAsia"/>
          <w:szCs w:val="22"/>
        </w:rPr>
        <w:t xml:space="preserve"> </w:t>
      </w:r>
      <w:r>
        <w:rPr>
          <w:rFonts w:ascii="宋体" w:eastAsia="宋体" w:hAnsi="宋体" w:cs="宋体" w:hint="eastAsia"/>
          <w:szCs w:val="22"/>
        </w:rPr>
        <w:t>口</w:t>
      </w:r>
      <w:r>
        <w:rPr>
          <w:rFonts w:ascii="宋体" w:eastAsia="宋体" w:hAnsi="宋体" w:cs="宋体" w:hint="eastAsia"/>
          <w:szCs w:val="22"/>
        </w:rPr>
        <w:t xml:space="preserve"> </w:t>
      </w:r>
      <w:r>
        <w:rPr>
          <w:rFonts w:ascii="宋体" w:eastAsia="宋体" w:hAnsi="宋体" w:cs="宋体" w:hint="eastAsia"/>
          <w:szCs w:val="22"/>
        </w:rPr>
        <w:t>产品参加投标。进</w:t>
      </w:r>
      <w:r>
        <w:rPr>
          <w:rFonts w:ascii="宋体" w:eastAsia="宋体" w:hAnsi="宋体" w:cs="宋体" w:hint="eastAsia"/>
          <w:szCs w:val="22"/>
        </w:rPr>
        <w:t xml:space="preserve"> </w:t>
      </w:r>
      <w:r>
        <w:rPr>
          <w:rFonts w:ascii="宋体" w:eastAsia="宋体" w:hAnsi="宋体" w:cs="宋体" w:hint="eastAsia"/>
          <w:szCs w:val="22"/>
        </w:rPr>
        <w:t>口产品是指通过中国海关报关验放进入中国境内且产自关境外的产品，但在海关特殊监管区域内生产或加工</w:t>
      </w:r>
      <w:r>
        <w:rPr>
          <w:rFonts w:ascii="宋体" w:eastAsia="宋体" w:hAnsi="宋体" w:cs="宋体" w:hint="eastAsia"/>
          <w:szCs w:val="22"/>
        </w:rPr>
        <w:t>(</w:t>
      </w:r>
      <w:r>
        <w:rPr>
          <w:rFonts w:ascii="宋体" w:eastAsia="宋体" w:hAnsi="宋体" w:cs="宋体" w:hint="eastAsia"/>
          <w:szCs w:val="22"/>
        </w:rPr>
        <w:t>包括从境外进口料件</w:t>
      </w:r>
      <w:r>
        <w:rPr>
          <w:rFonts w:ascii="宋体" w:eastAsia="宋体" w:hAnsi="宋体" w:cs="宋体" w:hint="eastAsia"/>
          <w:szCs w:val="22"/>
        </w:rPr>
        <w:t>)</w:t>
      </w:r>
      <w:r>
        <w:rPr>
          <w:rFonts w:ascii="宋体" w:eastAsia="宋体" w:hAnsi="宋体" w:cs="宋体" w:hint="eastAsia"/>
          <w:szCs w:val="22"/>
        </w:rPr>
        <w:t>销往境内其他地区的产品除外］。</w:t>
      </w:r>
    </w:p>
    <w:p w:rsidR="006C41B6" w:rsidRDefault="000E0B5B">
      <w:pPr>
        <w:pStyle w:val="a8"/>
        <w:widowControl/>
        <w:spacing w:before="100" w:after="100" w:line="360" w:lineRule="auto"/>
        <w:ind w:firstLineChars="200" w:firstLine="480"/>
        <w:rPr>
          <w:rFonts w:ascii="宋体" w:eastAsia="宋体" w:hAnsi="宋体" w:cs="宋体"/>
          <w:szCs w:val="22"/>
        </w:rPr>
      </w:pPr>
      <w:r>
        <w:rPr>
          <w:rFonts w:ascii="宋体" w:eastAsia="宋体" w:hAnsi="宋体" w:cs="宋体" w:hint="eastAsia"/>
          <w:szCs w:val="22"/>
        </w:rPr>
        <w:t>8</w:t>
      </w:r>
      <w:r>
        <w:rPr>
          <w:rFonts w:ascii="宋体" w:eastAsia="宋体" w:hAnsi="宋体" w:cs="宋体" w:hint="eastAsia"/>
          <w:szCs w:val="22"/>
        </w:rPr>
        <w:t>、本次采购项目的核心产品为招标内容及要求中品目号</w:t>
      </w:r>
      <w:r>
        <w:rPr>
          <w:rFonts w:ascii="宋体" w:eastAsia="宋体" w:hAnsi="宋体" w:cs="宋体" w:hint="eastAsia"/>
          <w:szCs w:val="22"/>
        </w:rPr>
        <w:t>1-115</w:t>
      </w:r>
      <w:r>
        <w:rPr>
          <w:rFonts w:ascii="宋体" w:eastAsia="宋体" w:hAnsi="宋体" w:cs="宋体" w:hint="eastAsia"/>
          <w:szCs w:val="22"/>
        </w:rPr>
        <w:t>：无线</w:t>
      </w:r>
      <w:r>
        <w:rPr>
          <w:rFonts w:ascii="宋体" w:eastAsia="宋体" w:hAnsi="宋体" w:cs="宋体" w:hint="eastAsia"/>
          <w:szCs w:val="22"/>
        </w:rPr>
        <w:t>AP</w:t>
      </w:r>
      <w:r>
        <w:rPr>
          <w:rFonts w:ascii="宋体" w:eastAsia="宋体" w:hAnsi="宋体" w:cs="宋体" w:hint="eastAsia"/>
          <w:szCs w:val="22"/>
        </w:rPr>
        <w:t>（以◆符号表示），若提供相同品牌产品的不同投标人</w:t>
      </w:r>
      <w:r>
        <w:rPr>
          <w:rFonts w:ascii="宋体" w:eastAsia="宋体" w:hAnsi="宋体" w:cs="宋体" w:hint="eastAsia"/>
          <w:szCs w:val="22"/>
        </w:rPr>
        <w:t>参加同一合同项下投标的，按招标文件相关规定执行。</w:t>
      </w:r>
    </w:p>
    <w:p w:rsidR="006C41B6" w:rsidRDefault="000E0B5B">
      <w:pPr>
        <w:pStyle w:val="a8"/>
        <w:widowControl/>
        <w:spacing w:before="100" w:after="100" w:line="360" w:lineRule="auto"/>
        <w:ind w:firstLineChars="200" w:firstLine="480"/>
        <w:rPr>
          <w:rFonts w:ascii="宋体" w:eastAsia="宋体" w:hAnsi="宋体" w:cs="宋体"/>
          <w:szCs w:val="22"/>
        </w:rPr>
      </w:pPr>
      <w:r>
        <w:rPr>
          <w:rFonts w:ascii="宋体" w:eastAsia="宋体" w:hAnsi="宋体" w:cs="宋体" w:hint="eastAsia"/>
          <w:szCs w:val="22"/>
        </w:rPr>
        <w:t>9</w:t>
      </w:r>
      <w:r>
        <w:rPr>
          <w:rFonts w:ascii="宋体" w:eastAsia="宋体" w:hAnsi="宋体" w:cs="宋体" w:hint="eastAsia"/>
          <w:szCs w:val="22"/>
        </w:rPr>
        <w:t>、承诺函</w:t>
      </w:r>
    </w:p>
    <w:p w:rsidR="006C41B6" w:rsidRDefault="000E0B5B">
      <w:pPr>
        <w:pStyle w:val="a8"/>
        <w:widowControl/>
        <w:spacing w:before="100" w:after="100" w:line="360" w:lineRule="auto"/>
        <w:ind w:firstLineChars="200" w:firstLine="480"/>
        <w:rPr>
          <w:rFonts w:ascii="宋体" w:eastAsia="宋体" w:hAnsi="宋体" w:cs="宋体"/>
          <w:szCs w:val="22"/>
        </w:rPr>
      </w:pPr>
      <w:r>
        <w:rPr>
          <w:rFonts w:ascii="宋体" w:eastAsia="宋体" w:hAnsi="宋体" w:cs="宋体" w:hint="eastAsia"/>
          <w:szCs w:val="22"/>
        </w:rPr>
        <w:t>(1)</w:t>
      </w:r>
      <w:r>
        <w:rPr>
          <w:rFonts w:ascii="宋体" w:eastAsia="宋体" w:hAnsi="宋体" w:cs="宋体" w:hint="eastAsia"/>
          <w:szCs w:val="22"/>
        </w:rPr>
        <w:t>潜在投标人必须考虑长乐一中首占校区一期建设情况，投标人须承诺：二期信息化建设的相关设施能与一期对接兼容、统一管理，投标人自行协调与长乐一中</w:t>
      </w:r>
      <w:r>
        <w:rPr>
          <w:rFonts w:ascii="宋体" w:eastAsia="宋体" w:hAnsi="宋体" w:cs="宋体" w:hint="eastAsia"/>
          <w:szCs w:val="22"/>
        </w:rPr>
        <w:t xml:space="preserve"> </w:t>
      </w:r>
      <w:r>
        <w:rPr>
          <w:rFonts w:ascii="宋体" w:eastAsia="宋体" w:hAnsi="宋体" w:cs="宋体" w:hint="eastAsia"/>
          <w:szCs w:val="22"/>
        </w:rPr>
        <w:t>首占校区一期建设的对接问题，确保首占校区一、二期建设对接后的兼容性、稳定性，后期便于管理维护，投标人对此须提交承诺函（格式自拟）。</w:t>
      </w:r>
    </w:p>
    <w:p w:rsidR="006C41B6" w:rsidRDefault="000E0B5B">
      <w:pPr>
        <w:pStyle w:val="a8"/>
        <w:widowControl/>
        <w:spacing w:before="100" w:after="100" w:line="360" w:lineRule="auto"/>
        <w:ind w:firstLineChars="200" w:firstLine="480"/>
        <w:rPr>
          <w:rFonts w:ascii="宋体" w:eastAsia="宋体" w:hAnsi="宋体" w:cs="宋体"/>
          <w:szCs w:val="22"/>
        </w:rPr>
      </w:pPr>
      <w:r>
        <w:rPr>
          <w:rFonts w:ascii="宋体" w:eastAsia="宋体" w:hAnsi="宋体" w:cs="宋体" w:hint="eastAsia"/>
          <w:szCs w:val="22"/>
        </w:rPr>
        <w:t>(2)</w:t>
      </w:r>
      <w:r>
        <w:rPr>
          <w:rFonts w:ascii="宋体" w:eastAsia="宋体" w:hAnsi="宋体" w:cs="宋体" w:hint="eastAsia"/>
          <w:szCs w:val="22"/>
        </w:rPr>
        <w:t>投标人须将承诺函原件胶装在技术商务纸质版正本中，投标人签到代表在开标会现场递交投标文件时，应同时单独提交承诺函复印件</w:t>
      </w:r>
      <w:r>
        <w:rPr>
          <w:rFonts w:ascii="宋体" w:eastAsia="宋体" w:hAnsi="宋体" w:cs="宋体" w:hint="eastAsia"/>
          <w:szCs w:val="22"/>
        </w:rPr>
        <w:t xml:space="preserve"> (</w:t>
      </w:r>
      <w:r>
        <w:rPr>
          <w:rFonts w:ascii="宋体" w:eastAsia="宋体" w:hAnsi="宋体" w:cs="宋体" w:hint="eastAsia"/>
          <w:szCs w:val="22"/>
        </w:rPr>
        <w:t>原件为投标文件正本的组成部分</w:t>
      </w:r>
      <w:r>
        <w:rPr>
          <w:rFonts w:ascii="宋体" w:eastAsia="宋体" w:hAnsi="宋体" w:cs="宋体" w:hint="eastAsia"/>
          <w:szCs w:val="22"/>
        </w:rPr>
        <w:t>)</w:t>
      </w:r>
      <w:r>
        <w:rPr>
          <w:rFonts w:ascii="宋体" w:eastAsia="宋体" w:hAnsi="宋体" w:cs="宋体" w:hint="eastAsia"/>
          <w:szCs w:val="22"/>
        </w:rPr>
        <w:t>。若投标人递交投</w:t>
      </w:r>
      <w:r>
        <w:rPr>
          <w:rFonts w:ascii="宋体" w:eastAsia="宋体" w:hAnsi="宋体" w:cs="宋体" w:hint="eastAsia"/>
          <w:szCs w:val="22"/>
        </w:rPr>
        <w:t>标文件时未单独提交承诺函复印件，将导致投标文件被拒收。</w:t>
      </w:r>
    </w:p>
    <w:p w:rsidR="006C41B6" w:rsidRDefault="000E0B5B">
      <w:pPr>
        <w:pStyle w:val="a8"/>
        <w:widowControl/>
        <w:spacing w:before="75" w:beforeAutospacing="0" w:after="75" w:afterAutospacing="0"/>
      </w:pPr>
      <w:r>
        <w:rPr>
          <w:rFonts w:ascii="宋体" w:eastAsia="宋体" w:hAnsi="宋体" w:cs="宋体" w:hint="eastAsia"/>
        </w:rPr>
        <w:t>二、技术和服务要求</w:t>
      </w:r>
      <w:r>
        <w:rPr>
          <w:rStyle w:val="a9"/>
          <w:rFonts w:ascii="宋体" w:eastAsia="宋体" w:hAnsi="宋体" w:cs="宋体" w:hint="eastAsia"/>
        </w:rPr>
        <w:t>（以“★”标示的内容为不允许负偏离的实质性要求）</w:t>
      </w:r>
    </w:p>
    <w:tbl>
      <w:tblPr>
        <w:tblW w:w="9718" w:type="dxa"/>
        <w:jc w:val="center"/>
        <w:tblCellSpacing w:w="15" w:type="dxa"/>
        <w:tblInd w:w="-66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121"/>
        <w:gridCol w:w="2091"/>
        <w:gridCol w:w="5270"/>
        <w:gridCol w:w="1236"/>
      </w:tblGrid>
      <w:tr w:rsidR="006C41B6">
        <w:trPr>
          <w:trHeight w:val="210"/>
          <w:tblCellSpacing w:w="15" w:type="dxa"/>
          <w:jc w:val="center"/>
        </w:trPr>
        <w:tc>
          <w:tcPr>
            <w:tcW w:w="1076" w:type="dxa"/>
            <w:tcBorders>
              <w:top w:val="single" w:sz="6" w:space="0" w:color="auto"/>
              <w:left w:val="single" w:sz="6" w:space="0" w:color="auto"/>
              <w:bottom w:val="single"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Style w:val="a9"/>
                <w:rFonts w:ascii="宋体" w:eastAsia="宋体" w:hAnsi="宋体" w:cs="宋体" w:hint="eastAsia"/>
                <w:sz w:val="21"/>
                <w:szCs w:val="21"/>
              </w:rPr>
              <w:t>序号</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jc w:val="center"/>
            </w:pPr>
            <w:r>
              <w:rPr>
                <w:rStyle w:val="a9"/>
                <w:rFonts w:ascii="宋体" w:eastAsia="宋体" w:hAnsi="宋体" w:cs="宋体" w:hint="eastAsia"/>
                <w:sz w:val="21"/>
                <w:szCs w:val="21"/>
              </w:rPr>
              <w:t>名称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Style w:val="a9"/>
                <w:rFonts w:ascii="宋体" w:eastAsia="宋体" w:hAnsi="宋体" w:cs="宋体" w:hint="eastAsia"/>
                <w:sz w:val="21"/>
                <w:szCs w:val="21"/>
              </w:rPr>
              <w:t>技术指标及参数要求</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Style w:val="a9"/>
                <w:rFonts w:ascii="宋体" w:eastAsia="宋体" w:hAnsi="宋体" w:cs="宋体" w:hint="eastAsia"/>
                <w:sz w:val="21"/>
                <w:szCs w:val="21"/>
              </w:rPr>
              <w:t>数量</w:t>
            </w:r>
          </w:p>
        </w:tc>
      </w:tr>
      <w:tr w:rsidR="006C41B6">
        <w:trPr>
          <w:trHeight w:val="9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无线</w:t>
            </w:r>
            <w:r>
              <w:rPr>
                <w:rFonts w:ascii="宋体" w:eastAsia="宋体" w:hAnsi="宋体" w:cs="宋体" w:hint="eastAsia"/>
                <w:sz w:val="21"/>
                <w:szCs w:val="21"/>
              </w:rPr>
              <w:t>AP3</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numPr>
                <w:ilvl w:val="0"/>
                <w:numId w:val="1"/>
              </w:numPr>
              <w:rPr>
                <w:rFonts w:ascii="宋体" w:eastAsia="宋体" w:hAnsi="宋体" w:cs="宋体"/>
                <w:sz w:val="21"/>
                <w:szCs w:val="21"/>
              </w:rPr>
            </w:pPr>
            <w:r>
              <w:rPr>
                <w:rFonts w:ascii="宋体" w:eastAsia="宋体" w:hAnsi="宋体" w:cs="宋体" w:hint="eastAsia"/>
                <w:sz w:val="21"/>
                <w:szCs w:val="21"/>
              </w:rPr>
              <w:t>内置天线</w:t>
            </w:r>
            <w:r>
              <w:rPr>
                <w:rFonts w:ascii="宋体" w:eastAsia="宋体" w:hAnsi="宋体" w:cs="宋体" w:hint="eastAsia"/>
                <w:sz w:val="21"/>
                <w:szCs w:val="21"/>
              </w:rPr>
              <w:t>,</w:t>
            </w:r>
            <w:r>
              <w:rPr>
                <w:rFonts w:ascii="宋体" w:eastAsia="宋体" w:hAnsi="宋体" w:cs="宋体" w:hint="eastAsia"/>
                <w:sz w:val="21"/>
                <w:szCs w:val="21"/>
              </w:rPr>
              <w:t>支持水平波束宽度</w:t>
            </w:r>
            <w:r>
              <w:rPr>
                <w:rFonts w:ascii="宋体" w:eastAsia="宋体" w:hAnsi="宋体" w:cs="宋体" w:hint="eastAsia"/>
                <w:sz w:val="21"/>
                <w:szCs w:val="21"/>
              </w:rPr>
              <w:t>360</w:t>
            </w:r>
            <w:r>
              <w:rPr>
                <w:rFonts w:ascii="宋体" w:eastAsia="宋体" w:hAnsi="宋体" w:cs="宋体" w:hint="eastAsia"/>
                <w:sz w:val="21"/>
                <w:szCs w:val="21"/>
              </w:rPr>
              <w:t>°</w:t>
            </w:r>
            <w:r>
              <w:rPr>
                <w:rFonts w:ascii="宋体" w:eastAsia="宋体" w:hAnsi="宋体" w:cs="宋体" w:hint="eastAsia"/>
                <w:sz w:val="21"/>
                <w:szCs w:val="21"/>
              </w:rPr>
              <w:br/>
              <w:t>2</w:t>
            </w:r>
            <w:r>
              <w:rPr>
                <w:rFonts w:ascii="宋体" w:eastAsia="宋体" w:hAnsi="宋体" w:cs="宋体" w:hint="eastAsia"/>
                <w:sz w:val="21"/>
                <w:szCs w:val="21"/>
              </w:rPr>
              <w:t>、支持</w:t>
            </w:r>
            <w:r>
              <w:rPr>
                <w:rFonts w:ascii="宋体" w:eastAsia="宋体" w:hAnsi="宋体" w:cs="宋体" w:hint="eastAsia"/>
                <w:sz w:val="21"/>
                <w:szCs w:val="21"/>
              </w:rPr>
              <w:t>2.4GHz&amp;5GHz</w:t>
            </w:r>
            <w:r>
              <w:rPr>
                <w:rFonts w:ascii="宋体" w:eastAsia="宋体" w:hAnsi="宋体" w:cs="宋体" w:hint="eastAsia"/>
                <w:sz w:val="21"/>
                <w:szCs w:val="21"/>
              </w:rPr>
              <w:t>双频同时工作，支持按</w:t>
            </w:r>
            <w:r>
              <w:rPr>
                <w:rFonts w:ascii="宋体" w:eastAsia="宋体" w:hAnsi="宋体" w:cs="宋体" w:hint="eastAsia"/>
                <w:sz w:val="21"/>
                <w:szCs w:val="21"/>
              </w:rPr>
              <w:t>1dB</w:t>
            </w:r>
            <w:r>
              <w:rPr>
                <w:rFonts w:ascii="宋体" w:eastAsia="宋体" w:hAnsi="宋体" w:cs="宋体" w:hint="eastAsia"/>
                <w:sz w:val="21"/>
                <w:szCs w:val="21"/>
              </w:rPr>
              <w:t>步长调整发射功率</w:t>
            </w:r>
            <w:r>
              <w:rPr>
                <w:rFonts w:ascii="宋体" w:eastAsia="宋体" w:hAnsi="宋体" w:cs="宋体" w:hint="eastAsia"/>
                <w:sz w:val="21"/>
                <w:szCs w:val="21"/>
              </w:rPr>
              <w:br/>
              <w:t>3</w:t>
            </w:r>
            <w:r>
              <w:rPr>
                <w:rFonts w:ascii="宋体" w:eastAsia="宋体" w:hAnsi="宋体" w:cs="宋体" w:hint="eastAsia"/>
                <w:sz w:val="21"/>
                <w:szCs w:val="21"/>
              </w:rPr>
              <w:t>、支持同时在线用户数≥</w:t>
            </w:r>
            <w:r>
              <w:rPr>
                <w:rFonts w:ascii="宋体" w:eastAsia="宋体" w:hAnsi="宋体" w:cs="宋体" w:hint="eastAsia"/>
                <w:sz w:val="21"/>
                <w:szCs w:val="21"/>
              </w:rPr>
              <w:t>256</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802.11b/g/n/a/ac</w:t>
            </w:r>
            <w:r>
              <w:rPr>
                <w:rFonts w:ascii="宋体" w:eastAsia="宋体" w:hAnsi="宋体" w:cs="宋体" w:hint="eastAsia"/>
                <w:sz w:val="21"/>
                <w:szCs w:val="21"/>
              </w:rPr>
              <w:t>，支持带宽</w:t>
            </w:r>
            <w:r>
              <w:rPr>
                <w:rFonts w:ascii="宋体" w:eastAsia="宋体" w:hAnsi="宋体" w:cs="宋体" w:hint="eastAsia"/>
                <w:sz w:val="21"/>
                <w:szCs w:val="21"/>
              </w:rPr>
              <w:t>1.167Gbps</w:t>
            </w:r>
            <w:r>
              <w:rPr>
                <w:rFonts w:ascii="宋体" w:eastAsia="宋体" w:hAnsi="宋体" w:cs="宋体" w:hint="eastAsia"/>
                <w:sz w:val="21"/>
                <w:szCs w:val="21"/>
              </w:rPr>
              <w:br/>
              <w:t>4</w:t>
            </w:r>
            <w:r>
              <w:rPr>
                <w:rFonts w:ascii="宋体" w:eastAsia="宋体" w:hAnsi="宋体" w:cs="宋体" w:hint="eastAsia"/>
                <w:sz w:val="21"/>
                <w:szCs w:val="21"/>
              </w:rPr>
              <w:t>、固化</w:t>
            </w:r>
            <w:r>
              <w:rPr>
                <w:rFonts w:ascii="宋体" w:eastAsia="宋体" w:hAnsi="宋体" w:cs="宋体" w:hint="eastAsia"/>
                <w:sz w:val="21"/>
                <w:szCs w:val="21"/>
              </w:rPr>
              <w:t>1</w:t>
            </w:r>
            <w:r>
              <w:rPr>
                <w:rFonts w:ascii="宋体" w:eastAsia="宋体" w:hAnsi="宋体" w:cs="宋体" w:hint="eastAsia"/>
                <w:sz w:val="21"/>
                <w:szCs w:val="21"/>
              </w:rPr>
              <w:t>个千兆电口，支持固化</w:t>
            </w:r>
            <w:r>
              <w:rPr>
                <w:rFonts w:ascii="宋体" w:eastAsia="宋体" w:hAnsi="宋体" w:cs="宋体" w:hint="eastAsia"/>
                <w:sz w:val="21"/>
                <w:szCs w:val="21"/>
              </w:rPr>
              <w:t>FE</w:t>
            </w:r>
            <w:r>
              <w:rPr>
                <w:rFonts w:ascii="宋体" w:eastAsia="宋体" w:hAnsi="宋体" w:cs="宋体" w:hint="eastAsia"/>
                <w:sz w:val="21"/>
                <w:szCs w:val="21"/>
              </w:rPr>
              <w:t>下行电口≥</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br/>
              <w:t>5</w:t>
            </w:r>
            <w:r>
              <w:rPr>
                <w:rFonts w:ascii="宋体" w:eastAsia="宋体" w:hAnsi="宋体" w:cs="宋体" w:hint="eastAsia"/>
                <w:sz w:val="21"/>
                <w:szCs w:val="21"/>
              </w:rPr>
              <w:t>、支持个</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RJ11</w:t>
            </w:r>
            <w:r>
              <w:rPr>
                <w:rFonts w:ascii="宋体" w:eastAsia="宋体" w:hAnsi="宋体" w:cs="宋体" w:hint="eastAsia"/>
                <w:sz w:val="21"/>
                <w:szCs w:val="21"/>
              </w:rPr>
              <w:t>电话口</w:t>
            </w:r>
            <w:r>
              <w:rPr>
                <w:rFonts w:ascii="宋体" w:eastAsia="宋体" w:hAnsi="宋体" w:cs="宋体" w:hint="eastAsia"/>
                <w:sz w:val="21"/>
                <w:szCs w:val="21"/>
              </w:rPr>
              <w:br/>
              <w:t>6</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 xml:space="preserve"> </w:t>
            </w:r>
            <w:r>
              <w:rPr>
                <w:rFonts w:ascii="宋体" w:eastAsia="宋体" w:hAnsi="宋体" w:cs="宋体" w:hint="eastAsia"/>
                <w:sz w:val="21"/>
                <w:szCs w:val="21"/>
              </w:rPr>
              <w:t>PoE</w:t>
            </w:r>
            <w:r>
              <w:rPr>
                <w:rFonts w:ascii="宋体" w:eastAsia="宋体" w:hAnsi="宋体" w:cs="宋体" w:hint="eastAsia"/>
                <w:sz w:val="21"/>
                <w:szCs w:val="21"/>
              </w:rPr>
              <w:t>输出供电，满足</w:t>
            </w:r>
            <w:r>
              <w:rPr>
                <w:rFonts w:ascii="宋体" w:eastAsia="宋体" w:hAnsi="宋体" w:cs="宋体" w:hint="eastAsia"/>
                <w:sz w:val="21"/>
                <w:szCs w:val="21"/>
              </w:rPr>
              <w:t>24</w:t>
            </w:r>
            <w:r>
              <w:rPr>
                <w:rFonts w:ascii="宋体" w:eastAsia="宋体" w:hAnsi="宋体" w:cs="宋体" w:hint="eastAsia"/>
                <w:sz w:val="21"/>
                <w:szCs w:val="21"/>
              </w:rPr>
              <w:t>口的标准</w:t>
            </w:r>
            <w:r>
              <w:rPr>
                <w:rFonts w:ascii="宋体" w:eastAsia="宋体" w:hAnsi="宋体" w:cs="宋体" w:hint="eastAsia"/>
                <w:sz w:val="21"/>
                <w:szCs w:val="21"/>
              </w:rPr>
              <w:t>802.3af(48V)</w:t>
            </w:r>
            <w:r>
              <w:rPr>
                <w:rFonts w:ascii="宋体" w:eastAsia="宋体" w:hAnsi="宋体" w:cs="宋体" w:hint="eastAsia"/>
                <w:sz w:val="21"/>
                <w:szCs w:val="21"/>
              </w:rPr>
              <w:t>供电标准，提供证明文件复印件。</w:t>
            </w:r>
            <w:r>
              <w:rPr>
                <w:rFonts w:ascii="宋体" w:eastAsia="宋体" w:hAnsi="宋体" w:cs="宋体" w:hint="eastAsia"/>
                <w:sz w:val="21"/>
                <w:szCs w:val="21"/>
              </w:rPr>
              <w:br/>
              <w:t>7</w:t>
            </w:r>
            <w:r>
              <w:rPr>
                <w:rFonts w:ascii="宋体" w:eastAsia="宋体" w:hAnsi="宋体" w:cs="宋体" w:hint="eastAsia"/>
                <w:sz w:val="21"/>
                <w:szCs w:val="21"/>
              </w:rPr>
              <w:t>、支持波束成形技术（</w:t>
            </w:r>
            <w:r>
              <w:rPr>
                <w:rFonts w:ascii="宋体" w:eastAsia="宋体" w:hAnsi="宋体" w:cs="宋体" w:hint="eastAsia"/>
                <w:sz w:val="21"/>
                <w:szCs w:val="21"/>
              </w:rPr>
              <w:t>Beamforming</w:t>
            </w:r>
            <w:r>
              <w:rPr>
                <w:rFonts w:ascii="宋体" w:eastAsia="宋体" w:hAnsi="宋体" w:cs="宋体" w:hint="eastAsia"/>
                <w:sz w:val="21"/>
                <w:szCs w:val="21"/>
              </w:rPr>
              <w:t>）</w:t>
            </w:r>
            <w:r>
              <w:rPr>
                <w:rFonts w:ascii="宋体" w:eastAsia="宋体" w:hAnsi="宋体" w:cs="宋体" w:hint="eastAsia"/>
                <w:sz w:val="21"/>
                <w:szCs w:val="21"/>
              </w:rPr>
              <w:br/>
              <w:t>8</w:t>
            </w:r>
            <w:r>
              <w:rPr>
                <w:rFonts w:ascii="宋体" w:eastAsia="宋体" w:hAnsi="宋体" w:cs="宋体" w:hint="eastAsia"/>
                <w:sz w:val="21"/>
                <w:szCs w:val="21"/>
              </w:rPr>
              <w:t>、支持空时分组码</w:t>
            </w:r>
            <w:r>
              <w:rPr>
                <w:rFonts w:ascii="宋体" w:eastAsia="宋体" w:hAnsi="宋体" w:cs="宋体" w:hint="eastAsia"/>
                <w:sz w:val="21"/>
                <w:szCs w:val="21"/>
              </w:rPr>
              <w:t>(STBC)</w:t>
            </w:r>
            <w:r>
              <w:rPr>
                <w:rFonts w:ascii="宋体" w:eastAsia="宋体" w:hAnsi="宋体" w:cs="宋体" w:hint="eastAsia"/>
                <w:sz w:val="21"/>
                <w:szCs w:val="21"/>
              </w:rPr>
              <w:t>、低密度奇偶校验编码</w:t>
            </w:r>
            <w:r>
              <w:rPr>
                <w:rFonts w:ascii="宋体" w:eastAsia="宋体" w:hAnsi="宋体" w:cs="宋体" w:hint="eastAsia"/>
                <w:sz w:val="21"/>
                <w:szCs w:val="21"/>
              </w:rPr>
              <w:t>(LDPC)</w:t>
            </w:r>
            <w:r>
              <w:rPr>
                <w:rFonts w:ascii="宋体" w:eastAsia="宋体" w:hAnsi="宋体" w:cs="宋体" w:hint="eastAsia"/>
                <w:sz w:val="21"/>
                <w:szCs w:val="21"/>
              </w:rPr>
              <w:t>、</w:t>
            </w:r>
            <w:r>
              <w:rPr>
                <w:rFonts w:ascii="宋体" w:eastAsia="宋体" w:hAnsi="宋体" w:cs="宋体" w:hint="eastAsia"/>
                <w:sz w:val="21"/>
                <w:szCs w:val="21"/>
              </w:rPr>
              <w:lastRenderedPageBreak/>
              <w:t>最大似然检测（</w:t>
            </w:r>
            <w:r>
              <w:rPr>
                <w:rFonts w:ascii="宋体" w:eastAsia="宋体" w:hAnsi="宋体" w:cs="宋体" w:hint="eastAsia"/>
                <w:sz w:val="21"/>
                <w:szCs w:val="21"/>
              </w:rPr>
              <w:t>MLD</w:t>
            </w:r>
            <w:r>
              <w:rPr>
                <w:rFonts w:ascii="宋体" w:eastAsia="宋体" w:hAnsi="宋体" w:cs="宋体" w:hint="eastAsia"/>
                <w:sz w:val="21"/>
                <w:szCs w:val="21"/>
              </w:rPr>
              <w:t>）信号增强技术</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 xml:space="preserve">802.11h </w:t>
            </w:r>
            <w:r>
              <w:rPr>
                <w:rFonts w:ascii="宋体" w:eastAsia="宋体" w:hAnsi="宋体" w:cs="宋体" w:hint="eastAsia"/>
                <w:sz w:val="21"/>
                <w:szCs w:val="21"/>
              </w:rPr>
              <w:t>动态频率选择</w:t>
            </w:r>
            <w:r>
              <w:rPr>
                <w:rFonts w:ascii="宋体" w:eastAsia="宋体" w:hAnsi="宋体" w:cs="宋体" w:hint="eastAsia"/>
                <w:sz w:val="21"/>
                <w:szCs w:val="21"/>
              </w:rPr>
              <w:t>(DFS)</w:t>
            </w:r>
            <w:r>
              <w:rPr>
                <w:rFonts w:ascii="宋体" w:eastAsia="宋体" w:hAnsi="宋体" w:cs="宋体" w:hint="eastAsia"/>
                <w:sz w:val="21"/>
                <w:szCs w:val="21"/>
              </w:rPr>
              <w:t>，可自动避开雷达信道以避免干扰</w:t>
            </w:r>
            <w:r>
              <w:rPr>
                <w:rFonts w:ascii="宋体" w:eastAsia="宋体" w:hAnsi="宋体" w:cs="宋体" w:hint="eastAsia"/>
                <w:sz w:val="21"/>
                <w:szCs w:val="21"/>
              </w:rPr>
              <w:br/>
              <w:t>10</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无线影音、婴儿监护器等干扰源进行识别；并可与网管系统配合，对干扰源进行定位和频谱显示</w:t>
            </w:r>
            <w:r>
              <w:rPr>
                <w:rFonts w:ascii="宋体" w:eastAsia="宋体" w:hAnsi="宋体" w:cs="宋体" w:hint="eastAsia"/>
                <w:sz w:val="21"/>
                <w:szCs w:val="21"/>
              </w:rPr>
              <w:br/>
            </w:r>
            <w:r>
              <w:rPr>
                <w:rFonts w:ascii="宋体" w:eastAsia="宋体" w:hAnsi="宋体" w:cs="宋体" w:hint="eastAsia"/>
                <w:sz w:val="21"/>
                <w:szCs w:val="21"/>
              </w:rPr>
              <w:t>11</w:t>
            </w:r>
            <w:r>
              <w:rPr>
                <w:rFonts w:ascii="宋体" w:eastAsia="宋体" w:hAnsi="宋体" w:cs="宋体" w:hint="eastAsia"/>
                <w:sz w:val="21"/>
                <w:szCs w:val="21"/>
              </w:rPr>
              <w:t>、支持零漫游功能，用户在远端天线接入单元之间漫游无需重关联，业务不丢包</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认证、</w:t>
            </w:r>
            <w:r>
              <w:rPr>
                <w:rFonts w:ascii="宋体" w:eastAsia="宋体" w:hAnsi="宋体" w:cs="宋体" w:hint="eastAsia"/>
                <w:sz w:val="21"/>
                <w:szCs w:val="21"/>
              </w:rPr>
              <w:t>Portal</w:t>
            </w:r>
            <w:r>
              <w:rPr>
                <w:rFonts w:ascii="宋体" w:eastAsia="宋体" w:hAnsi="宋体" w:cs="宋体" w:hint="eastAsia"/>
                <w:sz w:val="21"/>
                <w:szCs w:val="21"/>
              </w:rPr>
              <w:t>认证、</w:t>
            </w:r>
            <w:r>
              <w:rPr>
                <w:rFonts w:ascii="宋体" w:eastAsia="宋体" w:hAnsi="宋体" w:cs="宋体" w:hint="eastAsia"/>
                <w:sz w:val="21"/>
                <w:szCs w:val="21"/>
              </w:rPr>
              <w:t>802.1X</w:t>
            </w:r>
            <w:r>
              <w:rPr>
                <w:rFonts w:ascii="宋体" w:eastAsia="宋体" w:hAnsi="宋体" w:cs="宋体" w:hint="eastAsia"/>
                <w:sz w:val="21"/>
                <w:szCs w:val="21"/>
              </w:rPr>
              <w:t>认证、</w:t>
            </w:r>
            <w:r>
              <w:rPr>
                <w:rFonts w:ascii="宋体" w:eastAsia="宋体" w:hAnsi="宋体" w:cs="宋体" w:hint="eastAsia"/>
                <w:sz w:val="21"/>
                <w:szCs w:val="21"/>
              </w:rPr>
              <w:t>PSK</w:t>
            </w:r>
            <w:r>
              <w:rPr>
                <w:rFonts w:ascii="宋体" w:eastAsia="宋体" w:hAnsi="宋体" w:cs="宋体" w:hint="eastAsia"/>
                <w:sz w:val="21"/>
                <w:szCs w:val="21"/>
              </w:rPr>
              <w:t>认证模式</w:t>
            </w:r>
            <w:r>
              <w:rPr>
                <w:rFonts w:ascii="宋体" w:eastAsia="宋体" w:hAnsi="宋体" w:cs="宋体" w:hint="eastAsia"/>
                <w:sz w:val="21"/>
                <w:szCs w:val="21"/>
              </w:rPr>
              <w:t xml:space="preserve"> </w:t>
            </w:r>
            <w:r>
              <w:rPr>
                <w:rFonts w:ascii="宋体" w:eastAsia="宋体" w:hAnsi="宋体" w:cs="宋体" w:hint="eastAsia"/>
                <w:sz w:val="21"/>
                <w:szCs w:val="21"/>
              </w:rPr>
              <w:t>，并可支持</w:t>
            </w:r>
            <w:r>
              <w:rPr>
                <w:rFonts w:ascii="宋体" w:eastAsia="宋体" w:hAnsi="宋体" w:cs="宋体" w:hint="eastAsia"/>
                <w:sz w:val="21"/>
                <w:szCs w:val="21"/>
              </w:rPr>
              <w:t>MAC + Portal</w:t>
            </w:r>
            <w:r>
              <w:rPr>
                <w:rFonts w:ascii="宋体" w:eastAsia="宋体" w:hAnsi="宋体" w:cs="宋体" w:hint="eastAsia"/>
                <w:sz w:val="21"/>
                <w:szCs w:val="21"/>
              </w:rPr>
              <w:t>混合认证</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Hotspot2.0</w:t>
            </w:r>
            <w:r>
              <w:rPr>
                <w:rFonts w:ascii="宋体" w:eastAsia="宋体" w:hAnsi="宋体" w:cs="宋体" w:hint="eastAsia"/>
                <w:sz w:val="21"/>
                <w:szCs w:val="21"/>
              </w:rPr>
              <w:t>，</w:t>
            </w:r>
            <w:r>
              <w:rPr>
                <w:rFonts w:ascii="宋体" w:eastAsia="宋体" w:hAnsi="宋体" w:cs="宋体" w:hint="eastAsia"/>
                <w:sz w:val="21"/>
                <w:szCs w:val="21"/>
              </w:rPr>
              <w:t xml:space="preserve"> </w:t>
            </w:r>
          </w:p>
          <w:p w:rsidR="006C41B6" w:rsidRDefault="000E0B5B">
            <w:pPr>
              <w:pStyle w:val="a8"/>
              <w:widowControl/>
            </w:pPr>
            <w:r>
              <w:rPr>
                <w:rFonts w:ascii="宋体" w:eastAsia="宋体" w:hAnsi="宋体" w:cs="宋体" w:hint="eastAsia"/>
                <w:sz w:val="21"/>
                <w:szCs w:val="21"/>
              </w:rPr>
              <w:t>14</w:t>
            </w:r>
            <w:r>
              <w:rPr>
                <w:rFonts w:ascii="宋体" w:eastAsia="宋体" w:hAnsi="宋体" w:cs="宋体" w:hint="eastAsia"/>
                <w:sz w:val="21"/>
                <w:szCs w:val="21"/>
              </w:rPr>
              <w:t>、支持</w:t>
            </w:r>
            <w:r>
              <w:rPr>
                <w:rFonts w:ascii="宋体" w:eastAsia="宋体" w:hAnsi="宋体" w:cs="宋体" w:hint="eastAsia"/>
                <w:sz w:val="21"/>
                <w:szCs w:val="21"/>
              </w:rPr>
              <w:t>802.11w</w:t>
            </w:r>
            <w:r>
              <w:rPr>
                <w:rFonts w:ascii="宋体" w:eastAsia="宋体" w:hAnsi="宋体" w:cs="宋体" w:hint="eastAsia"/>
                <w:sz w:val="21"/>
                <w:szCs w:val="21"/>
              </w:rPr>
              <w:t>协议，实现对管理帧进行加密</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支持本地转发安全模式，</w:t>
            </w:r>
            <w:r>
              <w:rPr>
                <w:rFonts w:ascii="宋体" w:eastAsia="宋体" w:hAnsi="宋体" w:cs="宋体" w:hint="eastAsia"/>
                <w:sz w:val="21"/>
                <w:szCs w:val="21"/>
              </w:rPr>
              <w:t xml:space="preserve"> </w:t>
            </w:r>
            <w:r>
              <w:rPr>
                <w:rFonts w:ascii="宋体" w:eastAsia="宋体" w:hAnsi="宋体" w:cs="宋体" w:hint="eastAsia"/>
                <w:sz w:val="21"/>
                <w:szCs w:val="21"/>
              </w:rPr>
              <w:t>即</w:t>
            </w:r>
            <w:r>
              <w:rPr>
                <w:rFonts w:ascii="宋体" w:eastAsia="宋体" w:hAnsi="宋体" w:cs="宋体" w:hint="eastAsia"/>
                <w:sz w:val="21"/>
                <w:szCs w:val="21"/>
              </w:rPr>
              <w:t>AP</w:t>
            </w:r>
            <w:r>
              <w:rPr>
                <w:rFonts w:ascii="宋体" w:eastAsia="宋体" w:hAnsi="宋体" w:cs="宋体" w:hint="eastAsia"/>
                <w:sz w:val="21"/>
                <w:szCs w:val="21"/>
              </w:rPr>
              <w:t>在本地转发时可支持</w:t>
            </w:r>
            <w:r>
              <w:rPr>
                <w:rFonts w:ascii="宋体" w:eastAsia="宋体" w:hAnsi="宋体" w:cs="宋体" w:hint="eastAsia"/>
                <w:sz w:val="21"/>
                <w:szCs w:val="21"/>
              </w:rPr>
              <w:t>DHCP Snooping, DAI</w:t>
            </w:r>
            <w:r>
              <w:rPr>
                <w:rFonts w:ascii="宋体" w:eastAsia="宋体" w:hAnsi="宋体" w:cs="宋体" w:hint="eastAsia"/>
                <w:sz w:val="21"/>
                <w:szCs w:val="21"/>
              </w:rPr>
              <w:t>（</w:t>
            </w:r>
            <w:r>
              <w:rPr>
                <w:rFonts w:ascii="宋体" w:eastAsia="宋体" w:hAnsi="宋体" w:cs="宋体" w:hint="eastAsia"/>
                <w:sz w:val="21"/>
                <w:szCs w:val="21"/>
              </w:rPr>
              <w:t>Dynamic ARP Inspection</w:t>
            </w:r>
            <w:r>
              <w:rPr>
                <w:rFonts w:ascii="宋体" w:eastAsia="宋体" w:hAnsi="宋体" w:cs="宋体" w:hint="eastAsia"/>
                <w:sz w:val="21"/>
                <w:szCs w:val="21"/>
              </w:rPr>
              <w:t>）</w:t>
            </w:r>
            <w:r>
              <w:rPr>
                <w:rFonts w:ascii="宋体" w:eastAsia="宋体" w:hAnsi="宋体" w:cs="宋体" w:hint="eastAsia"/>
                <w:sz w:val="21"/>
                <w:szCs w:val="21"/>
              </w:rPr>
              <w:t>, IPSG</w:t>
            </w:r>
            <w:r>
              <w:rPr>
                <w:rFonts w:ascii="宋体" w:eastAsia="宋体" w:hAnsi="宋体" w:cs="宋体" w:hint="eastAsia"/>
                <w:sz w:val="21"/>
                <w:szCs w:val="21"/>
              </w:rPr>
              <w:t>（</w:t>
            </w:r>
            <w:r>
              <w:rPr>
                <w:rFonts w:ascii="宋体" w:eastAsia="宋体" w:hAnsi="宋体" w:cs="宋体" w:hint="eastAsia"/>
                <w:sz w:val="21"/>
                <w:szCs w:val="21"/>
              </w:rPr>
              <w:t>IP Source Guard</w:t>
            </w:r>
            <w:r>
              <w:rPr>
                <w:rFonts w:ascii="宋体" w:eastAsia="宋体" w:hAnsi="宋体" w:cs="宋体" w:hint="eastAsia"/>
                <w:sz w:val="21"/>
                <w:szCs w:val="21"/>
              </w:rPr>
              <w:t>）功能，以防范</w:t>
            </w:r>
            <w:r>
              <w:rPr>
                <w:rFonts w:ascii="宋体" w:eastAsia="宋体" w:hAnsi="宋体" w:cs="宋体" w:hint="eastAsia"/>
                <w:sz w:val="21"/>
                <w:szCs w:val="21"/>
              </w:rPr>
              <w:t xml:space="preserve">DHCP </w:t>
            </w:r>
            <w:r>
              <w:rPr>
                <w:rFonts w:ascii="宋体" w:eastAsia="宋体" w:hAnsi="宋体" w:cs="宋体" w:hint="eastAsia"/>
                <w:sz w:val="21"/>
                <w:szCs w:val="21"/>
              </w:rPr>
              <w:t>Server</w:t>
            </w:r>
            <w:r>
              <w:rPr>
                <w:rFonts w:ascii="宋体" w:eastAsia="宋体" w:hAnsi="宋体" w:cs="宋体" w:hint="eastAsia"/>
                <w:sz w:val="21"/>
                <w:szCs w:val="21"/>
              </w:rPr>
              <w:t>私设攻击，</w:t>
            </w:r>
            <w:r>
              <w:rPr>
                <w:rFonts w:ascii="宋体" w:eastAsia="宋体" w:hAnsi="宋体" w:cs="宋体" w:hint="eastAsia"/>
                <w:sz w:val="21"/>
                <w:szCs w:val="21"/>
              </w:rPr>
              <w:t>ARP</w:t>
            </w:r>
            <w:r>
              <w:rPr>
                <w:rFonts w:ascii="宋体" w:eastAsia="宋体" w:hAnsi="宋体" w:cs="宋体" w:hint="eastAsia"/>
                <w:sz w:val="21"/>
                <w:szCs w:val="21"/>
              </w:rPr>
              <w:t>仿冒攻击、源</w:t>
            </w:r>
            <w:r>
              <w:rPr>
                <w:rFonts w:ascii="宋体" w:eastAsia="宋体" w:hAnsi="宋体" w:cs="宋体" w:hint="eastAsia"/>
                <w:sz w:val="21"/>
                <w:szCs w:val="21"/>
              </w:rPr>
              <w:t>IP</w:t>
            </w:r>
            <w:r>
              <w:rPr>
                <w:rFonts w:ascii="宋体" w:eastAsia="宋体" w:hAnsi="宋体" w:cs="宋体" w:hint="eastAsia"/>
                <w:sz w:val="21"/>
                <w:szCs w:val="21"/>
              </w:rPr>
              <w:t>仿冒攻击。</w:t>
            </w:r>
            <w:r>
              <w:rPr>
                <w:rFonts w:ascii="宋体" w:eastAsia="宋体" w:hAnsi="宋体" w:cs="宋体" w:hint="eastAsia"/>
                <w:sz w:val="21"/>
                <w:szCs w:val="21"/>
              </w:rPr>
              <w:br/>
              <w:t>16</w:t>
            </w:r>
            <w:r>
              <w:rPr>
                <w:rFonts w:ascii="宋体" w:eastAsia="宋体" w:hAnsi="宋体" w:cs="宋体" w:hint="eastAsia"/>
                <w:sz w:val="21"/>
                <w:szCs w:val="21"/>
              </w:rPr>
              <w:t>、支持</w:t>
            </w:r>
            <w:r>
              <w:rPr>
                <w:rFonts w:ascii="宋体" w:eastAsia="宋体" w:hAnsi="宋体" w:cs="宋体" w:hint="eastAsia"/>
                <w:sz w:val="21"/>
                <w:szCs w:val="21"/>
              </w:rPr>
              <w:t>mDNS</w:t>
            </w:r>
            <w:r>
              <w:rPr>
                <w:rFonts w:ascii="宋体" w:eastAsia="宋体" w:hAnsi="宋体" w:cs="宋体" w:hint="eastAsia"/>
                <w:sz w:val="21"/>
                <w:szCs w:val="21"/>
              </w:rPr>
              <w:t>网关协议，实现跨</w:t>
            </w:r>
            <w:r>
              <w:rPr>
                <w:rFonts w:ascii="宋体" w:eastAsia="宋体" w:hAnsi="宋体" w:cs="宋体" w:hint="eastAsia"/>
                <w:sz w:val="21"/>
                <w:szCs w:val="21"/>
              </w:rPr>
              <w:t>VLAN</w:t>
            </w:r>
            <w:r>
              <w:rPr>
                <w:rFonts w:ascii="宋体" w:eastAsia="宋体" w:hAnsi="宋体" w:cs="宋体" w:hint="eastAsia"/>
                <w:sz w:val="21"/>
                <w:szCs w:val="21"/>
              </w:rPr>
              <w:t>资源互访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lastRenderedPageBreak/>
              <w:t>89</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lastRenderedPageBreak/>
              <w:t>1-2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室外</w:t>
            </w:r>
            <w:r>
              <w:rPr>
                <w:rFonts w:ascii="宋体" w:eastAsia="宋体" w:hAnsi="宋体" w:cs="宋体" w:hint="eastAsia"/>
                <w:sz w:val="21"/>
                <w:szCs w:val="21"/>
              </w:rPr>
              <w:t>AP</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支持瘦</w:t>
            </w:r>
            <w:r>
              <w:rPr>
                <w:rFonts w:ascii="宋体" w:eastAsia="宋体" w:hAnsi="宋体" w:cs="宋体" w:hint="eastAsia"/>
                <w:sz w:val="21"/>
                <w:szCs w:val="21"/>
              </w:rPr>
              <w:t>AP</w:t>
            </w:r>
            <w:r>
              <w:rPr>
                <w:rFonts w:ascii="宋体" w:eastAsia="宋体" w:hAnsi="宋体" w:cs="宋体" w:hint="eastAsia"/>
                <w:sz w:val="21"/>
                <w:szCs w:val="21"/>
              </w:rPr>
              <w:t>工作模式或独立工作模式。</w:t>
            </w:r>
            <w:r>
              <w:rPr>
                <w:rFonts w:ascii="宋体" w:eastAsia="宋体" w:hAnsi="宋体" w:cs="宋体" w:hint="eastAsia"/>
                <w:sz w:val="21"/>
                <w:szCs w:val="21"/>
              </w:rPr>
              <w:br/>
              <w:t xml:space="preserve">2. </w:t>
            </w:r>
            <w:r>
              <w:rPr>
                <w:rFonts w:ascii="宋体" w:eastAsia="宋体" w:hAnsi="宋体" w:cs="宋体" w:hint="eastAsia"/>
                <w:sz w:val="21"/>
                <w:szCs w:val="21"/>
              </w:rPr>
              <w:t>设备保护等级必须不低于</w:t>
            </w:r>
            <w:r>
              <w:rPr>
                <w:rFonts w:ascii="宋体" w:eastAsia="宋体" w:hAnsi="宋体" w:cs="宋体" w:hint="eastAsia"/>
                <w:sz w:val="21"/>
                <w:szCs w:val="21"/>
              </w:rPr>
              <w:t>IP67</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802.11a/b/g/n/ac, 2.4GHz/5.8GHz</w:t>
            </w:r>
            <w:r>
              <w:rPr>
                <w:rFonts w:ascii="宋体" w:eastAsia="宋体" w:hAnsi="宋体" w:cs="宋体" w:hint="eastAsia"/>
                <w:sz w:val="21"/>
                <w:szCs w:val="21"/>
              </w:rPr>
              <w:t>双频段同时工作，整机最高速率不低于</w:t>
            </w:r>
            <w:r>
              <w:rPr>
                <w:rFonts w:ascii="宋体" w:eastAsia="宋体" w:hAnsi="宋体" w:cs="宋体" w:hint="eastAsia"/>
                <w:sz w:val="21"/>
                <w:szCs w:val="21"/>
              </w:rPr>
              <w:t>1166Mbps</w:t>
            </w:r>
            <w:r>
              <w:rPr>
                <w:rFonts w:ascii="宋体" w:eastAsia="宋体" w:hAnsi="宋体" w:cs="宋体" w:hint="eastAsia"/>
                <w:sz w:val="21"/>
                <w:szCs w:val="21"/>
              </w:rPr>
              <w:t>。</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N</w:t>
            </w:r>
            <w:r>
              <w:rPr>
                <w:rFonts w:ascii="宋体" w:eastAsia="宋体" w:hAnsi="宋体" w:cs="宋体" w:hint="eastAsia"/>
                <w:sz w:val="21"/>
                <w:szCs w:val="21"/>
              </w:rPr>
              <w:t>型</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2.4G</w:t>
            </w:r>
            <w:r>
              <w:rPr>
                <w:rFonts w:ascii="宋体" w:eastAsia="宋体" w:hAnsi="宋体" w:cs="宋体" w:hint="eastAsia"/>
                <w:sz w:val="21"/>
                <w:szCs w:val="21"/>
              </w:rPr>
              <w:t>和</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5.8G</w:t>
            </w:r>
            <w:r>
              <w:rPr>
                <w:rFonts w:ascii="宋体" w:eastAsia="宋体" w:hAnsi="宋体" w:cs="宋体" w:hint="eastAsia"/>
                <w:sz w:val="21"/>
                <w:szCs w:val="21"/>
              </w:rPr>
              <w:t>天线接口，支持</w:t>
            </w:r>
            <w:r>
              <w:rPr>
                <w:rFonts w:ascii="宋体" w:eastAsia="宋体" w:hAnsi="宋体" w:cs="宋体" w:hint="eastAsia"/>
                <w:sz w:val="21"/>
                <w:szCs w:val="21"/>
              </w:rPr>
              <w:t>2.4G</w:t>
            </w:r>
            <w:r>
              <w:rPr>
                <w:rFonts w:ascii="宋体" w:eastAsia="宋体" w:hAnsi="宋体" w:cs="宋体" w:hint="eastAsia"/>
                <w:sz w:val="21"/>
                <w:szCs w:val="21"/>
              </w:rPr>
              <w:t>和</w:t>
            </w:r>
            <w:r>
              <w:rPr>
                <w:rFonts w:ascii="宋体" w:eastAsia="宋体" w:hAnsi="宋体" w:cs="宋体" w:hint="eastAsia"/>
                <w:sz w:val="21"/>
                <w:szCs w:val="21"/>
              </w:rPr>
              <w:t>5.8G</w:t>
            </w:r>
            <w:r>
              <w:rPr>
                <w:rFonts w:ascii="宋体" w:eastAsia="宋体" w:hAnsi="宋体" w:cs="宋体" w:hint="eastAsia"/>
                <w:sz w:val="21"/>
                <w:szCs w:val="21"/>
              </w:rPr>
              <w:t>定向、全向天线。</w:t>
            </w:r>
            <w:r>
              <w:rPr>
                <w:rFonts w:ascii="宋体" w:eastAsia="宋体" w:hAnsi="宋体" w:cs="宋体" w:hint="eastAsia"/>
                <w:sz w:val="21"/>
                <w:szCs w:val="21"/>
              </w:rPr>
              <w:br/>
              <w:t>5.</w:t>
            </w:r>
            <w:r>
              <w:rPr>
                <w:rFonts w:ascii="宋体" w:eastAsia="宋体" w:hAnsi="宋体" w:cs="宋体" w:hint="eastAsia"/>
                <w:sz w:val="21"/>
                <w:szCs w:val="21"/>
              </w:rPr>
              <w:t>在双频模式下</w:t>
            </w:r>
            <w:r>
              <w:rPr>
                <w:rFonts w:ascii="宋体" w:eastAsia="宋体" w:hAnsi="宋体" w:cs="宋体" w:hint="eastAsia"/>
                <w:sz w:val="21"/>
                <w:szCs w:val="21"/>
              </w:rPr>
              <w:t>,</w:t>
            </w:r>
            <w:r>
              <w:rPr>
                <w:rFonts w:ascii="宋体" w:eastAsia="宋体" w:hAnsi="宋体" w:cs="宋体" w:hint="eastAsia"/>
                <w:sz w:val="21"/>
                <w:szCs w:val="21"/>
              </w:rPr>
              <w:t>优先引导用户使用</w:t>
            </w:r>
            <w:r>
              <w:rPr>
                <w:rFonts w:ascii="宋体" w:eastAsia="宋体" w:hAnsi="宋体" w:cs="宋体" w:hint="eastAsia"/>
                <w:sz w:val="21"/>
                <w:szCs w:val="21"/>
              </w:rPr>
              <w:t>5Ghz</w:t>
            </w:r>
            <w:r>
              <w:rPr>
                <w:rFonts w:ascii="宋体" w:eastAsia="宋体" w:hAnsi="宋体" w:cs="宋体" w:hint="eastAsia"/>
                <w:sz w:val="21"/>
                <w:szCs w:val="21"/>
              </w:rPr>
              <w:t>频段。</w:t>
            </w:r>
            <w:r>
              <w:rPr>
                <w:rFonts w:ascii="宋体" w:eastAsia="宋体" w:hAnsi="宋体" w:cs="宋体" w:hint="eastAsia"/>
                <w:sz w:val="21"/>
                <w:szCs w:val="21"/>
              </w:rPr>
              <w:br/>
            </w:r>
            <w:r>
              <w:rPr>
                <w:rFonts w:ascii="宋体" w:eastAsia="宋体" w:hAnsi="宋体" w:cs="宋体" w:hint="eastAsia"/>
                <w:sz w:val="21"/>
                <w:szCs w:val="21"/>
              </w:rPr>
              <w:t>6.</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10/100/1000Mbps(RJ45)</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1000M SFP</w:t>
            </w:r>
            <w:r>
              <w:rPr>
                <w:rFonts w:ascii="宋体" w:eastAsia="宋体" w:hAnsi="宋体" w:cs="宋体" w:hint="eastAsia"/>
                <w:sz w:val="21"/>
                <w:szCs w:val="21"/>
              </w:rPr>
              <w:t>光接口；</w:t>
            </w:r>
            <w:r>
              <w:rPr>
                <w:rFonts w:ascii="宋体" w:eastAsia="宋体" w:hAnsi="宋体" w:cs="宋体" w:hint="eastAsia"/>
                <w:sz w:val="21"/>
                <w:szCs w:val="21"/>
              </w:rPr>
              <w:br/>
              <w:t>7.</w:t>
            </w:r>
            <w:r>
              <w:rPr>
                <w:rFonts w:ascii="宋体" w:eastAsia="宋体" w:hAnsi="宋体" w:cs="宋体" w:hint="eastAsia"/>
                <w:sz w:val="21"/>
                <w:szCs w:val="21"/>
              </w:rPr>
              <w:t>支持</w:t>
            </w:r>
            <w:r>
              <w:rPr>
                <w:rFonts w:ascii="宋体" w:eastAsia="宋体" w:hAnsi="宋体" w:cs="宋体" w:hint="eastAsia"/>
                <w:sz w:val="21"/>
                <w:szCs w:val="21"/>
              </w:rPr>
              <w:t>PoE</w:t>
            </w:r>
            <w:r>
              <w:rPr>
                <w:rFonts w:ascii="宋体" w:eastAsia="宋体" w:hAnsi="宋体" w:cs="宋体" w:hint="eastAsia"/>
                <w:sz w:val="21"/>
                <w:szCs w:val="21"/>
              </w:rPr>
              <w:t>方式供电。</w:t>
            </w:r>
            <w:r>
              <w:rPr>
                <w:rFonts w:ascii="宋体" w:eastAsia="宋体" w:hAnsi="宋体" w:cs="宋体" w:hint="eastAsia"/>
                <w:sz w:val="21"/>
                <w:szCs w:val="21"/>
              </w:rPr>
              <w:br/>
              <w:t>8.</w:t>
            </w:r>
            <w:r>
              <w:rPr>
                <w:rFonts w:ascii="宋体" w:eastAsia="宋体" w:hAnsi="宋体" w:cs="宋体" w:hint="eastAsia"/>
                <w:sz w:val="21"/>
                <w:szCs w:val="21"/>
              </w:rPr>
              <w:t>最大发射功率≥</w:t>
            </w:r>
            <w:r>
              <w:rPr>
                <w:rFonts w:ascii="宋体" w:eastAsia="宋体" w:hAnsi="宋体" w:cs="宋体" w:hint="eastAsia"/>
                <w:sz w:val="21"/>
                <w:szCs w:val="21"/>
              </w:rPr>
              <w:t>27dbm</w:t>
            </w:r>
            <w:r>
              <w:rPr>
                <w:rFonts w:ascii="宋体" w:eastAsia="宋体" w:hAnsi="宋体" w:cs="宋体" w:hint="eastAsia"/>
                <w:sz w:val="21"/>
                <w:szCs w:val="21"/>
              </w:rPr>
              <w:t>。</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Ipv6</w:t>
            </w:r>
            <w:r>
              <w:rPr>
                <w:rFonts w:ascii="宋体" w:eastAsia="宋体" w:hAnsi="宋体" w:cs="宋体" w:hint="eastAsia"/>
                <w:sz w:val="21"/>
                <w:szCs w:val="21"/>
              </w:rPr>
              <w:t>的二层透传；</w:t>
            </w:r>
            <w:r>
              <w:rPr>
                <w:rFonts w:ascii="宋体" w:eastAsia="宋体" w:hAnsi="宋体" w:cs="宋体" w:hint="eastAsia"/>
                <w:sz w:val="21"/>
                <w:szCs w:val="21"/>
              </w:rPr>
              <w:t>SSID</w:t>
            </w:r>
            <w:r>
              <w:rPr>
                <w:rFonts w:ascii="宋体" w:eastAsia="宋体" w:hAnsi="宋体" w:cs="宋体" w:hint="eastAsia"/>
                <w:sz w:val="21"/>
                <w:szCs w:val="21"/>
              </w:rPr>
              <w:t>≥</w:t>
            </w:r>
            <w:r>
              <w:rPr>
                <w:rFonts w:ascii="宋体" w:eastAsia="宋体" w:hAnsi="宋体" w:cs="宋体" w:hint="eastAsia"/>
                <w:sz w:val="21"/>
                <w:szCs w:val="21"/>
              </w:rPr>
              <w:t>16</w:t>
            </w:r>
            <w:r>
              <w:rPr>
                <w:rFonts w:ascii="宋体" w:eastAsia="宋体" w:hAnsi="宋体" w:cs="宋体" w:hint="eastAsia"/>
                <w:sz w:val="21"/>
                <w:szCs w:val="21"/>
              </w:rPr>
              <w:t>个</w:t>
            </w:r>
            <w:r>
              <w:rPr>
                <w:rFonts w:ascii="宋体" w:eastAsia="宋体" w:hAnsi="宋体" w:cs="宋体" w:hint="eastAsia"/>
                <w:sz w:val="21"/>
                <w:szCs w:val="21"/>
              </w:rPr>
              <w:t>SSID</w:t>
            </w:r>
            <w:r>
              <w:rPr>
                <w:rFonts w:ascii="宋体" w:eastAsia="宋体" w:hAnsi="宋体" w:cs="宋体" w:hint="eastAsia"/>
                <w:sz w:val="21"/>
                <w:szCs w:val="21"/>
              </w:rPr>
              <w:t>。</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2.4G</w:t>
            </w:r>
            <w:r>
              <w:rPr>
                <w:rFonts w:ascii="宋体" w:eastAsia="宋体" w:hAnsi="宋体" w:cs="宋体" w:hint="eastAsia"/>
                <w:sz w:val="21"/>
                <w:szCs w:val="21"/>
              </w:rPr>
              <w:t>用户接入，支持</w:t>
            </w:r>
            <w:r>
              <w:rPr>
                <w:rFonts w:ascii="宋体" w:eastAsia="宋体" w:hAnsi="宋体" w:cs="宋体" w:hint="eastAsia"/>
                <w:sz w:val="21"/>
                <w:szCs w:val="21"/>
              </w:rPr>
              <w:t>5.8G</w:t>
            </w:r>
            <w:r>
              <w:rPr>
                <w:rFonts w:ascii="宋体" w:eastAsia="宋体" w:hAnsi="宋体" w:cs="宋体" w:hint="eastAsia"/>
                <w:sz w:val="21"/>
                <w:szCs w:val="21"/>
              </w:rPr>
              <w:t>模块同时实现回传和用户接入，</w:t>
            </w:r>
            <w:r>
              <w:rPr>
                <w:rFonts w:ascii="宋体" w:eastAsia="宋体" w:hAnsi="宋体" w:cs="宋体" w:hint="eastAsia"/>
                <w:sz w:val="21"/>
                <w:szCs w:val="21"/>
              </w:rPr>
              <w:t>Mesh</w:t>
            </w:r>
            <w:r>
              <w:rPr>
                <w:rFonts w:ascii="宋体" w:eastAsia="宋体" w:hAnsi="宋体" w:cs="宋体" w:hint="eastAsia"/>
                <w:sz w:val="21"/>
                <w:szCs w:val="21"/>
              </w:rPr>
              <w:t>结点支持桥接功能。</w:t>
            </w:r>
            <w:r>
              <w:rPr>
                <w:rFonts w:ascii="宋体" w:eastAsia="宋体" w:hAnsi="宋体" w:cs="宋体" w:hint="eastAsia"/>
                <w:sz w:val="21"/>
                <w:szCs w:val="21"/>
              </w:rPr>
              <w:br/>
              <w:t>11</w:t>
            </w:r>
            <w:r>
              <w:rPr>
                <w:rFonts w:ascii="宋体" w:eastAsia="宋体" w:hAnsi="宋体" w:cs="宋体" w:hint="eastAsia"/>
                <w:sz w:val="21"/>
                <w:szCs w:val="21"/>
              </w:rPr>
              <w:t>、本次需配置室外</w:t>
            </w:r>
            <w:r>
              <w:rPr>
                <w:rFonts w:ascii="宋体" w:eastAsia="宋体" w:hAnsi="宋体" w:cs="宋体" w:hint="eastAsia"/>
                <w:sz w:val="21"/>
                <w:szCs w:val="21"/>
              </w:rPr>
              <w:t>AP</w:t>
            </w:r>
            <w:r>
              <w:rPr>
                <w:rFonts w:ascii="宋体" w:eastAsia="宋体" w:hAnsi="宋体" w:cs="宋体" w:hint="eastAsia"/>
                <w:sz w:val="21"/>
                <w:szCs w:val="21"/>
              </w:rPr>
              <w:t>及配套单元（包含馈线、支架及防水处理等）。</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台</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POE+</w:t>
            </w:r>
            <w:r>
              <w:rPr>
                <w:rFonts w:ascii="宋体" w:eastAsia="宋体" w:hAnsi="宋体" w:cs="宋体" w:hint="eastAsia"/>
                <w:sz w:val="21"/>
                <w:szCs w:val="21"/>
              </w:rPr>
              <w:t>供电模块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大功率</w:t>
            </w:r>
            <w:r>
              <w:rPr>
                <w:rFonts w:ascii="宋体" w:eastAsia="宋体" w:hAnsi="宋体" w:cs="宋体" w:hint="eastAsia"/>
                <w:sz w:val="21"/>
                <w:szCs w:val="21"/>
              </w:rPr>
              <w:t>POE</w:t>
            </w:r>
            <w:r>
              <w:rPr>
                <w:rFonts w:ascii="宋体" w:eastAsia="宋体" w:hAnsi="宋体" w:cs="宋体" w:hint="eastAsia"/>
                <w:sz w:val="21"/>
                <w:szCs w:val="21"/>
              </w:rPr>
              <w:t>千兆注入单元，功率不小于</w:t>
            </w:r>
            <w:r>
              <w:rPr>
                <w:rFonts w:ascii="宋体" w:eastAsia="宋体" w:hAnsi="宋体" w:cs="宋体" w:hint="eastAsia"/>
                <w:sz w:val="21"/>
                <w:szCs w:val="21"/>
              </w:rPr>
              <w:t>36W</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lastRenderedPageBreak/>
              <w:t>1-4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全向天线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2.4GHz(</w:t>
            </w:r>
            <w:r>
              <w:rPr>
                <w:rFonts w:ascii="宋体" w:eastAsia="宋体" w:hAnsi="宋体" w:cs="宋体" w:hint="eastAsia"/>
                <w:sz w:val="21"/>
                <w:szCs w:val="21"/>
              </w:rPr>
              <w:t>≥</w:t>
            </w:r>
            <w:r>
              <w:rPr>
                <w:rFonts w:ascii="宋体" w:eastAsia="宋体" w:hAnsi="宋体" w:cs="宋体" w:hint="eastAsia"/>
                <w:sz w:val="21"/>
                <w:szCs w:val="21"/>
              </w:rPr>
              <w:t>6dBi),5GHz(</w:t>
            </w:r>
            <w:r>
              <w:rPr>
                <w:rFonts w:ascii="宋体" w:eastAsia="宋体" w:hAnsi="宋体" w:cs="宋体" w:hint="eastAsia"/>
                <w:sz w:val="21"/>
                <w:szCs w:val="21"/>
              </w:rPr>
              <w:t>≥</w:t>
            </w:r>
            <w:r>
              <w:rPr>
                <w:rFonts w:ascii="宋体" w:eastAsia="宋体" w:hAnsi="宋体" w:cs="宋体" w:hint="eastAsia"/>
                <w:sz w:val="21"/>
                <w:szCs w:val="21"/>
              </w:rPr>
              <w:t>8dBi),</w:t>
            </w:r>
            <w:r>
              <w:rPr>
                <w:rFonts w:ascii="宋体" w:eastAsia="宋体" w:hAnsi="宋体" w:cs="宋体" w:hint="eastAsia"/>
                <w:sz w:val="21"/>
                <w:szCs w:val="21"/>
              </w:rPr>
              <w:t>双频</w:t>
            </w:r>
            <w:r>
              <w:rPr>
                <w:rFonts w:ascii="宋体" w:eastAsia="宋体" w:hAnsi="宋体" w:cs="宋体" w:hint="eastAsia"/>
                <w:sz w:val="21"/>
                <w:szCs w:val="21"/>
              </w:rPr>
              <w:t>MIMO</w:t>
            </w:r>
            <w:r>
              <w:rPr>
                <w:rFonts w:ascii="宋体" w:eastAsia="宋体" w:hAnsi="宋体" w:cs="宋体" w:hint="eastAsia"/>
                <w:sz w:val="21"/>
                <w:szCs w:val="21"/>
              </w:rPr>
              <w:t>全向天线</w:t>
            </w:r>
            <w:r>
              <w:rPr>
                <w:rFonts w:ascii="宋体" w:eastAsia="宋体" w:hAnsi="宋体" w:cs="宋体" w:hint="eastAsia"/>
                <w:sz w:val="21"/>
                <w:szCs w:val="21"/>
              </w:rPr>
              <w:t>,N</w:t>
            </w:r>
            <w:r>
              <w:rPr>
                <w:rFonts w:ascii="宋体" w:eastAsia="宋体" w:hAnsi="宋体" w:cs="宋体" w:hint="eastAsia"/>
                <w:sz w:val="21"/>
                <w:szCs w:val="21"/>
              </w:rPr>
              <w:t>型×</w:t>
            </w:r>
            <w:r>
              <w:rPr>
                <w:rFonts w:ascii="宋体" w:eastAsia="宋体" w:hAnsi="宋体" w:cs="宋体" w:hint="eastAsia"/>
                <w:sz w:val="21"/>
                <w:szCs w:val="21"/>
              </w:rPr>
              <w:t>6,</w:t>
            </w:r>
            <w:r>
              <w:rPr>
                <w:rFonts w:ascii="宋体" w:eastAsia="宋体" w:hAnsi="宋体" w:cs="宋体" w:hint="eastAsia"/>
                <w:sz w:val="21"/>
                <w:szCs w:val="21"/>
              </w:rPr>
              <w:t>室外</w:t>
            </w:r>
            <w:r>
              <w:rPr>
                <w:rFonts w:ascii="宋体" w:eastAsia="宋体" w:hAnsi="宋体" w:cs="宋体" w:hint="eastAsia"/>
                <w:sz w:val="21"/>
                <w:szCs w:val="21"/>
              </w:rPr>
              <w:t>,</w:t>
            </w:r>
            <w:r>
              <w:rPr>
                <w:rFonts w:ascii="宋体" w:eastAsia="宋体" w:hAnsi="宋体" w:cs="宋体" w:hint="eastAsia"/>
                <w:sz w:val="21"/>
                <w:szCs w:val="21"/>
              </w:rPr>
              <w:t>内置避雷器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个</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单口面板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、符合</w:t>
            </w:r>
            <w:r>
              <w:rPr>
                <w:rFonts w:ascii="宋体" w:eastAsia="宋体" w:hAnsi="宋体" w:cs="宋体" w:hint="eastAsia"/>
                <w:sz w:val="21"/>
                <w:szCs w:val="21"/>
              </w:rPr>
              <w:t>ANSI/TIA/EIA570</w:t>
            </w:r>
            <w:r>
              <w:rPr>
                <w:rFonts w:ascii="宋体" w:eastAsia="宋体" w:hAnsi="宋体" w:cs="宋体" w:hint="eastAsia"/>
                <w:sz w:val="21"/>
                <w:szCs w:val="21"/>
              </w:rPr>
              <w:t>、</w:t>
            </w:r>
            <w:r>
              <w:rPr>
                <w:rFonts w:ascii="宋体" w:eastAsia="宋体" w:hAnsi="宋体" w:cs="宋体" w:hint="eastAsia"/>
                <w:sz w:val="21"/>
                <w:szCs w:val="21"/>
              </w:rPr>
              <w:t>JB/T 8593-1997</w:t>
            </w:r>
            <w:r>
              <w:rPr>
                <w:rFonts w:ascii="宋体" w:eastAsia="宋体" w:hAnsi="宋体" w:cs="宋体" w:hint="eastAsia"/>
                <w:sz w:val="21"/>
                <w:szCs w:val="21"/>
              </w:rPr>
              <w:t>标准。</w:t>
            </w:r>
            <w:r>
              <w:rPr>
                <w:rFonts w:ascii="宋体" w:eastAsia="宋体" w:hAnsi="宋体" w:cs="宋体" w:hint="eastAsia"/>
                <w:sz w:val="21"/>
                <w:szCs w:val="21"/>
              </w:rPr>
              <w:br/>
              <w:t>2</w:t>
            </w:r>
            <w:r>
              <w:rPr>
                <w:rFonts w:ascii="宋体" w:eastAsia="宋体" w:hAnsi="宋体" w:cs="宋体" w:hint="eastAsia"/>
                <w:sz w:val="21"/>
                <w:szCs w:val="21"/>
              </w:rPr>
              <w:t>、嵌入式面框，隐藏螺丝孔。</w:t>
            </w:r>
            <w:r>
              <w:rPr>
                <w:rFonts w:ascii="宋体" w:eastAsia="宋体" w:hAnsi="宋体" w:cs="宋体" w:hint="eastAsia"/>
                <w:sz w:val="21"/>
                <w:szCs w:val="21"/>
              </w:rPr>
              <w:br/>
              <w:t>3</w:t>
            </w:r>
            <w:r>
              <w:rPr>
                <w:rFonts w:ascii="宋体" w:eastAsia="宋体" w:hAnsi="宋体" w:cs="宋体" w:hint="eastAsia"/>
                <w:sz w:val="21"/>
                <w:szCs w:val="21"/>
              </w:rPr>
              <w:t>、面板表面带嵌入式图表</w:t>
            </w:r>
            <w:r>
              <w:rPr>
                <w:rFonts w:ascii="宋体" w:eastAsia="宋体" w:hAnsi="宋体" w:cs="宋体" w:hint="eastAsia"/>
                <w:sz w:val="21"/>
                <w:szCs w:val="21"/>
              </w:rPr>
              <w:br/>
              <w:t>4</w:t>
            </w:r>
            <w:r>
              <w:rPr>
                <w:rFonts w:ascii="宋体" w:eastAsia="宋体" w:hAnsi="宋体" w:cs="宋体" w:hint="eastAsia"/>
                <w:sz w:val="21"/>
                <w:szCs w:val="21"/>
              </w:rPr>
              <w:t>、密封性能良好的弹性防尘盖。</w:t>
            </w:r>
            <w:r>
              <w:rPr>
                <w:rFonts w:ascii="宋体" w:eastAsia="宋体" w:hAnsi="宋体" w:cs="宋体" w:hint="eastAsia"/>
                <w:sz w:val="21"/>
                <w:szCs w:val="21"/>
              </w:rPr>
              <w:br/>
              <w:t>5</w:t>
            </w:r>
            <w:r>
              <w:rPr>
                <w:rFonts w:ascii="宋体" w:eastAsia="宋体" w:hAnsi="宋体" w:cs="宋体" w:hint="eastAsia"/>
                <w:sz w:val="21"/>
                <w:szCs w:val="21"/>
              </w:rPr>
              <w:t>、使用优质</w:t>
            </w:r>
            <w:r>
              <w:rPr>
                <w:rFonts w:ascii="宋体" w:eastAsia="宋体" w:hAnsi="宋体" w:cs="宋体" w:hint="eastAsia"/>
                <w:sz w:val="21"/>
                <w:szCs w:val="21"/>
              </w:rPr>
              <w:t>PC</w:t>
            </w:r>
            <w:r>
              <w:rPr>
                <w:rFonts w:ascii="宋体" w:eastAsia="宋体" w:hAnsi="宋体" w:cs="宋体" w:hint="eastAsia"/>
                <w:sz w:val="21"/>
                <w:szCs w:val="21"/>
              </w:rPr>
              <w:t>材料。</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240</w:t>
            </w:r>
            <w:r>
              <w:rPr>
                <w:rFonts w:ascii="宋体" w:eastAsia="宋体" w:hAnsi="宋体" w:cs="宋体" w:hint="eastAsia"/>
                <w:sz w:val="21"/>
                <w:szCs w:val="21"/>
              </w:rPr>
              <w:t>个</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双口面板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、符合</w:t>
            </w:r>
            <w:r>
              <w:rPr>
                <w:rFonts w:ascii="宋体" w:eastAsia="宋体" w:hAnsi="宋体" w:cs="宋体" w:hint="eastAsia"/>
                <w:sz w:val="21"/>
                <w:szCs w:val="21"/>
              </w:rPr>
              <w:t>ANSI/TIA/EIA570</w:t>
            </w:r>
            <w:r>
              <w:rPr>
                <w:rFonts w:ascii="宋体" w:eastAsia="宋体" w:hAnsi="宋体" w:cs="宋体" w:hint="eastAsia"/>
                <w:sz w:val="21"/>
                <w:szCs w:val="21"/>
              </w:rPr>
              <w:t>、</w:t>
            </w:r>
            <w:r>
              <w:rPr>
                <w:rFonts w:ascii="宋体" w:eastAsia="宋体" w:hAnsi="宋体" w:cs="宋体" w:hint="eastAsia"/>
                <w:sz w:val="21"/>
                <w:szCs w:val="21"/>
              </w:rPr>
              <w:t>JB/T 8593-1997</w:t>
            </w:r>
            <w:r>
              <w:rPr>
                <w:rFonts w:ascii="宋体" w:eastAsia="宋体" w:hAnsi="宋体" w:cs="宋体" w:hint="eastAsia"/>
                <w:sz w:val="21"/>
                <w:szCs w:val="21"/>
              </w:rPr>
              <w:t>标准。</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嵌入式面框，隐藏螺丝孔。</w:t>
            </w:r>
            <w:r>
              <w:rPr>
                <w:rFonts w:ascii="宋体" w:eastAsia="宋体" w:hAnsi="宋体" w:cs="宋体" w:hint="eastAsia"/>
                <w:sz w:val="21"/>
                <w:szCs w:val="21"/>
              </w:rPr>
              <w:br/>
              <w:t>3</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面板表面带嵌入式图表</w:t>
            </w:r>
            <w:r>
              <w:rPr>
                <w:rFonts w:ascii="宋体" w:eastAsia="宋体" w:hAnsi="宋体" w:cs="宋体" w:hint="eastAsia"/>
                <w:sz w:val="21"/>
                <w:szCs w:val="21"/>
              </w:rPr>
              <w:b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密封性能良好的弹性防尘盖。</w:t>
            </w:r>
            <w:r>
              <w:rPr>
                <w:rFonts w:ascii="宋体" w:eastAsia="宋体" w:hAnsi="宋体" w:cs="宋体" w:hint="eastAsia"/>
                <w:sz w:val="21"/>
                <w:szCs w:val="21"/>
              </w:rPr>
              <w:br/>
              <w:t>5</w:t>
            </w:r>
            <w:r>
              <w:rPr>
                <w:rFonts w:ascii="宋体" w:eastAsia="宋体" w:hAnsi="宋体" w:cs="宋体" w:hint="eastAsia"/>
                <w:sz w:val="21"/>
                <w:szCs w:val="21"/>
              </w:rPr>
              <w:t>、使用优质</w:t>
            </w:r>
            <w:r>
              <w:rPr>
                <w:rFonts w:ascii="宋体" w:eastAsia="宋体" w:hAnsi="宋体" w:cs="宋体" w:hint="eastAsia"/>
                <w:sz w:val="21"/>
                <w:szCs w:val="21"/>
              </w:rPr>
              <w:t>PC</w:t>
            </w:r>
            <w:r>
              <w:rPr>
                <w:rFonts w:ascii="宋体" w:eastAsia="宋体" w:hAnsi="宋体" w:cs="宋体" w:hint="eastAsia"/>
                <w:sz w:val="21"/>
                <w:szCs w:val="21"/>
              </w:rPr>
              <w:t>材料。</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150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插座底盒</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86H50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390</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1-8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六类非屏蔽</w:t>
            </w:r>
            <w:r>
              <w:rPr>
                <w:rFonts w:ascii="宋体" w:eastAsia="宋体" w:hAnsi="宋体" w:cs="宋体" w:hint="eastAsia"/>
                <w:sz w:val="21"/>
                <w:szCs w:val="21"/>
              </w:rPr>
              <w:t>RJ45</w:t>
            </w:r>
            <w:r>
              <w:rPr>
                <w:rFonts w:ascii="宋体" w:eastAsia="宋体" w:hAnsi="宋体" w:cs="宋体" w:hint="eastAsia"/>
                <w:sz w:val="21"/>
                <w:szCs w:val="21"/>
              </w:rPr>
              <w:t>信息模块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TIA/EIA 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接触针触点采用高低错位技术，有效降低近端串扰值。</w:t>
            </w:r>
            <w:r>
              <w:rPr>
                <w:rFonts w:ascii="宋体" w:eastAsia="宋体" w:hAnsi="宋体" w:cs="宋体" w:hint="eastAsia"/>
                <w:sz w:val="21"/>
                <w:szCs w:val="21"/>
              </w:rPr>
              <w:br/>
              <w:t>3</w:t>
            </w:r>
            <w:r>
              <w:rPr>
                <w:rFonts w:ascii="宋体" w:eastAsia="宋体" w:hAnsi="宋体" w:cs="宋体" w:hint="eastAsia"/>
                <w:sz w:val="21"/>
                <w:szCs w:val="21"/>
              </w:rPr>
              <w:t>、阻燃性能达到</w:t>
            </w:r>
            <w:r>
              <w:rPr>
                <w:rFonts w:ascii="宋体" w:eastAsia="宋体" w:hAnsi="宋体" w:cs="宋体" w:hint="eastAsia"/>
                <w:sz w:val="21"/>
                <w:szCs w:val="21"/>
              </w:rPr>
              <w:t>UL94V-0</w:t>
            </w:r>
            <w:r>
              <w:rPr>
                <w:rFonts w:ascii="宋体" w:eastAsia="宋体" w:hAnsi="宋体" w:cs="宋体" w:hint="eastAsia"/>
                <w:sz w:val="21"/>
                <w:szCs w:val="21"/>
              </w:rPr>
              <w:t>级别。</w:t>
            </w:r>
            <w:r>
              <w:rPr>
                <w:rFonts w:ascii="宋体" w:eastAsia="宋体" w:hAnsi="宋体" w:cs="宋体" w:hint="eastAsia"/>
                <w:sz w:val="21"/>
                <w:szCs w:val="21"/>
              </w:rPr>
              <w:b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物理特性：传输带宽大于</w:t>
            </w:r>
            <w:r>
              <w:rPr>
                <w:rFonts w:ascii="宋体" w:eastAsia="宋体" w:hAnsi="宋体" w:cs="宋体" w:hint="eastAsia"/>
                <w:sz w:val="21"/>
                <w:szCs w:val="21"/>
              </w:rPr>
              <w:t>250MHz</w:t>
            </w:r>
            <w:r>
              <w:rPr>
                <w:rFonts w:ascii="宋体" w:eastAsia="宋体" w:hAnsi="宋体" w:cs="宋体" w:hint="eastAsia"/>
                <w:sz w:val="21"/>
                <w:szCs w:val="21"/>
              </w:rPr>
              <w:t>；插头与插座插拔次数大于</w:t>
            </w:r>
            <w:r>
              <w:rPr>
                <w:rFonts w:ascii="宋体" w:eastAsia="宋体" w:hAnsi="宋体" w:cs="宋体" w:hint="eastAsia"/>
                <w:sz w:val="21"/>
                <w:szCs w:val="21"/>
              </w:rPr>
              <w:t>1500</w:t>
            </w:r>
            <w:r>
              <w:rPr>
                <w:rFonts w:ascii="宋体" w:eastAsia="宋体" w:hAnsi="宋体" w:cs="宋体" w:hint="eastAsia"/>
                <w:sz w:val="21"/>
                <w:szCs w:val="21"/>
              </w:rPr>
              <w:t>次。</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513</w:t>
            </w:r>
            <w:r>
              <w:rPr>
                <w:rFonts w:ascii="宋体" w:eastAsia="宋体" w:hAnsi="宋体" w:cs="宋体" w:hint="eastAsia"/>
                <w:sz w:val="21"/>
                <w:szCs w:val="21"/>
              </w:rPr>
              <w:t>个</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六类非屏蔽线缆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 xml:space="preserve">TIA/EIA </w:t>
            </w:r>
            <w:r>
              <w:rPr>
                <w:rFonts w:ascii="宋体" w:eastAsia="宋体" w:hAnsi="宋体" w:cs="宋体" w:hint="eastAsia"/>
                <w:sz w:val="21"/>
                <w:szCs w:val="21"/>
              </w:rPr>
              <w:t>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绝缘层材料为高密度聚乙烯（</w:t>
            </w:r>
            <w:r>
              <w:rPr>
                <w:rFonts w:ascii="宋体" w:eastAsia="宋体" w:hAnsi="宋体" w:cs="宋体" w:hint="eastAsia"/>
                <w:sz w:val="21"/>
                <w:szCs w:val="21"/>
              </w:rPr>
              <w:t>HDPE</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外护套材料为</w:t>
            </w:r>
            <w:r>
              <w:rPr>
                <w:rFonts w:ascii="宋体" w:eastAsia="宋体" w:hAnsi="宋体" w:cs="宋体" w:hint="eastAsia"/>
                <w:sz w:val="21"/>
                <w:szCs w:val="21"/>
              </w:rPr>
              <w:t>PVC</w:t>
            </w:r>
            <w:r>
              <w:rPr>
                <w:rFonts w:ascii="宋体" w:eastAsia="宋体" w:hAnsi="宋体" w:cs="宋体" w:hint="eastAsia"/>
                <w:sz w:val="21"/>
                <w:szCs w:val="21"/>
              </w:rPr>
              <w:t>，阻燃等级</w:t>
            </w:r>
            <w:r>
              <w:rPr>
                <w:rFonts w:ascii="宋体" w:eastAsia="宋体" w:hAnsi="宋体" w:cs="宋体" w:hint="eastAsia"/>
                <w:sz w:val="21"/>
                <w:szCs w:val="21"/>
              </w:rPr>
              <w:t>CM/MP</w:t>
            </w:r>
            <w:r>
              <w:rPr>
                <w:rFonts w:ascii="宋体" w:eastAsia="宋体" w:hAnsi="宋体" w:cs="宋体" w:hint="eastAsia"/>
                <w:sz w:val="21"/>
                <w:szCs w:val="21"/>
              </w:rPr>
              <w:t>。</w:t>
            </w:r>
            <w:r>
              <w:rPr>
                <w:rFonts w:ascii="宋体" w:eastAsia="宋体" w:hAnsi="宋体" w:cs="宋体" w:hint="eastAsia"/>
                <w:sz w:val="21"/>
                <w:szCs w:val="21"/>
              </w:rPr>
              <w:b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物理特性：传输带宽大于</w:t>
            </w:r>
            <w:r>
              <w:rPr>
                <w:rFonts w:ascii="宋体" w:eastAsia="宋体" w:hAnsi="宋体" w:cs="宋体" w:hint="eastAsia"/>
                <w:sz w:val="21"/>
                <w:szCs w:val="21"/>
              </w:rPr>
              <w:t>250MHz</w:t>
            </w:r>
            <w:r>
              <w:rPr>
                <w:rFonts w:ascii="宋体" w:eastAsia="宋体" w:hAnsi="宋体" w:cs="宋体" w:hint="eastAsia"/>
                <w:sz w:val="21"/>
                <w:szCs w:val="21"/>
              </w:rPr>
              <w:t>；</w:t>
            </w:r>
            <w:r>
              <w:rPr>
                <w:rFonts w:ascii="宋体" w:eastAsia="宋体" w:hAnsi="宋体" w:cs="宋体" w:hint="eastAsia"/>
                <w:sz w:val="21"/>
                <w:szCs w:val="21"/>
              </w:rPr>
              <w:t>23AWG</w:t>
            </w:r>
            <w:r>
              <w:rPr>
                <w:rFonts w:ascii="宋体" w:eastAsia="宋体" w:hAnsi="宋体" w:cs="宋体" w:hint="eastAsia"/>
                <w:sz w:val="21"/>
                <w:szCs w:val="21"/>
              </w:rPr>
              <w:t>线规；</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186</w:t>
            </w:r>
            <w:r>
              <w:rPr>
                <w:rFonts w:ascii="宋体" w:eastAsia="宋体" w:hAnsi="宋体" w:cs="宋体" w:hint="eastAsia"/>
                <w:sz w:val="21"/>
                <w:szCs w:val="21"/>
              </w:rPr>
              <w:t>箱</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24</w:t>
            </w:r>
            <w:r>
              <w:rPr>
                <w:rFonts w:ascii="宋体" w:eastAsia="宋体" w:hAnsi="宋体" w:cs="宋体" w:hint="eastAsia"/>
                <w:sz w:val="21"/>
                <w:szCs w:val="21"/>
              </w:rPr>
              <w:t>口非屏蔽网络配线架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机架式，六类非屏蔽含模块</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理线架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1U</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24</w:t>
            </w:r>
            <w:r>
              <w:rPr>
                <w:rFonts w:ascii="宋体" w:eastAsia="宋体" w:hAnsi="宋体" w:cs="宋体" w:hint="eastAsia"/>
                <w:sz w:val="21"/>
                <w:szCs w:val="21"/>
              </w:rPr>
              <w:t>口光纤配线架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机架式，含单模耦合器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12</w:t>
            </w:r>
            <w:r>
              <w:rPr>
                <w:rFonts w:ascii="宋体" w:eastAsia="宋体" w:hAnsi="宋体" w:cs="宋体" w:hint="eastAsia"/>
                <w:sz w:val="21"/>
                <w:szCs w:val="21"/>
              </w:rPr>
              <w:t>口光纤配线架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机架式，含单模耦合器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11</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桥架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含配件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1200</w:t>
            </w:r>
            <w:r>
              <w:rPr>
                <w:rFonts w:ascii="宋体" w:eastAsia="宋体" w:hAnsi="宋体" w:cs="宋体" w:hint="eastAsia"/>
                <w:sz w:val="21"/>
                <w:szCs w:val="21"/>
              </w:rPr>
              <w:t>米</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光纤熔接</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人工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264</w:t>
            </w:r>
            <w:r>
              <w:rPr>
                <w:rFonts w:ascii="宋体" w:eastAsia="宋体" w:hAnsi="宋体" w:cs="宋体" w:hint="eastAsia"/>
                <w:sz w:val="21"/>
                <w:szCs w:val="21"/>
              </w:rPr>
              <w:t>芯</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室外</w:t>
            </w:r>
            <w:r>
              <w:rPr>
                <w:rFonts w:ascii="宋体" w:eastAsia="宋体" w:hAnsi="宋体" w:cs="宋体" w:hint="eastAsia"/>
                <w:sz w:val="21"/>
                <w:szCs w:val="21"/>
              </w:rPr>
              <w:t>12</w:t>
            </w:r>
            <w:r>
              <w:rPr>
                <w:rFonts w:ascii="宋体" w:eastAsia="宋体" w:hAnsi="宋体" w:cs="宋体" w:hint="eastAsia"/>
                <w:sz w:val="21"/>
                <w:szCs w:val="21"/>
              </w:rPr>
              <w:t>芯单模千兆光纤</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w:t>
            </w:r>
            <w:r>
              <w:rPr>
                <w:rFonts w:ascii="宋体" w:eastAsia="宋体" w:hAnsi="宋体" w:cs="宋体" w:hint="eastAsia"/>
                <w:sz w:val="21"/>
                <w:szCs w:val="21"/>
              </w:rPr>
              <w:t>12</w:t>
            </w:r>
            <w:r>
              <w:rPr>
                <w:rFonts w:ascii="宋体" w:eastAsia="宋体" w:hAnsi="宋体" w:cs="宋体" w:hint="eastAsia"/>
                <w:sz w:val="21"/>
                <w:szCs w:val="21"/>
              </w:rPr>
              <w:t>芯单模</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4500</w:t>
            </w:r>
            <w:r>
              <w:rPr>
                <w:rFonts w:ascii="宋体" w:eastAsia="宋体" w:hAnsi="宋体" w:cs="宋体" w:hint="eastAsia"/>
                <w:sz w:val="21"/>
                <w:szCs w:val="21"/>
              </w:rPr>
              <w:t>米</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lastRenderedPageBreak/>
              <w:t>1-17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电源线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RVV3*2.5</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700</w:t>
            </w:r>
            <w:r>
              <w:rPr>
                <w:rFonts w:ascii="宋体" w:eastAsia="宋体" w:hAnsi="宋体" w:cs="宋体" w:hint="eastAsia"/>
                <w:sz w:val="21"/>
                <w:szCs w:val="21"/>
              </w:rPr>
              <w:t>米</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ST</w:t>
            </w:r>
            <w:r>
              <w:rPr>
                <w:rFonts w:ascii="宋体" w:eastAsia="宋体" w:hAnsi="宋体" w:cs="宋体" w:hint="eastAsia"/>
                <w:sz w:val="21"/>
                <w:szCs w:val="21"/>
              </w:rPr>
              <w:t>单模尾纤</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r>
              <w:rPr>
                <w:rFonts w:ascii="宋体" w:eastAsia="宋体" w:hAnsi="宋体" w:cs="宋体" w:hint="eastAsia"/>
                <w:sz w:val="21"/>
                <w:szCs w:val="21"/>
              </w:rPr>
              <w:t>, 1.0m</w:t>
            </w:r>
            <w:r>
              <w:rPr>
                <w:rFonts w:ascii="宋体" w:eastAsia="宋体" w:hAnsi="宋体" w:cs="宋体" w:hint="eastAsia"/>
                <w:sz w:val="21"/>
                <w:szCs w:val="21"/>
              </w:rPr>
              <w:t>，单芯</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218</w:t>
            </w:r>
            <w:r>
              <w:rPr>
                <w:rFonts w:ascii="宋体" w:eastAsia="宋体" w:hAnsi="宋体" w:cs="宋体" w:hint="eastAsia"/>
                <w:sz w:val="21"/>
                <w:szCs w:val="21"/>
              </w:rPr>
              <w:t>条</w:t>
            </w:r>
          </w:p>
        </w:tc>
      </w:tr>
      <w:tr w:rsidR="006C41B6">
        <w:trPr>
          <w:trHeight w:val="21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 xml:space="preserve">ST-LC </w:t>
            </w:r>
            <w:r>
              <w:rPr>
                <w:rFonts w:ascii="宋体" w:eastAsia="宋体" w:hAnsi="宋体" w:cs="宋体" w:hint="eastAsia"/>
                <w:sz w:val="21"/>
                <w:szCs w:val="21"/>
              </w:rPr>
              <w:t>单模光跳线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国标，双芯</w:t>
            </w:r>
            <w:r>
              <w:rPr>
                <w:rFonts w:ascii="宋体" w:eastAsia="宋体" w:hAnsi="宋体" w:cs="宋体" w:hint="eastAsia"/>
                <w:sz w:val="21"/>
                <w:szCs w:val="21"/>
              </w:rPr>
              <w:t>,3m</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w:t>
            </w:r>
            <w:r>
              <w:rPr>
                <w:rFonts w:ascii="宋体" w:eastAsia="宋体" w:hAnsi="宋体" w:cs="宋体" w:hint="eastAsia"/>
                <w:sz w:val="21"/>
                <w:szCs w:val="21"/>
              </w:rPr>
              <w:t>条</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LC-LC</w:t>
            </w:r>
            <w:r>
              <w:rPr>
                <w:rFonts w:ascii="宋体" w:eastAsia="宋体" w:hAnsi="宋体" w:cs="宋体" w:hint="eastAsia"/>
                <w:sz w:val="21"/>
                <w:szCs w:val="21"/>
              </w:rPr>
              <w:t>多模光纤跳线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r>
              <w:rPr>
                <w:rFonts w:ascii="宋体" w:eastAsia="宋体" w:hAnsi="宋体" w:cs="宋体" w:hint="eastAsia"/>
                <w:sz w:val="21"/>
                <w:szCs w:val="21"/>
              </w:rPr>
              <w:t>,</w:t>
            </w:r>
            <w:r>
              <w:rPr>
                <w:rFonts w:ascii="宋体" w:eastAsia="宋体" w:hAnsi="宋体" w:cs="宋体" w:hint="eastAsia"/>
                <w:sz w:val="21"/>
                <w:szCs w:val="21"/>
              </w:rPr>
              <w:t>双芯</w:t>
            </w:r>
            <w:r>
              <w:rPr>
                <w:rFonts w:ascii="宋体" w:eastAsia="宋体" w:hAnsi="宋体" w:cs="宋体" w:hint="eastAsia"/>
                <w:sz w:val="21"/>
                <w:szCs w:val="21"/>
              </w:rPr>
              <w:t>,3M</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30</w:t>
            </w:r>
            <w:r>
              <w:rPr>
                <w:rFonts w:ascii="宋体" w:eastAsia="宋体" w:hAnsi="宋体" w:cs="宋体" w:hint="eastAsia"/>
                <w:sz w:val="21"/>
                <w:szCs w:val="21"/>
              </w:rPr>
              <w:t>条</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6</w:t>
            </w:r>
            <w:r>
              <w:rPr>
                <w:rFonts w:ascii="宋体" w:eastAsia="宋体" w:hAnsi="宋体" w:cs="宋体" w:hint="eastAsia"/>
                <w:sz w:val="21"/>
                <w:szCs w:val="21"/>
              </w:rPr>
              <w:t>类跳线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RJ45-RJ45</w:t>
            </w:r>
            <w:r>
              <w:rPr>
                <w:rFonts w:ascii="宋体" w:eastAsia="宋体" w:hAnsi="宋体" w:cs="宋体" w:hint="eastAsia"/>
                <w:sz w:val="21"/>
                <w:szCs w:val="21"/>
              </w:rPr>
              <w:t>六类非屏蔽跳线，长度</w:t>
            </w:r>
            <w:r>
              <w:rPr>
                <w:rFonts w:ascii="宋体" w:eastAsia="宋体" w:hAnsi="宋体" w:cs="宋体" w:hint="eastAsia"/>
                <w:sz w:val="21"/>
                <w:szCs w:val="21"/>
              </w:rPr>
              <w:t>2</w:t>
            </w:r>
            <w:r>
              <w:rPr>
                <w:rFonts w:ascii="宋体" w:eastAsia="宋体" w:hAnsi="宋体" w:cs="宋体" w:hint="eastAsia"/>
                <w:sz w:val="21"/>
                <w:szCs w:val="21"/>
              </w:rPr>
              <w:t>米，性能优于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 xml:space="preserve">TIA/EIA </w:t>
            </w:r>
            <w:r>
              <w:rPr>
                <w:rFonts w:ascii="宋体" w:eastAsia="宋体" w:hAnsi="宋体" w:cs="宋体" w:hint="eastAsia"/>
                <w:sz w:val="21"/>
                <w:szCs w:val="21"/>
              </w:rPr>
              <w:t>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六类标准，采用六类多股非屏蔽阻燃线缆和六类</w:t>
            </w:r>
            <w:r>
              <w:rPr>
                <w:rFonts w:ascii="宋体" w:eastAsia="宋体" w:hAnsi="宋体" w:cs="宋体" w:hint="eastAsia"/>
                <w:sz w:val="21"/>
                <w:szCs w:val="21"/>
              </w:rPr>
              <w:t>RJ45</w:t>
            </w:r>
            <w:r>
              <w:rPr>
                <w:rFonts w:ascii="宋体" w:eastAsia="宋体" w:hAnsi="宋体" w:cs="宋体" w:hint="eastAsia"/>
                <w:sz w:val="21"/>
                <w:szCs w:val="21"/>
              </w:rPr>
              <w:t>水晶头制做而成。</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507</w:t>
            </w:r>
            <w:r>
              <w:rPr>
                <w:rFonts w:ascii="宋体" w:eastAsia="宋体" w:hAnsi="宋体" w:cs="宋体" w:hint="eastAsia"/>
                <w:sz w:val="21"/>
                <w:szCs w:val="21"/>
              </w:rPr>
              <w:t>条</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服务器机柜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600mm*1200mm</w:t>
            </w:r>
            <w:r>
              <w:rPr>
                <w:rFonts w:ascii="宋体" w:eastAsia="宋体" w:hAnsi="宋体" w:cs="宋体" w:hint="eastAsia"/>
                <w:sz w:val="21"/>
                <w:szCs w:val="21"/>
              </w:rPr>
              <w:t>（整体允许误差±</w:t>
            </w:r>
            <w:r>
              <w:rPr>
                <w:rFonts w:ascii="宋体" w:eastAsia="宋体" w:hAnsi="宋体" w:cs="宋体" w:hint="eastAsia"/>
                <w:sz w:val="21"/>
                <w:szCs w:val="21"/>
              </w:rPr>
              <w:t>5mm</w:t>
            </w:r>
            <w:r>
              <w:rPr>
                <w:rFonts w:ascii="宋体" w:eastAsia="宋体" w:hAnsi="宋体" w:cs="宋体" w:hint="eastAsia"/>
                <w:sz w:val="21"/>
                <w:szCs w:val="21"/>
              </w:rPr>
              <w:t>），优质冷轧钢板，黑色</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综合布线机柜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600mm*600mm</w:t>
            </w:r>
            <w:r>
              <w:rPr>
                <w:rFonts w:ascii="宋体" w:eastAsia="宋体" w:hAnsi="宋体" w:cs="宋体" w:hint="eastAsia"/>
                <w:sz w:val="21"/>
                <w:szCs w:val="21"/>
              </w:rPr>
              <w:t>（整体允许误差±</w:t>
            </w:r>
            <w:r>
              <w:rPr>
                <w:rFonts w:ascii="宋体" w:eastAsia="宋体" w:hAnsi="宋体" w:cs="宋体" w:hint="eastAsia"/>
                <w:sz w:val="21"/>
                <w:szCs w:val="21"/>
              </w:rPr>
              <w:t>5mm</w:t>
            </w:r>
            <w:r>
              <w:rPr>
                <w:rFonts w:ascii="宋体" w:eastAsia="宋体" w:hAnsi="宋体" w:cs="宋体" w:hint="eastAsia"/>
                <w:sz w:val="21"/>
                <w:szCs w:val="21"/>
              </w:rPr>
              <w:t>），优质冷轧钢板，黑色</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8</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12U</w:t>
            </w:r>
            <w:r>
              <w:rPr>
                <w:rFonts w:ascii="宋体" w:eastAsia="宋体" w:hAnsi="宋体" w:cs="宋体" w:hint="eastAsia"/>
                <w:sz w:val="21"/>
                <w:szCs w:val="21"/>
              </w:rPr>
              <w:t>挂墙机柜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12U, </w:t>
            </w:r>
            <w:r>
              <w:rPr>
                <w:rFonts w:ascii="宋体" w:eastAsia="宋体" w:hAnsi="宋体" w:cs="宋体" w:hint="eastAsia"/>
                <w:sz w:val="21"/>
                <w:szCs w:val="21"/>
              </w:rPr>
              <w:t>优质冷轧钢板，黑色，带锁，带安装支架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6U</w:t>
            </w:r>
            <w:r>
              <w:rPr>
                <w:rFonts w:ascii="宋体" w:eastAsia="宋体" w:hAnsi="宋体" w:cs="宋体" w:hint="eastAsia"/>
                <w:sz w:val="21"/>
                <w:szCs w:val="21"/>
              </w:rPr>
              <w:t>挂墙机柜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6U, </w:t>
            </w:r>
            <w:r>
              <w:rPr>
                <w:rFonts w:ascii="宋体" w:eastAsia="宋体" w:hAnsi="宋体" w:cs="宋体" w:hint="eastAsia"/>
                <w:sz w:val="21"/>
                <w:szCs w:val="21"/>
              </w:rPr>
              <w:t>优质冷轧钢板，黑色，带锁，带安装支架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10A-PDU</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10A</w:t>
            </w: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口防雷</w:t>
            </w:r>
            <w:r>
              <w:rPr>
                <w:rFonts w:ascii="宋体" w:eastAsia="宋体" w:hAnsi="宋体" w:cs="宋体" w:hint="eastAsia"/>
                <w:sz w:val="21"/>
                <w:szCs w:val="21"/>
              </w:rPr>
              <w:t>PDU</w:t>
            </w:r>
            <w:r>
              <w:rPr>
                <w:rFonts w:ascii="宋体" w:eastAsia="宋体" w:hAnsi="宋体" w:cs="宋体" w:hint="eastAsia"/>
                <w:sz w:val="21"/>
                <w:szCs w:val="21"/>
              </w:rPr>
              <w:t>，并通过</w:t>
            </w:r>
            <w:r>
              <w:rPr>
                <w:rFonts w:ascii="宋体" w:eastAsia="宋体" w:hAnsi="宋体" w:cs="宋体" w:hint="eastAsia"/>
                <w:sz w:val="21"/>
                <w:szCs w:val="21"/>
              </w:rPr>
              <w:t>UL</w:t>
            </w:r>
            <w:r>
              <w:rPr>
                <w:rFonts w:ascii="宋体" w:eastAsia="宋体" w:hAnsi="宋体" w:cs="宋体" w:hint="eastAsia"/>
                <w:sz w:val="21"/>
                <w:szCs w:val="21"/>
              </w:rPr>
              <w:t>认证</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14</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16A-PDU</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16A,6</w:t>
            </w:r>
            <w:r>
              <w:rPr>
                <w:rFonts w:ascii="宋体" w:eastAsia="宋体" w:hAnsi="宋体" w:cs="宋体" w:hint="eastAsia"/>
                <w:sz w:val="21"/>
                <w:szCs w:val="21"/>
              </w:rPr>
              <w:t>口防雷</w:t>
            </w:r>
            <w:r>
              <w:rPr>
                <w:rFonts w:ascii="宋体" w:eastAsia="宋体" w:hAnsi="宋体" w:cs="宋体" w:hint="eastAsia"/>
                <w:sz w:val="21"/>
                <w:szCs w:val="21"/>
              </w:rPr>
              <w:t>PDU</w:t>
            </w:r>
            <w:r>
              <w:rPr>
                <w:rFonts w:ascii="宋体" w:eastAsia="宋体" w:hAnsi="宋体" w:cs="宋体" w:hint="eastAsia"/>
                <w:sz w:val="21"/>
                <w:szCs w:val="21"/>
              </w:rPr>
              <w:t>，并通过</w:t>
            </w:r>
            <w:r>
              <w:rPr>
                <w:rFonts w:ascii="宋体" w:eastAsia="宋体" w:hAnsi="宋体" w:cs="宋体" w:hint="eastAsia"/>
                <w:sz w:val="21"/>
                <w:szCs w:val="21"/>
              </w:rPr>
              <w:t>UL</w:t>
            </w:r>
            <w:r>
              <w:rPr>
                <w:rFonts w:ascii="宋体" w:eastAsia="宋体" w:hAnsi="宋体" w:cs="宋体" w:hint="eastAsia"/>
                <w:sz w:val="21"/>
                <w:szCs w:val="21"/>
              </w:rPr>
              <w:t>认证</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3KVA UPS</w:t>
            </w:r>
            <w:r>
              <w:rPr>
                <w:rFonts w:ascii="宋体" w:eastAsia="宋体" w:hAnsi="宋体" w:cs="宋体" w:hint="eastAsia"/>
                <w:sz w:val="21"/>
                <w:szCs w:val="21"/>
              </w:rPr>
              <w:t>（含电池）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．单机功率≥</w:t>
            </w:r>
            <w:r>
              <w:rPr>
                <w:rFonts w:ascii="宋体" w:eastAsia="宋体" w:hAnsi="宋体" w:cs="宋体" w:hint="eastAsia"/>
                <w:sz w:val="21"/>
                <w:szCs w:val="21"/>
              </w:rPr>
              <w:t>3KVA/</w:t>
            </w:r>
            <w:r>
              <w:rPr>
                <w:rFonts w:ascii="宋体" w:eastAsia="宋体" w:hAnsi="宋体" w:cs="宋体" w:hint="eastAsia"/>
                <w:sz w:val="21"/>
                <w:szCs w:val="21"/>
              </w:rPr>
              <w:t>后备</w:t>
            </w:r>
            <w:r>
              <w:rPr>
                <w:rFonts w:ascii="宋体" w:eastAsia="宋体" w:hAnsi="宋体" w:cs="宋体" w:hint="eastAsia"/>
                <w:sz w:val="21"/>
                <w:szCs w:val="21"/>
              </w:rPr>
              <w:t>2</w:t>
            </w:r>
            <w:r>
              <w:rPr>
                <w:rFonts w:ascii="宋体" w:eastAsia="宋体" w:hAnsi="宋体" w:cs="宋体" w:hint="eastAsia"/>
                <w:sz w:val="21"/>
                <w:szCs w:val="21"/>
              </w:rPr>
              <w:t>小时电池，单进单出；</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．电池电压</w:t>
            </w:r>
            <w:r>
              <w:rPr>
                <w:rFonts w:ascii="宋体" w:eastAsia="宋体" w:hAnsi="宋体" w:cs="宋体" w:hint="eastAsia"/>
                <w:sz w:val="21"/>
                <w:szCs w:val="21"/>
              </w:rPr>
              <w:t>72V/96V</w:t>
            </w:r>
            <w:r>
              <w:rPr>
                <w:rFonts w:ascii="宋体" w:eastAsia="宋体" w:hAnsi="宋体" w:cs="宋体" w:hint="eastAsia"/>
                <w:sz w:val="21"/>
                <w:szCs w:val="21"/>
              </w:rPr>
              <w:t>可选；</w:t>
            </w:r>
            <w:r>
              <w:rPr>
                <w:rFonts w:ascii="宋体" w:eastAsia="宋体" w:hAnsi="宋体" w:cs="宋体" w:hint="eastAsia"/>
                <w:sz w:val="21"/>
                <w:szCs w:val="21"/>
              </w:rPr>
              <w:t xml:space="preserve"> </w:t>
            </w:r>
            <w:r>
              <w:rPr>
                <w:rFonts w:ascii="宋体" w:eastAsia="宋体" w:hAnsi="宋体" w:cs="宋体" w:hint="eastAsia"/>
                <w:sz w:val="21"/>
                <w:szCs w:val="21"/>
              </w:rPr>
              <w:t>输出电压：</w:t>
            </w:r>
            <w:r>
              <w:rPr>
                <w:rFonts w:ascii="宋体" w:eastAsia="宋体" w:hAnsi="宋体" w:cs="宋体" w:hint="eastAsia"/>
                <w:sz w:val="21"/>
                <w:szCs w:val="21"/>
              </w:rPr>
              <w:t>220</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．输出频率（</w:t>
            </w:r>
            <w:r>
              <w:rPr>
                <w:rFonts w:ascii="宋体" w:eastAsia="宋体" w:hAnsi="宋体" w:cs="宋体" w:hint="eastAsia"/>
                <w:sz w:val="21"/>
                <w:szCs w:val="21"/>
              </w:rPr>
              <w:t>Hz</w:t>
            </w:r>
            <w:r>
              <w:rPr>
                <w:rFonts w:ascii="宋体" w:eastAsia="宋体" w:hAnsi="宋体" w:cs="宋体" w:hint="eastAsia"/>
                <w:sz w:val="21"/>
                <w:szCs w:val="21"/>
              </w:rPr>
              <w:t>）：</w:t>
            </w:r>
            <w:r>
              <w:rPr>
                <w:rFonts w:ascii="宋体" w:eastAsia="宋体" w:hAnsi="宋体" w:cs="宋体" w:hint="eastAsia"/>
                <w:sz w:val="21"/>
                <w:szCs w:val="21"/>
              </w:rPr>
              <w:t>50</w:t>
            </w:r>
            <w:r>
              <w:rPr>
                <w:rFonts w:ascii="宋体" w:eastAsia="宋体" w:hAnsi="宋体" w:cs="宋体" w:hint="eastAsia"/>
                <w:sz w:val="21"/>
                <w:szCs w:val="21"/>
              </w:rPr>
              <w:t>±</w:t>
            </w:r>
            <w:r>
              <w:rPr>
                <w:rFonts w:ascii="宋体" w:eastAsia="宋体" w:hAnsi="宋体" w:cs="宋体" w:hint="eastAsia"/>
                <w:sz w:val="21"/>
                <w:szCs w:val="21"/>
              </w:rPr>
              <w:t>0.1</w:t>
            </w:r>
            <w:r>
              <w:rPr>
                <w:rFonts w:ascii="宋体" w:eastAsia="宋体" w:hAnsi="宋体" w:cs="宋体" w:hint="eastAsia"/>
                <w:sz w:val="21"/>
                <w:szCs w:val="21"/>
              </w:rPr>
              <w:t>（电池模式）；</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．输出功率因素：</w:t>
            </w:r>
            <w:r>
              <w:rPr>
                <w:rFonts w:ascii="宋体" w:eastAsia="宋体" w:hAnsi="宋体" w:cs="宋体" w:hint="eastAsia"/>
                <w:sz w:val="21"/>
                <w:szCs w:val="21"/>
              </w:rPr>
              <w:t>0.9</w:t>
            </w:r>
            <w:r>
              <w:rPr>
                <w:rFonts w:ascii="宋体" w:eastAsia="宋体" w:hAnsi="宋体" w:cs="宋体" w:hint="eastAsia"/>
                <w:sz w:val="21"/>
                <w:szCs w:val="21"/>
              </w:rPr>
              <w:t>；过载能力（市电模式）：</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105%</w:t>
            </w:r>
            <w:r>
              <w:rPr>
                <w:rFonts w:ascii="宋体" w:eastAsia="宋体" w:hAnsi="宋体" w:cs="宋体" w:hint="eastAsia"/>
                <w:sz w:val="21"/>
                <w:szCs w:val="21"/>
              </w:rPr>
              <w:t>～</w:t>
            </w:r>
            <w:r>
              <w:rPr>
                <w:rFonts w:ascii="宋体" w:eastAsia="宋体" w:hAnsi="宋体" w:cs="宋体" w:hint="eastAsia"/>
                <w:sz w:val="21"/>
                <w:szCs w:val="21"/>
              </w:rPr>
              <w:t>125%</w:t>
            </w:r>
            <w:r>
              <w:rPr>
                <w:rFonts w:ascii="宋体" w:eastAsia="宋体" w:hAnsi="宋体" w:cs="宋体" w:hint="eastAsia"/>
                <w:sz w:val="21"/>
                <w:szCs w:val="21"/>
              </w:rPr>
              <w:t>维持</w:t>
            </w:r>
            <w:r>
              <w:rPr>
                <w:rFonts w:ascii="宋体" w:eastAsia="宋体" w:hAnsi="宋体" w:cs="宋体" w:hint="eastAsia"/>
                <w:sz w:val="21"/>
                <w:szCs w:val="21"/>
              </w:rPr>
              <w:t>10</w:t>
            </w:r>
            <w:r>
              <w:rPr>
                <w:rFonts w:ascii="宋体" w:eastAsia="宋体" w:hAnsi="宋体" w:cs="宋体" w:hint="eastAsia"/>
                <w:sz w:val="21"/>
                <w:szCs w:val="21"/>
              </w:rPr>
              <w:t>分钟后旁路；</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126%</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维持</w:t>
            </w:r>
            <w:r>
              <w:rPr>
                <w:rFonts w:ascii="宋体" w:eastAsia="宋体" w:hAnsi="宋体" w:cs="宋体" w:hint="eastAsia"/>
                <w:sz w:val="21"/>
                <w:szCs w:val="21"/>
              </w:rPr>
              <w:t xml:space="preserve">1 </w:t>
            </w:r>
            <w:r>
              <w:rPr>
                <w:rFonts w:ascii="宋体" w:eastAsia="宋体" w:hAnsi="宋体" w:cs="宋体" w:hint="eastAsia"/>
                <w:sz w:val="21"/>
                <w:szCs w:val="21"/>
              </w:rPr>
              <w:t>分钟后旁路；</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以上立即转旁路</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1-29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各楼栋弱电机房改造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6C41B6">
            <w:pPr>
              <w:widowControl/>
              <w:jc w:val="left"/>
            </w:pP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jc w:val="center"/>
            </w:pPr>
            <w:r>
              <w:rPr>
                <w:rFonts w:ascii="宋体" w:eastAsia="宋体" w:hAnsi="宋体" w:cs="宋体" w:hint="eastAsia"/>
                <w:sz w:val="21"/>
                <w:szCs w:val="21"/>
              </w:rPr>
              <w:t>1</w:t>
            </w:r>
            <w:r>
              <w:rPr>
                <w:rFonts w:ascii="宋体" w:eastAsia="宋体" w:hAnsi="宋体" w:cs="宋体" w:hint="eastAsia"/>
                <w:sz w:val="21"/>
                <w:szCs w:val="21"/>
              </w:rPr>
              <w:t>项</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前端楼栋</w:t>
            </w:r>
            <w:r>
              <w:rPr>
                <w:rFonts w:ascii="宋体" w:eastAsia="宋体" w:hAnsi="宋体" w:cs="宋体" w:hint="eastAsia"/>
                <w:sz w:val="21"/>
                <w:szCs w:val="21"/>
              </w:rPr>
              <w:t>UPS</w:t>
            </w:r>
            <w:r>
              <w:rPr>
                <w:rFonts w:ascii="宋体" w:eastAsia="宋体" w:hAnsi="宋体" w:cs="宋体" w:hint="eastAsia"/>
                <w:sz w:val="21"/>
                <w:szCs w:val="21"/>
              </w:rPr>
              <w:t>配电箱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UPS</w:t>
            </w:r>
            <w:r>
              <w:rPr>
                <w:rFonts w:ascii="宋体" w:eastAsia="宋体" w:hAnsi="宋体" w:cs="宋体" w:hint="eastAsia"/>
                <w:sz w:val="21"/>
                <w:szCs w:val="21"/>
              </w:rPr>
              <w:t>配电箱进线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前端机柜及安防箱接地线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lastRenderedPageBreak/>
              <w:t>1-33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抗静电活动地板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钢制</w:t>
            </w:r>
            <w:r>
              <w:rPr>
                <w:rFonts w:ascii="宋体" w:eastAsia="宋体" w:hAnsi="宋体" w:cs="宋体" w:hint="eastAsia"/>
                <w:sz w:val="21"/>
                <w:szCs w:val="21"/>
              </w:rPr>
              <w:t>600mm</w:t>
            </w:r>
            <w:r>
              <w:rPr>
                <w:rFonts w:ascii="宋体" w:eastAsia="宋体" w:hAnsi="宋体" w:cs="宋体" w:hint="eastAsia"/>
                <w:sz w:val="21"/>
                <w:szCs w:val="21"/>
              </w:rPr>
              <w:t>×</w:t>
            </w:r>
            <w:r>
              <w:rPr>
                <w:rFonts w:ascii="宋体" w:eastAsia="宋体" w:hAnsi="宋体" w:cs="宋体" w:hint="eastAsia"/>
                <w:sz w:val="21"/>
                <w:szCs w:val="21"/>
              </w:rPr>
              <w:t>600mm</w:t>
            </w:r>
            <w:r>
              <w:rPr>
                <w:rFonts w:ascii="宋体" w:eastAsia="宋体" w:hAnsi="宋体" w:cs="宋体" w:hint="eastAsia"/>
                <w:sz w:val="21"/>
                <w:szCs w:val="21"/>
              </w:rPr>
              <w:t>×</w:t>
            </w:r>
            <w:r>
              <w:rPr>
                <w:rFonts w:ascii="宋体" w:eastAsia="宋体" w:hAnsi="宋体" w:cs="宋体" w:hint="eastAsia"/>
                <w:sz w:val="21"/>
                <w:szCs w:val="21"/>
              </w:rPr>
              <w:t>35mm</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不锈钢地脚线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100</w:t>
            </w:r>
            <w:r>
              <w:rPr>
                <w:rFonts w:ascii="宋体" w:eastAsia="宋体" w:hAnsi="宋体" w:cs="宋体" w:hint="eastAsia"/>
                <w:sz w:val="21"/>
                <w:szCs w:val="21"/>
              </w:rPr>
              <w:t>高亚光</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铝合金微孔吊顶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600mm</w:t>
            </w:r>
            <w:r>
              <w:rPr>
                <w:rFonts w:ascii="宋体" w:eastAsia="宋体" w:hAnsi="宋体" w:cs="宋体" w:hint="eastAsia"/>
                <w:sz w:val="21"/>
                <w:szCs w:val="21"/>
              </w:rPr>
              <w:t>×</w:t>
            </w:r>
            <w:r>
              <w:rPr>
                <w:rFonts w:ascii="宋体" w:eastAsia="宋体" w:hAnsi="宋体" w:cs="宋体" w:hint="eastAsia"/>
                <w:sz w:val="21"/>
                <w:szCs w:val="21"/>
              </w:rPr>
              <w:t>600mm</w:t>
            </w:r>
            <w:r>
              <w:rPr>
                <w:rFonts w:ascii="宋体" w:eastAsia="宋体" w:hAnsi="宋体" w:cs="宋体" w:hint="eastAsia"/>
                <w:sz w:val="21"/>
                <w:szCs w:val="21"/>
              </w:rPr>
              <w:t>×</w:t>
            </w:r>
            <w:r>
              <w:rPr>
                <w:rFonts w:ascii="宋体" w:eastAsia="宋体" w:hAnsi="宋体" w:cs="宋体" w:hint="eastAsia"/>
                <w:sz w:val="21"/>
                <w:szCs w:val="21"/>
              </w:rPr>
              <w:t>0.8mm</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电池组承重架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槽钢制作</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市电改造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定制，含配电柜</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机房设备间专用空调</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立柜式</w:t>
            </w:r>
            <w:r>
              <w:rPr>
                <w:rFonts w:ascii="宋体" w:eastAsia="宋体" w:hAnsi="宋体" w:cs="宋体" w:hint="eastAsia"/>
                <w:sz w:val="21"/>
                <w:szCs w:val="21"/>
              </w:rPr>
              <w:t>,</w:t>
            </w:r>
            <w:r>
              <w:rPr>
                <w:rFonts w:ascii="宋体" w:eastAsia="宋体" w:hAnsi="宋体" w:cs="宋体" w:hint="eastAsia"/>
                <w:sz w:val="21"/>
                <w:szCs w:val="21"/>
              </w:rPr>
              <w:t>单冷</w:t>
            </w:r>
            <w:r>
              <w:rPr>
                <w:rFonts w:ascii="宋体" w:eastAsia="宋体" w:hAnsi="宋体" w:cs="宋体" w:hint="eastAsia"/>
                <w:sz w:val="21"/>
                <w:szCs w:val="21"/>
              </w:rPr>
              <w:t>,</w:t>
            </w:r>
            <w:r>
              <w:rPr>
                <w:rFonts w:ascii="宋体" w:eastAsia="宋体" w:hAnsi="宋体" w:cs="宋体" w:hint="eastAsia"/>
                <w:sz w:val="21"/>
                <w:szCs w:val="21"/>
              </w:rPr>
              <w:t>定频，</w:t>
            </w:r>
            <w:r>
              <w:rPr>
                <w:rFonts w:ascii="宋体" w:eastAsia="宋体" w:hAnsi="宋体" w:cs="宋体" w:hint="eastAsia"/>
                <w:sz w:val="21"/>
                <w:szCs w:val="21"/>
              </w:rPr>
              <w:t>5</w:t>
            </w:r>
            <w:r>
              <w:rPr>
                <w:rFonts w:ascii="宋体" w:eastAsia="宋体" w:hAnsi="宋体" w:cs="宋体" w:hint="eastAsia"/>
                <w:sz w:val="21"/>
                <w:szCs w:val="21"/>
              </w:rPr>
              <w:t>匹及以上</w:t>
            </w:r>
            <w:r>
              <w:rPr>
                <w:rFonts w:ascii="宋体" w:eastAsia="宋体" w:hAnsi="宋体" w:cs="宋体" w:hint="eastAsia"/>
                <w:sz w:val="21"/>
                <w:szCs w:val="21"/>
              </w:rPr>
              <w:t>,</w:t>
            </w:r>
            <w:r>
              <w:rPr>
                <w:rFonts w:ascii="宋体" w:eastAsia="宋体" w:hAnsi="宋体" w:cs="宋体" w:hint="eastAsia"/>
                <w:sz w:val="21"/>
                <w:szCs w:val="21"/>
              </w:rPr>
              <w:t>能效比≥</w:t>
            </w:r>
            <w:r>
              <w:rPr>
                <w:rFonts w:ascii="宋体" w:eastAsia="宋体" w:hAnsi="宋体" w:cs="宋体" w:hint="eastAsia"/>
                <w:sz w:val="21"/>
                <w:szCs w:val="21"/>
              </w:rPr>
              <w:t xml:space="preserve">3.35, </w:t>
            </w:r>
            <w:r>
              <w:rPr>
                <w:rFonts w:ascii="宋体" w:eastAsia="宋体" w:hAnsi="宋体" w:cs="宋体" w:hint="eastAsia"/>
                <w:sz w:val="21"/>
                <w:szCs w:val="21"/>
              </w:rPr>
              <w:t>制冷功率≥</w:t>
            </w:r>
            <w:r>
              <w:rPr>
                <w:rFonts w:ascii="宋体" w:eastAsia="宋体" w:hAnsi="宋体" w:cs="宋体" w:hint="eastAsia"/>
                <w:sz w:val="21"/>
                <w:szCs w:val="21"/>
              </w:rPr>
              <w:t xml:space="preserve">3880W, </w:t>
            </w:r>
            <w:r>
              <w:rPr>
                <w:rFonts w:ascii="宋体" w:eastAsia="宋体" w:hAnsi="宋体" w:cs="宋体" w:hint="eastAsia"/>
                <w:sz w:val="21"/>
                <w:szCs w:val="21"/>
              </w:rPr>
              <w:t>能效等级≥</w:t>
            </w:r>
            <w:r>
              <w:rPr>
                <w:rFonts w:ascii="宋体" w:eastAsia="宋体" w:hAnsi="宋体" w:cs="宋体" w:hint="eastAsia"/>
                <w:sz w:val="21"/>
                <w:szCs w:val="21"/>
              </w:rPr>
              <w:t>2</w:t>
            </w:r>
            <w:r>
              <w:rPr>
                <w:rFonts w:ascii="宋体" w:eastAsia="宋体" w:hAnsi="宋体" w:cs="宋体" w:hint="eastAsia"/>
                <w:sz w:val="21"/>
                <w:szCs w:val="21"/>
              </w:rPr>
              <w:t>级</w:t>
            </w:r>
            <w:r>
              <w:rPr>
                <w:rFonts w:ascii="宋体" w:eastAsia="宋体" w:hAnsi="宋体" w:cs="宋体" w:hint="eastAsia"/>
                <w:sz w:val="21"/>
                <w:szCs w:val="21"/>
              </w:rPr>
              <w:t>,</w:t>
            </w:r>
            <w:r>
              <w:rPr>
                <w:rFonts w:ascii="宋体" w:eastAsia="宋体" w:hAnsi="宋体" w:cs="宋体" w:hint="eastAsia"/>
                <w:sz w:val="21"/>
                <w:szCs w:val="21"/>
              </w:rPr>
              <w:t>含空调铜管等配件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1-39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机房操作间专用空调</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立柜式</w:t>
            </w:r>
            <w:r>
              <w:rPr>
                <w:rFonts w:ascii="宋体" w:eastAsia="宋体" w:hAnsi="宋体" w:cs="宋体" w:hint="eastAsia"/>
                <w:sz w:val="21"/>
                <w:szCs w:val="21"/>
              </w:rPr>
              <w:t>,</w:t>
            </w:r>
            <w:r>
              <w:rPr>
                <w:rFonts w:ascii="宋体" w:eastAsia="宋体" w:hAnsi="宋体" w:cs="宋体" w:hint="eastAsia"/>
                <w:sz w:val="21"/>
                <w:szCs w:val="21"/>
              </w:rPr>
              <w:t>单冷</w:t>
            </w:r>
            <w:r>
              <w:rPr>
                <w:rFonts w:ascii="宋体" w:eastAsia="宋体" w:hAnsi="宋体" w:cs="宋体" w:hint="eastAsia"/>
                <w:sz w:val="21"/>
                <w:szCs w:val="21"/>
              </w:rPr>
              <w:t>,</w:t>
            </w:r>
            <w:r>
              <w:rPr>
                <w:rFonts w:ascii="宋体" w:eastAsia="宋体" w:hAnsi="宋体" w:cs="宋体" w:hint="eastAsia"/>
                <w:sz w:val="21"/>
                <w:szCs w:val="21"/>
              </w:rPr>
              <w:t>定频</w:t>
            </w:r>
            <w:r>
              <w:rPr>
                <w:rFonts w:ascii="宋体" w:eastAsia="宋体" w:hAnsi="宋体" w:cs="宋体" w:hint="eastAsia"/>
                <w:sz w:val="21"/>
                <w:szCs w:val="21"/>
              </w:rPr>
              <w:t>,5</w:t>
            </w:r>
            <w:r>
              <w:rPr>
                <w:rFonts w:ascii="宋体" w:eastAsia="宋体" w:hAnsi="宋体" w:cs="宋体" w:hint="eastAsia"/>
                <w:sz w:val="21"/>
                <w:szCs w:val="21"/>
              </w:rPr>
              <w:t>匹及以上，制冷功率≥</w:t>
            </w:r>
            <w:r>
              <w:rPr>
                <w:rFonts w:ascii="宋体" w:eastAsia="宋体" w:hAnsi="宋体" w:cs="宋体" w:hint="eastAsia"/>
                <w:sz w:val="21"/>
                <w:szCs w:val="21"/>
              </w:rPr>
              <w:t>3896W</w:t>
            </w:r>
            <w:r>
              <w:rPr>
                <w:rFonts w:ascii="宋体" w:eastAsia="宋体" w:hAnsi="宋体" w:cs="宋体" w:hint="eastAsia"/>
                <w:sz w:val="21"/>
                <w:szCs w:val="21"/>
              </w:rPr>
              <w:t>，能效等级≥</w:t>
            </w:r>
            <w:r>
              <w:rPr>
                <w:rFonts w:ascii="宋体" w:eastAsia="宋体" w:hAnsi="宋体" w:cs="宋体" w:hint="eastAsia"/>
                <w:sz w:val="21"/>
                <w:szCs w:val="21"/>
              </w:rPr>
              <w:t>3</w:t>
            </w:r>
            <w:r>
              <w:rPr>
                <w:rFonts w:ascii="宋体" w:eastAsia="宋体" w:hAnsi="宋体" w:cs="宋体" w:hint="eastAsia"/>
                <w:sz w:val="21"/>
                <w:szCs w:val="21"/>
              </w:rPr>
              <w:t>级</w:t>
            </w:r>
            <w:r>
              <w:rPr>
                <w:rFonts w:ascii="宋体" w:eastAsia="宋体" w:hAnsi="宋体" w:cs="宋体" w:hint="eastAsia"/>
                <w:sz w:val="21"/>
                <w:szCs w:val="21"/>
              </w:rPr>
              <w:t>,</w:t>
            </w:r>
            <w:r>
              <w:rPr>
                <w:rFonts w:ascii="宋体" w:eastAsia="宋体" w:hAnsi="宋体" w:cs="宋体" w:hint="eastAsia"/>
                <w:sz w:val="21"/>
                <w:szCs w:val="21"/>
              </w:rPr>
              <w:t>含空调铜管等配件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rHeight w:val="22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语音跳线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RJ11-RJ45,3</w:t>
            </w:r>
            <w:r>
              <w:rPr>
                <w:rFonts w:ascii="宋体" w:eastAsia="宋体" w:hAnsi="宋体" w:cs="宋体" w:hint="eastAsia"/>
                <w:sz w:val="21"/>
                <w:szCs w:val="21"/>
              </w:rPr>
              <w:t>米</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33</w:t>
            </w:r>
            <w:r>
              <w:rPr>
                <w:rFonts w:ascii="宋体" w:eastAsia="宋体" w:hAnsi="宋体" w:cs="宋体" w:hint="eastAsia"/>
                <w:sz w:val="21"/>
                <w:szCs w:val="21"/>
              </w:rPr>
              <w:t>条</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双口面板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符合</w:t>
            </w:r>
            <w:r>
              <w:rPr>
                <w:rFonts w:ascii="宋体" w:eastAsia="宋体" w:hAnsi="宋体" w:cs="宋体" w:hint="eastAsia"/>
                <w:sz w:val="21"/>
                <w:szCs w:val="21"/>
              </w:rPr>
              <w:t>ANSI/TIA/EIA570</w:t>
            </w:r>
            <w:r>
              <w:rPr>
                <w:rFonts w:ascii="宋体" w:eastAsia="宋体" w:hAnsi="宋体" w:cs="宋体" w:hint="eastAsia"/>
                <w:sz w:val="21"/>
                <w:szCs w:val="21"/>
              </w:rPr>
              <w:t>、</w:t>
            </w:r>
            <w:r>
              <w:rPr>
                <w:rFonts w:ascii="宋体" w:eastAsia="宋体" w:hAnsi="宋体" w:cs="宋体" w:hint="eastAsia"/>
                <w:sz w:val="21"/>
                <w:szCs w:val="21"/>
              </w:rPr>
              <w:t>JB/T 8593-1997</w:t>
            </w:r>
            <w:r>
              <w:rPr>
                <w:rFonts w:ascii="宋体" w:eastAsia="宋体" w:hAnsi="宋体" w:cs="宋体" w:hint="eastAsia"/>
                <w:sz w:val="21"/>
                <w:szCs w:val="21"/>
              </w:rPr>
              <w:t>标准</w:t>
            </w:r>
            <w:r>
              <w:rPr>
                <w:rFonts w:ascii="宋体" w:eastAsia="宋体" w:hAnsi="宋体" w:cs="宋体" w:hint="eastAsia"/>
                <w:sz w:val="21"/>
                <w:szCs w:val="21"/>
              </w:rPr>
              <w:br/>
              <w:t xml:space="preserve">2) </w:t>
            </w:r>
            <w:r>
              <w:rPr>
                <w:rFonts w:ascii="宋体" w:eastAsia="宋体" w:hAnsi="宋体" w:cs="宋体" w:hint="eastAsia"/>
                <w:sz w:val="21"/>
                <w:szCs w:val="21"/>
              </w:rPr>
              <w:t>嵌入式面框，隐藏螺丝孔</w:t>
            </w:r>
            <w:r>
              <w:rPr>
                <w:rFonts w:ascii="宋体" w:eastAsia="宋体" w:hAnsi="宋体" w:cs="宋体" w:hint="eastAsia"/>
                <w:sz w:val="21"/>
                <w:szCs w:val="21"/>
              </w:rPr>
              <w:br/>
              <w:t xml:space="preserve">3) </w:t>
            </w:r>
            <w:r>
              <w:rPr>
                <w:rFonts w:ascii="宋体" w:eastAsia="宋体" w:hAnsi="宋体" w:cs="宋体" w:hint="eastAsia"/>
                <w:sz w:val="21"/>
                <w:szCs w:val="21"/>
              </w:rPr>
              <w:t>带有标识条，方便编号管理和维护使用</w:t>
            </w:r>
            <w:r>
              <w:rPr>
                <w:rFonts w:ascii="宋体" w:eastAsia="宋体" w:hAnsi="宋体" w:cs="宋体" w:hint="eastAsia"/>
                <w:sz w:val="21"/>
                <w:szCs w:val="21"/>
              </w:rPr>
              <w:br/>
              <w:t xml:space="preserve">4) </w:t>
            </w:r>
            <w:r>
              <w:rPr>
                <w:rFonts w:ascii="宋体" w:eastAsia="宋体" w:hAnsi="宋体" w:cs="宋体" w:hint="eastAsia"/>
                <w:sz w:val="21"/>
                <w:szCs w:val="21"/>
              </w:rPr>
              <w:t>面板表面带嵌入式图表及标签位置，便于识别数据和语音端口</w:t>
            </w:r>
            <w:r>
              <w:rPr>
                <w:rFonts w:ascii="宋体" w:eastAsia="宋体" w:hAnsi="宋体" w:cs="宋体" w:hint="eastAsia"/>
                <w:sz w:val="21"/>
                <w:szCs w:val="21"/>
              </w:rPr>
              <w:br/>
              <w:t xml:space="preserve">5) </w:t>
            </w:r>
            <w:r>
              <w:rPr>
                <w:rFonts w:ascii="宋体" w:eastAsia="宋体" w:hAnsi="宋体" w:cs="宋体" w:hint="eastAsia"/>
                <w:sz w:val="21"/>
                <w:szCs w:val="21"/>
              </w:rPr>
              <w:t>密封性能良好的弹性防尘盖</w:t>
            </w:r>
            <w:r>
              <w:rPr>
                <w:rFonts w:ascii="宋体" w:eastAsia="宋体" w:hAnsi="宋体" w:cs="宋体" w:hint="eastAsia"/>
                <w:sz w:val="21"/>
                <w:szCs w:val="21"/>
              </w:rPr>
              <w:br/>
              <w:t xml:space="preserve">6) </w:t>
            </w:r>
            <w:r>
              <w:rPr>
                <w:rFonts w:ascii="宋体" w:eastAsia="宋体" w:hAnsi="宋体" w:cs="宋体" w:hint="eastAsia"/>
                <w:sz w:val="21"/>
                <w:szCs w:val="21"/>
              </w:rPr>
              <w:t>使用优质</w:t>
            </w:r>
            <w:r>
              <w:rPr>
                <w:rFonts w:ascii="宋体" w:eastAsia="宋体" w:hAnsi="宋体" w:cs="宋体" w:hint="eastAsia"/>
                <w:sz w:val="21"/>
                <w:szCs w:val="21"/>
              </w:rPr>
              <w:t>PC</w:t>
            </w:r>
            <w:r>
              <w:rPr>
                <w:rFonts w:ascii="宋体" w:eastAsia="宋体" w:hAnsi="宋体" w:cs="宋体" w:hint="eastAsia"/>
                <w:sz w:val="21"/>
                <w:szCs w:val="21"/>
              </w:rPr>
              <w:t>材料</w:t>
            </w:r>
            <w:r>
              <w:rPr>
                <w:rFonts w:ascii="宋体" w:eastAsia="宋体" w:hAnsi="宋体" w:cs="宋体" w:hint="eastAsia"/>
                <w:sz w:val="21"/>
                <w:szCs w:val="21"/>
              </w:rPr>
              <w:br/>
              <w:t xml:space="preserve">7) </w:t>
            </w:r>
            <w:r>
              <w:rPr>
                <w:rFonts w:ascii="宋体" w:eastAsia="宋体" w:hAnsi="宋体" w:cs="宋体" w:hint="eastAsia"/>
                <w:sz w:val="21"/>
                <w:szCs w:val="21"/>
              </w:rPr>
              <w:t>物理特性：面板与模块的插合次数≥</w:t>
            </w:r>
            <w:r>
              <w:rPr>
                <w:rFonts w:ascii="宋体" w:eastAsia="宋体" w:hAnsi="宋体" w:cs="宋体" w:hint="eastAsia"/>
                <w:sz w:val="21"/>
                <w:szCs w:val="21"/>
              </w:rPr>
              <w:t>1000</w:t>
            </w:r>
            <w:r>
              <w:rPr>
                <w:rFonts w:ascii="宋体" w:eastAsia="宋体" w:hAnsi="宋体" w:cs="宋体" w:hint="eastAsia"/>
                <w:sz w:val="21"/>
                <w:szCs w:val="21"/>
              </w:rPr>
              <w:t>次</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单口面板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符合</w:t>
            </w:r>
            <w:r>
              <w:rPr>
                <w:rFonts w:ascii="宋体" w:eastAsia="宋体" w:hAnsi="宋体" w:cs="宋体" w:hint="eastAsia"/>
                <w:sz w:val="21"/>
                <w:szCs w:val="21"/>
              </w:rPr>
              <w:t>ANSI/TIA/EIA570</w:t>
            </w:r>
            <w:r>
              <w:rPr>
                <w:rFonts w:ascii="宋体" w:eastAsia="宋体" w:hAnsi="宋体" w:cs="宋体" w:hint="eastAsia"/>
                <w:sz w:val="21"/>
                <w:szCs w:val="21"/>
              </w:rPr>
              <w:t>、</w:t>
            </w:r>
            <w:r>
              <w:rPr>
                <w:rFonts w:ascii="宋体" w:eastAsia="宋体" w:hAnsi="宋体" w:cs="宋体" w:hint="eastAsia"/>
                <w:sz w:val="21"/>
                <w:szCs w:val="21"/>
              </w:rPr>
              <w:t>JB/T 8593-1997</w:t>
            </w:r>
            <w:r>
              <w:rPr>
                <w:rFonts w:ascii="宋体" w:eastAsia="宋体" w:hAnsi="宋体" w:cs="宋体" w:hint="eastAsia"/>
                <w:sz w:val="21"/>
                <w:szCs w:val="21"/>
              </w:rPr>
              <w:t>标准</w:t>
            </w:r>
            <w:r>
              <w:rPr>
                <w:rFonts w:ascii="宋体" w:eastAsia="宋体" w:hAnsi="宋体" w:cs="宋体" w:hint="eastAsia"/>
                <w:sz w:val="21"/>
                <w:szCs w:val="21"/>
              </w:rPr>
              <w:br/>
              <w:t xml:space="preserve">2) </w:t>
            </w:r>
            <w:r>
              <w:rPr>
                <w:rFonts w:ascii="宋体" w:eastAsia="宋体" w:hAnsi="宋体" w:cs="宋体" w:hint="eastAsia"/>
                <w:sz w:val="21"/>
                <w:szCs w:val="21"/>
              </w:rPr>
              <w:t>嵌入式面框，隐藏螺丝孔</w:t>
            </w:r>
            <w:r>
              <w:rPr>
                <w:rFonts w:ascii="宋体" w:eastAsia="宋体" w:hAnsi="宋体" w:cs="宋体" w:hint="eastAsia"/>
                <w:sz w:val="21"/>
                <w:szCs w:val="21"/>
              </w:rPr>
              <w:br/>
              <w:t xml:space="preserve">3) </w:t>
            </w:r>
            <w:r>
              <w:rPr>
                <w:rFonts w:ascii="宋体" w:eastAsia="宋体" w:hAnsi="宋体" w:cs="宋体" w:hint="eastAsia"/>
                <w:sz w:val="21"/>
                <w:szCs w:val="21"/>
              </w:rPr>
              <w:t>带有标识条，方便编号管理和维护使用</w:t>
            </w:r>
            <w:r>
              <w:rPr>
                <w:rFonts w:ascii="宋体" w:eastAsia="宋体" w:hAnsi="宋体" w:cs="宋体" w:hint="eastAsia"/>
                <w:sz w:val="21"/>
                <w:szCs w:val="21"/>
              </w:rPr>
              <w:br/>
              <w:t xml:space="preserve">4) </w:t>
            </w:r>
            <w:r>
              <w:rPr>
                <w:rFonts w:ascii="宋体" w:eastAsia="宋体" w:hAnsi="宋体" w:cs="宋体" w:hint="eastAsia"/>
                <w:sz w:val="21"/>
                <w:szCs w:val="21"/>
              </w:rPr>
              <w:t>面板表面带嵌入式图表及标签位置，便于识别数据和语音端口</w:t>
            </w:r>
            <w:r>
              <w:rPr>
                <w:rFonts w:ascii="宋体" w:eastAsia="宋体" w:hAnsi="宋体" w:cs="宋体" w:hint="eastAsia"/>
                <w:sz w:val="21"/>
                <w:szCs w:val="21"/>
              </w:rPr>
              <w:br/>
              <w:t xml:space="preserve">5) </w:t>
            </w:r>
            <w:r>
              <w:rPr>
                <w:rFonts w:ascii="宋体" w:eastAsia="宋体" w:hAnsi="宋体" w:cs="宋体" w:hint="eastAsia"/>
                <w:sz w:val="21"/>
                <w:szCs w:val="21"/>
              </w:rPr>
              <w:t>密封性能良好的弹性防尘盖</w:t>
            </w:r>
            <w:r>
              <w:rPr>
                <w:rFonts w:ascii="宋体" w:eastAsia="宋体" w:hAnsi="宋体" w:cs="宋体" w:hint="eastAsia"/>
                <w:sz w:val="21"/>
                <w:szCs w:val="21"/>
              </w:rPr>
              <w:br/>
              <w:t xml:space="preserve">6) </w:t>
            </w:r>
            <w:r>
              <w:rPr>
                <w:rFonts w:ascii="宋体" w:eastAsia="宋体" w:hAnsi="宋体" w:cs="宋体" w:hint="eastAsia"/>
                <w:sz w:val="21"/>
                <w:szCs w:val="21"/>
              </w:rPr>
              <w:t>使用优质</w:t>
            </w:r>
            <w:r>
              <w:rPr>
                <w:rFonts w:ascii="宋体" w:eastAsia="宋体" w:hAnsi="宋体" w:cs="宋体" w:hint="eastAsia"/>
                <w:sz w:val="21"/>
                <w:szCs w:val="21"/>
              </w:rPr>
              <w:t>PC</w:t>
            </w:r>
            <w:r>
              <w:rPr>
                <w:rFonts w:ascii="宋体" w:eastAsia="宋体" w:hAnsi="宋体" w:cs="宋体" w:hint="eastAsia"/>
                <w:sz w:val="21"/>
                <w:szCs w:val="21"/>
              </w:rPr>
              <w:t>材料</w:t>
            </w:r>
            <w:r>
              <w:rPr>
                <w:rFonts w:ascii="宋体" w:eastAsia="宋体" w:hAnsi="宋体" w:cs="宋体" w:hint="eastAsia"/>
                <w:sz w:val="21"/>
                <w:szCs w:val="21"/>
              </w:rPr>
              <w:br/>
              <w:t xml:space="preserve">7) </w:t>
            </w:r>
            <w:r>
              <w:rPr>
                <w:rFonts w:ascii="宋体" w:eastAsia="宋体" w:hAnsi="宋体" w:cs="宋体" w:hint="eastAsia"/>
                <w:sz w:val="21"/>
                <w:szCs w:val="21"/>
              </w:rPr>
              <w:t>物理特性：面板与模块的插合次数≥</w:t>
            </w:r>
            <w:r>
              <w:rPr>
                <w:rFonts w:ascii="宋体" w:eastAsia="宋体" w:hAnsi="宋体" w:cs="宋体" w:hint="eastAsia"/>
                <w:sz w:val="21"/>
                <w:szCs w:val="21"/>
              </w:rPr>
              <w:t>1000</w:t>
            </w:r>
            <w:r>
              <w:rPr>
                <w:rFonts w:ascii="宋体" w:eastAsia="宋体" w:hAnsi="宋体" w:cs="宋体" w:hint="eastAsia"/>
                <w:sz w:val="21"/>
                <w:szCs w:val="21"/>
              </w:rPr>
              <w:t>次</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337</w:t>
            </w:r>
            <w:r>
              <w:rPr>
                <w:rFonts w:ascii="宋体" w:eastAsia="宋体" w:hAnsi="宋体" w:cs="宋体" w:hint="eastAsia"/>
                <w:sz w:val="21"/>
                <w:szCs w:val="21"/>
              </w:rPr>
              <w:t>个</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30KVA UPS</w:t>
            </w:r>
            <w:r>
              <w:rPr>
                <w:rFonts w:ascii="宋体" w:eastAsia="宋体" w:hAnsi="宋体" w:cs="宋体" w:hint="eastAsia"/>
                <w:sz w:val="21"/>
                <w:szCs w:val="21"/>
              </w:rPr>
              <w:t>（含电池）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、整体要求：三进三出纯在线式高频机</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UPS</w:t>
            </w:r>
            <w:r>
              <w:rPr>
                <w:rFonts w:ascii="宋体" w:eastAsia="宋体" w:hAnsi="宋体" w:cs="宋体" w:hint="eastAsia"/>
                <w:sz w:val="21"/>
                <w:szCs w:val="21"/>
              </w:rPr>
              <w:t>额定功率：三进三出纯在线式高频机，容量为≥</w:t>
            </w:r>
            <w:r>
              <w:rPr>
                <w:rFonts w:ascii="宋体" w:eastAsia="宋体" w:hAnsi="宋体" w:cs="宋体" w:hint="eastAsia"/>
                <w:sz w:val="21"/>
                <w:szCs w:val="21"/>
              </w:rPr>
              <w:t>30KVA</w:t>
            </w:r>
            <w:r>
              <w:rPr>
                <w:rFonts w:ascii="宋体" w:eastAsia="宋体" w:hAnsi="宋体" w:cs="宋体" w:hint="eastAsia"/>
                <w:sz w:val="21"/>
                <w:szCs w:val="21"/>
              </w:rPr>
              <w:t>，含电池</w:t>
            </w:r>
            <w:r>
              <w:rPr>
                <w:rFonts w:ascii="宋体" w:eastAsia="宋体" w:hAnsi="宋体" w:cs="宋体" w:hint="eastAsia"/>
                <w:sz w:val="21"/>
                <w:szCs w:val="21"/>
              </w:rPr>
              <w:br/>
              <w:t>3</w:t>
            </w:r>
            <w:r>
              <w:rPr>
                <w:rFonts w:ascii="宋体" w:eastAsia="宋体" w:hAnsi="宋体" w:cs="宋体" w:hint="eastAsia"/>
                <w:sz w:val="21"/>
                <w:szCs w:val="21"/>
              </w:rPr>
              <w:t>、整机结构：</w:t>
            </w:r>
            <w:r>
              <w:rPr>
                <w:rFonts w:ascii="宋体" w:eastAsia="宋体" w:hAnsi="宋体" w:cs="宋体" w:hint="eastAsia"/>
                <w:sz w:val="21"/>
                <w:szCs w:val="21"/>
              </w:rPr>
              <w:br/>
              <w:t>3.1 UPS</w:t>
            </w:r>
            <w:r>
              <w:rPr>
                <w:rFonts w:ascii="宋体" w:eastAsia="宋体" w:hAnsi="宋体" w:cs="宋体" w:hint="eastAsia"/>
                <w:sz w:val="21"/>
                <w:szCs w:val="21"/>
              </w:rPr>
              <w:t>内部采用</w:t>
            </w:r>
            <w:r>
              <w:rPr>
                <w:rFonts w:ascii="宋体" w:eastAsia="宋体" w:hAnsi="宋体" w:cs="宋体" w:hint="eastAsia"/>
                <w:sz w:val="21"/>
                <w:szCs w:val="21"/>
              </w:rPr>
              <w:t>PFC</w:t>
            </w:r>
            <w:r>
              <w:rPr>
                <w:rFonts w:ascii="宋体" w:eastAsia="宋体" w:hAnsi="宋体" w:cs="宋体" w:hint="eastAsia"/>
                <w:sz w:val="21"/>
                <w:szCs w:val="21"/>
              </w:rPr>
              <w:t>模块和</w:t>
            </w:r>
            <w:r>
              <w:rPr>
                <w:rFonts w:ascii="宋体" w:eastAsia="宋体" w:hAnsi="宋体" w:cs="宋体" w:hint="eastAsia"/>
                <w:sz w:val="21"/>
                <w:szCs w:val="21"/>
              </w:rPr>
              <w:t>INV</w:t>
            </w:r>
            <w:r>
              <w:rPr>
                <w:rFonts w:ascii="宋体" w:eastAsia="宋体" w:hAnsi="宋体" w:cs="宋体" w:hint="eastAsia"/>
                <w:sz w:val="21"/>
                <w:szCs w:val="21"/>
              </w:rPr>
              <w:t>模块以及配电模块</w:t>
            </w:r>
            <w:r>
              <w:rPr>
                <w:rFonts w:ascii="宋体" w:eastAsia="宋体" w:hAnsi="宋体" w:cs="宋体" w:hint="eastAsia"/>
                <w:sz w:val="21"/>
                <w:szCs w:val="21"/>
              </w:rPr>
              <w:br/>
            </w:r>
            <w:r>
              <w:rPr>
                <w:rFonts w:ascii="宋体" w:eastAsia="宋体" w:hAnsi="宋体" w:cs="宋体" w:hint="eastAsia"/>
                <w:sz w:val="21"/>
                <w:szCs w:val="21"/>
              </w:rPr>
              <w:t>分别通过快速连接端子和系统电气柜相连把整流逆变模</w:t>
            </w:r>
            <w:r>
              <w:rPr>
                <w:rFonts w:ascii="宋体" w:eastAsia="宋体" w:hAnsi="宋体" w:cs="宋体" w:hint="eastAsia"/>
                <w:sz w:val="21"/>
                <w:szCs w:val="21"/>
              </w:rPr>
              <w:lastRenderedPageBreak/>
              <w:t>块和配电模块分别通过快速连接端子和系统电气柜相连提供高了系统的可用性及维护性。</w:t>
            </w:r>
            <w:r>
              <w:rPr>
                <w:rFonts w:ascii="宋体" w:eastAsia="宋体" w:hAnsi="宋体" w:cs="宋体" w:hint="eastAsia"/>
                <w:sz w:val="21"/>
                <w:szCs w:val="21"/>
              </w:rPr>
              <w:br/>
              <w:t>3.2</w:t>
            </w:r>
            <w:r>
              <w:rPr>
                <w:rFonts w:ascii="宋体" w:eastAsia="宋体" w:hAnsi="宋体" w:cs="宋体" w:hint="eastAsia"/>
                <w:sz w:val="21"/>
                <w:szCs w:val="21"/>
              </w:rPr>
              <w:t>具备经济运行模式（</w:t>
            </w:r>
            <w:r>
              <w:rPr>
                <w:rFonts w:ascii="宋体" w:eastAsia="宋体" w:hAnsi="宋体" w:cs="宋体" w:hint="eastAsia"/>
                <w:sz w:val="21"/>
                <w:szCs w:val="21"/>
              </w:rPr>
              <w:t>ECO</w:t>
            </w:r>
            <w:r>
              <w:rPr>
                <w:rFonts w:ascii="宋体" w:eastAsia="宋体" w:hAnsi="宋体" w:cs="宋体" w:hint="eastAsia"/>
                <w:sz w:val="21"/>
                <w:szCs w:val="21"/>
              </w:rPr>
              <w:t>）功能</w:t>
            </w:r>
            <w:r>
              <w:rPr>
                <w:rFonts w:ascii="宋体" w:eastAsia="宋体" w:hAnsi="宋体" w:cs="宋体" w:hint="eastAsia"/>
                <w:sz w:val="21"/>
                <w:szCs w:val="21"/>
              </w:rPr>
              <w:br/>
              <w:t>3.3</w:t>
            </w:r>
            <w:r>
              <w:rPr>
                <w:rFonts w:ascii="宋体" w:eastAsia="宋体" w:hAnsi="宋体" w:cs="宋体" w:hint="eastAsia"/>
                <w:sz w:val="21"/>
                <w:szCs w:val="21"/>
              </w:rPr>
              <w:t>支持两路独立的电源接入</w:t>
            </w:r>
            <w:r>
              <w:rPr>
                <w:rFonts w:ascii="宋体" w:eastAsia="宋体" w:hAnsi="宋体" w:cs="宋体" w:hint="eastAsia"/>
                <w:sz w:val="21"/>
                <w:szCs w:val="21"/>
              </w:rPr>
              <w:t>,</w:t>
            </w:r>
            <w:r>
              <w:rPr>
                <w:rFonts w:ascii="宋体" w:eastAsia="宋体" w:hAnsi="宋体" w:cs="宋体" w:hint="eastAsia"/>
                <w:sz w:val="21"/>
                <w:szCs w:val="21"/>
              </w:rPr>
              <w:t>提高了系统的可靠性</w:t>
            </w:r>
            <w:r>
              <w:rPr>
                <w:rFonts w:ascii="宋体" w:eastAsia="宋体" w:hAnsi="宋体" w:cs="宋体" w:hint="eastAsia"/>
                <w:sz w:val="21"/>
                <w:szCs w:val="21"/>
              </w:rPr>
              <w:br/>
              <w:t>4</w:t>
            </w:r>
            <w:r>
              <w:rPr>
                <w:rFonts w:ascii="宋体" w:eastAsia="宋体" w:hAnsi="宋体" w:cs="宋体" w:hint="eastAsia"/>
                <w:sz w:val="21"/>
                <w:szCs w:val="21"/>
              </w:rPr>
              <w:t>、面板显示：</w:t>
            </w:r>
            <w:r>
              <w:rPr>
                <w:rFonts w:ascii="宋体" w:eastAsia="宋体" w:hAnsi="宋体" w:cs="宋体" w:hint="eastAsia"/>
                <w:sz w:val="21"/>
                <w:szCs w:val="21"/>
              </w:rPr>
              <w:br/>
              <w:t>4.1 LCD+LED</w:t>
            </w:r>
            <w:r>
              <w:rPr>
                <w:rFonts w:ascii="宋体" w:eastAsia="宋体" w:hAnsi="宋体" w:cs="宋体" w:hint="eastAsia"/>
                <w:sz w:val="21"/>
                <w:szCs w:val="21"/>
              </w:rPr>
              <w:t>的显示方式</w:t>
            </w:r>
            <w:r>
              <w:rPr>
                <w:rFonts w:ascii="宋体" w:eastAsia="宋体" w:hAnsi="宋体" w:cs="宋体" w:hint="eastAsia"/>
                <w:sz w:val="21"/>
                <w:szCs w:val="21"/>
              </w:rPr>
              <w:br/>
              <w:t xml:space="preserve">4.2 </w:t>
            </w:r>
            <w:r>
              <w:rPr>
                <w:rFonts w:ascii="宋体" w:eastAsia="宋体" w:hAnsi="宋体" w:cs="宋体" w:hint="eastAsia"/>
                <w:sz w:val="21"/>
                <w:szCs w:val="21"/>
              </w:rPr>
              <w:t xml:space="preserve">LCD </w:t>
            </w:r>
            <w:r>
              <w:rPr>
                <w:rFonts w:ascii="宋体" w:eastAsia="宋体" w:hAnsi="宋体" w:cs="宋体" w:hint="eastAsia"/>
                <w:sz w:val="21"/>
                <w:szCs w:val="21"/>
              </w:rPr>
              <w:t>液晶显示面板≥</w:t>
            </w:r>
            <w:r>
              <w:rPr>
                <w:rFonts w:ascii="宋体" w:eastAsia="宋体" w:hAnsi="宋体" w:cs="宋体" w:hint="eastAsia"/>
                <w:sz w:val="21"/>
                <w:szCs w:val="21"/>
              </w:rPr>
              <w:t>5</w:t>
            </w:r>
            <w:r>
              <w:rPr>
                <w:rFonts w:ascii="宋体" w:eastAsia="宋体" w:hAnsi="宋体" w:cs="宋体" w:hint="eastAsia"/>
                <w:sz w:val="21"/>
                <w:szCs w:val="21"/>
              </w:rPr>
              <w:t>英寸</w:t>
            </w:r>
            <w:r>
              <w:rPr>
                <w:rFonts w:ascii="宋体" w:eastAsia="宋体" w:hAnsi="宋体" w:cs="宋体" w:hint="eastAsia"/>
                <w:sz w:val="21"/>
                <w:szCs w:val="21"/>
              </w:rPr>
              <w:br/>
              <w:t>5</w:t>
            </w:r>
            <w:r>
              <w:rPr>
                <w:rFonts w:ascii="宋体" w:eastAsia="宋体" w:hAnsi="宋体" w:cs="宋体" w:hint="eastAsia"/>
                <w:sz w:val="21"/>
                <w:szCs w:val="21"/>
              </w:rPr>
              <w:t>、电气性能：</w:t>
            </w:r>
            <w:r>
              <w:rPr>
                <w:rFonts w:ascii="宋体" w:eastAsia="宋体" w:hAnsi="宋体" w:cs="宋体" w:hint="eastAsia"/>
                <w:sz w:val="21"/>
                <w:szCs w:val="21"/>
              </w:rPr>
              <w:br/>
              <w:t xml:space="preserve">5.1 </w:t>
            </w:r>
            <w:r>
              <w:rPr>
                <w:rFonts w:ascii="宋体" w:eastAsia="宋体" w:hAnsi="宋体" w:cs="宋体" w:hint="eastAsia"/>
                <w:sz w:val="21"/>
                <w:szCs w:val="21"/>
              </w:rPr>
              <w:t>整流输入电压范围：</w:t>
            </w:r>
            <w:r>
              <w:rPr>
                <w:rFonts w:ascii="宋体" w:eastAsia="宋体" w:hAnsi="宋体" w:cs="宋体" w:hint="eastAsia"/>
                <w:sz w:val="21"/>
                <w:szCs w:val="21"/>
              </w:rPr>
              <w:t xml:space="preserve"> 208VAC~480VAC</w:t>
            </w:r>
            <w:r>
              <w:rPr>
                <w:rFonts w:ascii="宋体" w:eastAsia="宋体" w:hAnsi="宋体" w:cs="宋体" w:hint="eastAsia"/>
                <w:sz w:val="21"/>
                <w:szCs w:val="21"/>
              </w:rPr>
              <w:t>（三相</w:t>
            </w:r>
            <w:r>
              <w:rPr>
                <w:rFonts w:ascii="宋体" w:eastAsia="宋体" w:hAnsi="宋体" w:cs="宋体" w:hint="eastAsia"/>
                <w:sz w:val="21"/>
                <w:szCs w:val="21"/>
              </w:rPr>
              <w:t>/</w:t>
            </w:r>
            <w:r>
              <w:rPr>
                <w:rFonts w:ascii="宋体" w:eastAsia="宋体" w:hAnsi="宋体" w:cs="宋体" w:hint="eastAsia"/>
                <w:sz w:val="21"/>
                <w:szCs w:val="21"/>
              </w:rPr>
              <w:t>线电压）</w:t>
            </w:r>
            <w:r>
              <w:rPr>
                <w:rFonts w:ascii="宋体" w:eastAsia="宋体" w:hAnsi="宋体" w:cs="宋体" w:hint="eastAsia"/>
                <w:sz w:val="21"/>
                <w:szCs w:val="21"/>
              </w:rPr>
              <w:t xml:space="preserve"> </w:t>
            </w:r>
            <w:r>
              <w:rPr>
                <w:rFonts w:ascii="宋体" w:eastAsia="宋体" w:hAnsi="宋体" w:cs="宋体" w:hint="eastAsia"/>
                <w:sz w:val="21"/>
                <w:szCs w:val="21"/>
              </w:rPr>
              <w:br/>
              <w:t xml:space="preserve">5.2 </w:t>
            </w:r>
            <w:r>
              <w:rPr>
                <w:rFonts w:ascii="宋体" w:eastAsia="宋体" w:hAnsi="宋体" w:cs="宋体" w:hint="eastAsia"/>
                <w:sz w:val="21"/>
                <w:szCs w:val="21"/>
              </w:rPr>
              <w:t>输入功率因数：满载时≥</w:t>
            </w:r>
            <w:r>
              <w:rPr>
                <w:rFonts w:ascii="宋体" w:eastAsia="宋体" w:hAnsi="宋体" w:cs="宋体" w:hint="eastAsia"/>
                <w:sz w:val="21"/>
                <w:szCs w:val="21"/>
              </w:rPr>
              <w:t>0.99</w:t>
            </w:r>
            <w:r>
              <w:rPr>
                <w:rFonts w:ascii="宋体" w:eastAsia="宋体" w:hAnsi="宋体" w:cs="宋体" w:hint="eastAsia"/>
                <w:sz w:val="21"/>
                <w:szCs w:val="21"/>
              </w:rPr>
              <w:br/>
              <w:t xml:space="preserve">5.3 </w:t>
            </w:r>
            <w:r>
              <w:rPr>
                <w:rFonts w:ascii="宋体" w:eastAsia="宋体" w:hAnsi="宋体" w:cs="宋体" w:hint="eastAsia"/>
                <w:sz w:val="21"/>
                <w:szCs w:val="21"/>
              </w:rPr>
              <w:t>输入电流谐波：满载时≤</w:t>
            </w:r>
            <w:r>
              <w:rPr>
                <w:rFonts w:ascii="宋体" w:eastAsia="宋体" w:hAnsi="宋体" w:cs="宋体" w:hint="eastAsia"/>
                <w:sz w:val="21"/>
                <w:szCs w:val="21"/>
              </w:rPr>
              <w:t>5%</w:t>
            </w:r>
            <w:r>
              <w:rPr>
                <w:rFonts w:ascii="宋体" w:eastAsia="宋体" w:hAnsi="宋体" w:cs="宋体" w:hint="eastAsia"/>
                <w:sz w:val="21"/>
                <w:szCs w:val="21"/>
              </w:rPr>
              <w:br/>
              <w:t xml:space="preserve">5.4 </w:t>
            </w:r>
            <w:r>
              <w:rPr>
                <w:rFonts w:ascii="宋体" w:eastAsia="宋体" w:hAnsi="宋体" w:cs="宋体" w:hint="eastAsia"/>
                <w:sz w:val="21"/>
                <w:szCs w:val="21"/>
              </w:rPr>
              <w:t>输出电压失真度：失真度＜</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100</w:t>
            </w:r>
            <w:r>
              <w:rPr>
                <w:rFonts w:ascii="宋体" w:eastAsia="宋体" w:hAnsi="宋体" w:cs="宋体" w:hint="eastAsia"/>
                <w:sz w:val="21"/>
                <w:szCs w:val="21"/>
              </w:rPr>
              <w:t>％非线性负载）</w:t>
            </w:r>
            <w:r>
              <w:rPr>
                <w:rFonts w:ascii="宋体" w:eastAsia="宋体" w:hAnsi="宋体" w:cs="宋体" w:hint="eastAsia"/>
                <w:sz w:val="21"/>
                <w:szCs w:val="21"/>
              </w:rPr>
              <w:br/>
              <w:t xml:space="preserve">5.5 </w:t>
            </w:r>
            <w:r>
              <w:rPr>
                <w:rFonts w:ascii="宋体" w:eastAsia="宋体" w:hAnsi="宋体" w:cs="宋体" w:hint="eastAsia"/>
                <w:sz w:val="21"/>
                <w:szCs w:val="21"/>
              </w:rPr>
              <w:t>输出功率因数：</w:t>
            </w:r>
            <w:r>
              <w:rPr>
                <w:rFonts w:ascii="宋体" w:eastAsia="宋体" w:hAnsi="宋体" w:cs="宋体" w:hint="eastAsia"/>
                <w:sz w:val="21"/>
                <w:szCs w:val="21"/>
              </w:rPr>
              <w:t>UPS</w:t>
            </w:r>
            <w:r>
              <w:rPr>
                <w:rFonts w:ascii="宋体" w:eastAsia="宋体" w:hAnsi="宋体" w:cs="宋体" w:hint="eastAsia"/>
                <w:sz w:val="21"/>
                <w:szCs w:val="21"/>
              </w:rPr>
              <w:t>的输出功率因数</w:t>
            </w:r>
            <w:r>
              <w:rPr>
                <w:rFonts w:ascii="宋体" w:eastAsia="宋体" w:hAnsi="宋体" w:cs="宋体" w:hint="eastAsia"/>
                <w:sz w:val="21"/>
                <w:szCs w:val="21"/>
              </w:rPr>
              <w:t>0.9</w:t>
            </w:r>
            <w:r>
              <w:rPr>
                <w:rFonts w:ascii="宋体" w:eastAsia="宋体" w:hAnsi="宋体" w:cs="宋体" w:hint="eastAsia"/>
                <w:sz w:val="21"/>
                <w:szCs w:val="21"/>
              </w:rPr>
              <w:br/>
              <w:t xml:space="preserve">5.6 </w:t>
            </w:r>
            <w:r>
              <w:rPr>
                <w:rFonts w:ascii="宋体" w:eastAsia="宋体" w:hAnsi="宋体" w:cs="宋体" w:hint="eastAsia"/>
                <w:sz w:val="21"/>
                <w:szCs w:val="21"/>
              </w:rPr>
              <w:t>旁路输入</w:t>
            </w:r>
            <w:r>
              <w:rPr>
                <w:rFonts w:ascii="宋体" w:eastAsia="宋体" w:hAnsi="宋体" w:cs="宋体" w:hint="eastAsia"/>
                <w:sz w:val="21"/>
                <w:szCs w:val="21"/>
              </w:rPr>
              <w:br/>
            </w:r>
            <w:r>
              <w:rPr>
                <w:rFonts w:ascii="宋体" w:eastAsia="宋体" w:hAnsi="宋体" w:cs="宋体" w:hint="eastAsia"/>
                <w:sz w:val="21"/>
                <w:szCs w:val="21"/>
              </w:rPr>
              <w:t>旁路保护电压上限：</w:t>
            </w:r>
            <w:r>
              <w:rPr>
                <w:rFonts w:ascii="宋体" w:eastAsia="宋体" w:hAnsi="宋体" w:cs="宋体" w:hint="eastAsia"/>
                <w:sz w:val="21"/>
                <w:szCs w:val="21"/>
              </w:rPr>
              <w:t>+15%</w:t>
            </w:r>
            <w:r>
              <w:rPr>
                <w:rFonts w:ascii="宋体" w:eastAsia="宋体" w:hAnsi="宋体" w:cs="宋体" w:hint="eastAsia"/>
                <w:sz w:val="21"/>
                <w:szCs w:val="21"/>
              </w:rPr>
              <w:t>（可选</w:t>
            </w:r>
            <w:r>
              <w:rPr>
                <w:rFonts w:ascii="宋体" w:eastAsia="宋体" w:hAnsi="宋体" w:cs="宋体" w:hint="eastAsia"/>
                <w:sz w:val="21"/>
                <w:szCs w:val="21"/>
              </w:rPr>
              <w:t>+10%</w:t>
            </w:r>
            <w:r>
              <w:rPr>
                <w:rFonts w:ascii="宋体" w:eastAsia="宋体" w:hAnsi="宋体" w:cs="宋体" w:hint="eastAsia"/>
                <w:sz w:val="21"/>
                <w:szCs w:val="21"/>
              </w:rPr>
              <w:t>、</w:t>
            </w: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t>旁路保护电压下限：</w:t>
            </w:r>
            <w:r>
              <w:rPr>
                <w:rFonts w:ascii="宋体" w:eastAsia="宋体" w:hAnsi="宋体" w:cs="宋体" w:hint="eastAsia"/>
                <w:sz w:val="21"/>
                <w:szCs w:val="21"/>
              </w:rPr>
              <w:t>-30%(</w:t>
            </w:r>
            <w:r>
              <w:rPr>
                <w:rFonts w:ascii="宋体" w:eastAsia="宋体" w:hAnsi="宋体" w:cs="宋体" w:hint="eastAsia"/>
                <w:sz w:val="21"/>
                <w:szCs w:val="21"/>
              </w:rPr>
              <w:t>可选</w:t>
            </w:r>
            <w:r>
              <w:rPr>
                <w:rFonts w:ascii="宋体" w:eastAsia="宋体" w:hAnsi="宋体" w:cs="宋体" w:hint="eastAsia"/>
                <w:sz w:val="21"/>
                <w:szCs w:val="21"/>
              </w:rPr>
              <w:t>-10%</w:t>
            </w:r>
            <w:r>
              <w:rPr>
                <w:rFonts w:ascii="宋体" w:eastAsia="宋体" w:hAnsi="宋体" w:cs="宋体" w:hint="eastAsia"/>
                <w:sz w:val="21"/>
                <w:szCs w:val="21"/>
              </w:rPr>
              <w:t>、</w:t>
            </w: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t>-30%</w:t>
            </w:r>
            <w:r>
              <w:rPr>
                <w:rFonts w:ascii="宋体" w:eastAsia="宋体" w:hAnsi="宋体" w:cs="宋体" w:hint="eastAsia"/>
                <w:sz w:val="21"/>
                <w:szCs w:val="21"/>
              </w:rPr>
              <w:t>、</w:t>
            </w:r>
            <w:r>
              <w:rPr>
                <w:rFonts w:ascii="宋体" w:eastAsia="宋体" w:hAnsi="宋体" w:cs="宋体" w:hint="eastAsia"/>
                <w:sz w:val="21"/>
                <w:szCs w:val="21"/>
              </w:rPr>
              <w:t>-40%)</w:t>
            </w:r>
            <w:r>
              <w:rPr>
                <w:rFonts w:ascii="宋体" w:eastAsia="宋体" w:hAnsi="宋体" w:cs="宋体" w:hint="eastAsia"/>
                <w:sz w:val="21"/>
                <w:szCs w:val="21"/>
              </w:rPr>
              <w:br/>
            </w:r>
            <w:r>
              <w:rPr>
                <w:rFonts w:ascii="宋体" w:eastAsia="宋体" w:hAnsi="宋体" w:cs="宋体" w:hint="eastAsia"/>
                <w:sz w:val="21"/>
                <w:szCs w:val="21"/>
              </w:rPr>
              <w:t>旁路频率保护范围：</w:t>
            </w:r>
            <w:r>
              <w:rPr>
                <w:rFonts w:ascii="宋体" w:eastAsia="宋体" w:hAnsi="宋体" w:cs="宋体" w:hint="eastAsia"/>
                <w:sz w:val="21"/>
                <w:szCs w:val="21"/>
              </w:rPr>
              <w:t xml:space="preserve"> 40-70Hz</w:t>
            </w:r>
            <w:r>
              <w:rPr>
                <w:rFonts w:ascii="宋体" w:eastAsia="宋体" w:hAnsi="宋体" w:cs="宋体" w:hint="eastAsia"/>
                <w:sz w:val="21"/>
                <w:szCs w:val="21"/>
              </w:rPr>
              <w:br/>
              <w:t>5.7</w:t>
            </w:r>
            <w:r>
              <w:rPr>
                <w:rFonts w:ascii="宋体" w:eastAsia="宋体" w:hAnsi="宋体" w:cs="宋体" w:hint="eastAsia"/>
                <w:sz w:val="21"/>
                <w:szCs w:val="21"/>
              </w:rPr>
              <w:t>电源效率</w:t>
            </w:r>
            <w:r>
              <w:rPr>
                <w:rFonts w:ascii="宋体" w:eastAsia="宋体" w:hAnsi="宋体" w:cs="宋体" w:hint="eastAsia"/>
                <w:sz w:val="21"/>
                <w:szCs w:val="21"/>
              </w:rPr>
              <w:t>：经济模式≥</w:t>
            </w:r>
            <w:r>
              <w:rPr>
                <w:rFonts w:ascii="宋体" w:eastAsia="宋体" w:hAnsi="宋体" w:cs="宋体" w:hint="eastAsia"/>
                <w:sz w:val="21"/>
                <w:szCs w:val="21"/>
              </w:rPr>
              <w:t>98%  </w:t>
            </w:r>
            <w:r>
              <w:rPr>
                <w:rFonts w:ascii="宋体" w:eastAsia="宋体" w:hAnsi="宋体" w:cs="宋体" w:hint="eastAsia"/>
                <w:sz w:val="21"/>
                <w:szCs w:val="21"/>
              </w:rPr>
              <w:t>正常模式≥</w:t>
            </w:r>
            <w:r>
              <w:rPr>
                <w:rFonts w:ascii="宋体" w:eastAsia="宋体" w:hAnsi="宋体" w:cs="宋体" w:hint="eastAsia"/>
                <w:sz w:val="21"/>
                <w:szCs w:val="21"/>
              </w:rPr>
              <w:t>90%</w:t>
            </w:r>
            <w:r>
              <w:rPr>
                <w:rFonts w:ascii="宋体" w:eastAsia="宋体" w:hAnsi="宋体" w:cs="宋体" w:hint="eastAsia"/>
                <w:sz w:val="21"/>
                <w:szCs w:val="21"/>
              </w:rPr>
              <w:br/>
              <w:t>5.8</w:t>
            </w:r>
            <w:r>
              <w:rPr>
                <w:rFonts w:ascii="宋体" w:eastAsia="宋体" w:hAnsi="宋体" w:cs="宋体" w:hint="eastAsia"/>
                <w:sz w:val="21"/>
                <w:szCs w:val="21"/>
              </w:rPr>
              <w:t>输出电压稳压精度：</w:t>
            </w:r>
            <w:r>
              <w:rPr>
                <w:rFonts w:ascii="宋体" w:eastAsia="宋体" w:hAnsi="宋体" w:cs="宋体" w:hint="eastAsia"/>
                <w:sz w:val="21"/>
                <w:szCs w:val="21"/>
              </w:rPr>
              <w:t>380</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VAC</w:t>
            </w:r>
            <w:r>
              <w:rPr>
                <w:rFonts w:ascii="宋体" w:eastAsia="宋体" w:hAnsi="宋体" w:cs="宋体" w:hint="eastAsia"/>
                <w:sz w:val="21"/>
                <w:szCs w:val="21"/>
              </w:rPr>
              <w:br/>
              <w:t>5.9</w:t>
            </w:r>
            <w:r>
              <w:rPr>
                <w:rFonts w:ascii="宋体" w:eastAsia="宋体" w:hAnsi="宋体" w:cs="宋体" w:hint="eastAsia"/>
                <w:sz w:val="21"/>
                <w:szCs w:val="21"/>
              </w:rPr>
              <w:t>输出频率精度：</w:t>
            </w:r>
            <w:r>
              <w:rPr>
                <w:rFonts w:ascii="宋体" w:eastAsia="宋体" w:hAnsi="宋体" w:cs="宋体" w:hint="eastAsia"/>
                <w:sz w:val="21"/>
                <w:szCs w:val="21"/>
              </w:rPr>
              <w:t xml:space="preserve">50Hz </w:t>
            </w:r>
            <w:r>
              <w:rPr>
                <w:rFonts w:ascii="宋体" w:eastAsia="宋体" w:hAnsi="宋体" w:cs="宋体" w:hint="eastAsia"/>
                <w:sz w:val="21"/>
                <w:szCs w:val="21"/>
              </w:rPr>
              <w:t>士</w:t>
            </w:r>
            <w:r>
              <w:rPr>
                <w:rFonts w:ascii="宋体" w:eastAsia="宋体" w:hAnsi="宋体" w:cs="宋体" w:hint="eastAsia"/>
                <w:sz w:val="21"/>
                <w:szCs w:val="21"/>
              </w:rPr>
              <w:t>3Hz</w:t>
            </w:r>
            <w:r>
              <w:rPr>
                <w:rFonts w:ascii="宋体" w:eastAsia="宋体" w:hAnsi="宋体" w:cs="宋体" w:hint="eastAsia"/>
                <w:sz w:val="21"/>
                <w:szCs w:val="21"/>
              </w:rPr>
              <w:t>（可设置±</w:t>
            </w:r>
            <w:r>
              <w:rPr>
                <w:rFonts w:ascii="宋体" w:eastAsia="宋体" w:hAnsi="宋体" w:cs="宋体" w:hint="eastAsia"/>
                <w:sz w:val="21"/>
                <w:szCs w:val="21"/>
              </w:rPr>
              <w:t>1Hz</w:t>
            </w:r>
            <w:r>
              <w:rPr>
                <w:rFonts w:ascii="宋体" w:eastAsia="宋体" w:hAnsi="宋体" w:cs="宋体" w:hint="eastAsia"/>
                <w:sz w:val="21"/>
                <w:szCs w:val="21"/>
              </w:rPr>
              <w:t>、±</w:t>
            </w:r>
            <w:r>
              <w:rPr>
                <w:rFonts w:ascii="宋体" w:eastAsia="宋体" w:hAnsi="宋体" w:cs="宋体" w:hint="eastAsia"/>
                <w:sz w:val="21"/>
                <w:szCs w:val="21"/>
              </w:rPr>
              <w:t>2 Hz</w:t>
            </w:r>
            <w:r>
              <w:rPr>
                <w:rFonts w:ascii="宋体" w:eastAsia="宋体" w:hAnsi="宋体" w:cs="宋体" w:hint="eastAsia"/>
                <w:sz w:val="21"/>
                <w:szCs w:val="21"/>
              </w:rPr>
              <w:t>、±</w:t>
            </w:r>
            <w:r>
              <w:rPr>
                <w:rFonts w:ascii="宋体" w:eastAsia="宋体" w:hAnsi="宋体" w:cs="宋体" w:hint="eastAsia"/>
                <w:sz w:val="21"/>
                <w:szCs w:val="21"/>
              </w:rPr>
              <w:t>3 Hz</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br/>
            </w:r>
            <w:r>
              <w:rPr>
                <w:rFonts w:ascii="宋体" w:eastAsia="宋体" w:hAnsi="宋体" w:cs="宋体" w:hint="eastAsia"/>
                <w:sz w:val="21"/>
                <w:szCs w:val="21"/>
              </w:rPr>
              <w:t>电池模式：</w:t>
            </w:r>
            <w:r>
              <w:rPr>
                <w:rFonts w:ascii="宋体" w:eastAsia="宋体" w:hAnsi="宋体" w:cs="宋体" w:hint="eastAsia"/>
                <w:sz w:val="21"/>
                <w:szCs w:val="21"/>
              </w:rPr>
              <w:t>50/60 (1</w:t>
            </w:r>
            <w:r>
              <w:rPr>
                <w:rFonts w:ascii="宋体" w:eastAsia="宋体" w:hAnsi="宋体" w:cs="宋体" w:hint="eastAsia"/>
                <w:sz w:val="21"/>
                <w:szCs w:val="21"/>
              </w:rPr>
              <w:t>±</w:t>
            </w:r>
            <w:r>
              <w:rPr>
                <w:rFonts w:ascii="宋体" w:eastAsia="宋体" w:hAnsi="宋体" w:cs="宋体" w:hint="eastAsia"/>
                <w:sz w:val="21"/>
                <w:szCs w:val="21"/>
              </w:rPr>
              <w:t>0.5%) Hz</w:t>
            </w:r>
            <w:r>
              <w:rPr>
                <w:rFonts w:ascii="宋体" w:eastAsia="宋体" w:hAnsi="宋体" w:cs="宋体" w:hint="eastAsia"/>
                <w:sz w:val="21"/>
                <w:szCs w:val="21"/>
              </w:rPr>
              <w:br/>
              <w:t>5.10</w:t>
            </w:r>
            <w:r>
              <w:rPr>
                <w:rFonts w:ascii="宋体" w:eastAsia="宋体" w:hAnsi="宋体" w:cs="宋体" w:hint="eastAsia"/>
                <w:sz w:val="21"/>
                <w:szCs w:val="21"/>
              </w:rPr>
              <w:t>输出过载能力：负载≤</w:t>
            </w:r>
            <w:r>
              <w:rPr>
                <w:rFonts w:ascii="宋体" w:eastAsia="宋体" w:hAnsi="宋体" w:cs="宋体" w:hint="eastAsia"/>
                <w:sz w:val="21"/>
                <w:szCs w:val="21"/>
              </w:rPr>
              <w:t>110%</w:t>
            </w:r>
            <w:r>
              <w:rPr>
                <w:rFonts w:ascii="宋体" w:eastAsia="宋体" w:hAnsi="宋体" w:cs="宋体" w:hint="eastAsia"/>
                <w:sz w:val="21"/>
                <w:szCs w:val="21"/>
              </w:rPr>
              <w:t>，</w:t>
            </w:r>
            <w:r>
              <w:rPr>
                <w:rFonts w:ascii="宋体" w:eastAsia="宋体" w:hAnsi="宋体" w:cs="宋体" w:hint="eastAsia"/>
                <w:sz w:val="21"/>
                <w:szCs w:val="21"/>
              </w:rPr>
              <w:t>60min</w:t>
            </w:r>
            <w:r>
              <w:rPr>
                <w:rFonts w:ascii="宋体" w:eastAsia="宋体" w:hAnsi="宋体" w:cs="宋体" w:hint="eastAsia"/>
                <w:sz w:val="21"/>
                <w:szCs w:val="21"/>
              </w:rPr>
              <w:t>，≤</w:t>
            </w:r>
            <w:r>
              <w:rPr>
                <w:rFonts w:ascii="宋体" w:eastAsia="宋体" w:hAnsi="宋体" w:cs="宋体" w:hint="eastAsia"/>
                <w:sz w:val="21"/>
                <w:szCs w:val="21"/>
              </w:rPr>
              <w:t>125%</w:t>
            </w:r>
            <w:r>
              <w:rPr>
                <w:rFonts w:ascii="宋体" w:eastAsia="宋体" w:hAnsi="宋体" w:cs="宋体" w:hint="eastAsia"/>
                <w:sz w:val="21"/>
                <w:szCs w:val="21"/>
              </w:rPr>
              <w:t>，维持</w:t>
            </w:r>
            <w:r>
              <w:rPr>
                <w:rFonts w:ascii="宋体" w:eastAsia="宋体" w:hAnsi="宋体" w:cs="宋体" w:hint="eastAsia"/>
                <w:sz w:val="21"/>
                <w:szCs w:val="21"/>
              </w:rPr>
              <w:t>10min</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维持</w:t>
            </w:r>
            <w:r>
              <w:rPr>
                <w:rFonts w:ascii="宋体" w:eastAsia="宋体" w:hAnsi="宋体" w:cs="宋体" w:hint="eastAsia"/>
                <w:sz w:val="21"/>
                <w:szCs w:val="21"/>
              </w:rPr>
              <w:t>1min</w:t>
            </w:r>
            <w:r>
              <w:rPr>
                <w:rFonts w:ascii="宋体" w:eastAsia="宋体" w:hAnsi="宋体" w:cs="宋体" w:hint="eastAsia"/>
                <w:sz w:val="21"/>
                <w:szCs w:val="21"/>
              </w:rPr>
              <w:t>，≥</w:t>
            </w:r>
            <w:r>
              <w:rPr>
                <w:rFonts w:ascii="宋体" w:eastAsia="宋体" w:hAnsi="宋体" w:cs="宋体" w:hint="eastAsia"/>
                <w:sz w:val="21"/>
                <w:szCs w:val="21"/>
              </w:rPr>
              <w:t xml:space="preserve">150% </w:t>
            </w:r>
            <w:r>
              <w:rPr>
                <w:rFonts w:ascii="宋体" w:eastAsia="宋体" w:hAnsi="宋体" w:cs="宋体" w:hint="eastAsia"/>
                <w:sz w:val="21"/>
                <w:szCs w:val="21"/>
              </w:rPr>
              <w:t>立即转旁路</w:t>
            </w:r>
            <w:r>
              <w:rPr>
                <w:rFonts w:ascii="宋体" w:eastAsia="宋体" w:hAnsi="宋体" w:cs="宋体" w:hint="eastAsia"/>
                <w:sz w:val="21"/>
                <w:szCs w:val="21"/>
              </w:rPr>
              <w:br/>
              <w:t>5.11</w:t>
            </w:r>
            <w:r>
              <w:rPr>
                <w:rFonts w:ascii="宋体" w:eastAsia="宋体" w:hAnsi="宋体" w:cs="宋体" w:hint="eastAsia"/>
                <w:sz w:val="21"/>
                <w:szCs w:val="21"/>
              </w:rPr>
              <w:t>输出电压相位偏差：</w:t>
            </w:r>
            <w:r>
              <w:rPr>
                <w:rFonts w:ascii="宋体" w:eastAsia="宋体" w:hAnsi="宋体" w:cs="宋体" w:hint="eastAsia"/>
                <w:sz w:val="21"/>
                <w:szCs w:val="21"/>
              </w:rPr>
              <w:t>0</w:t>
            </w:r>
            <w:r>
              <w:rPr>
                <w:rFonts w:ascii="宋体" w:eastAsia="宋体" w:hAnsi="宋体" w:cs="宋体" w:hint="eastAsia"/>
                <w:sz w:val="21"/>
                <w:szCs w:val="21"/>
              </w:rPr>
              <w:t>°</w:t>
            </w:r>
            <w:r>
              <w:rPr>
                <w:rFonts w:ascii="宋体" w:eastAsia="宋体" w:hAnsi="宋体" w:cs="宋体" w:hint="eastAsia"/>
                <w:sz w:val="21"/>
                <w:szCs w:val="21"/>
              </w:rPr>
              <w:br/>
              <w:t>5.12</w:t>
            </w:r>
            <w:r>
              <w:rPr>
                <w:rFonts w:ascii="宋体" w:eastAsia="宋体" w:hAnsi="宋体" w:cs="宋体" w:hint="eastAsia"/>
                <w:sz w:val="21"/>
                <w:szCs w:val="21"/>
              </w:rPr>
              <w:t>动态电压瞬变范围：±</w:t>
            </w:r>
            <w:r>
              <w:rPr>
                <w:rFonts w:ascii="宋体" w:eastAsia="宋体" w:hAnsi="宋体" w:cs="宋体" w:hint="eastAsia"/>
                <w:sz w:val="21"/>
                <w:szCs w:val="21"/>
              </w:rPr>
              <w:t>5%</w:t>
            </w:r>
            <w:r>
              <w:rPr>
                <w:rFonts w:ascii="宋体" w:eastAsia="宋体" w:hAnsi="宋体" w:cs="宋体" w:hint="eastAsia"/>
                <w:sz w:val="21"/>
                <w:szCs w:val="21"/>
              </w:rPr>
              <w:br/>
              <w:t>5.13</w:t>
            </w:r>
            <w:r>
              <w:rPr>
                <w:rFonts w:ascii="宋体" w:eastAsia="宋体" w:hAnsi="宋体" w:cs="宋体" w:hint="eastAsia"/>
                <w:sz w:val="21"/>
                <w:szCs w:val="21"/>
              </w:rPr>
              <w:t>瞬变响应恢复时间（</w:t>
            </w:r>
            <w:r>
              <w:rPr>
                <w:rFonts w:ascii="宋体" w:eastAsia="宋体" w:hAnsi="宋体" w:cs="宋体" w:hint="eastAsia"/>
                <w:sz w:val="21"/>
                <w:szCs w:val="21"/>
              </w:rPr>
              <w:t>ms</w:t>
            </w:r>
            <w:r>
              <w:rPr>
                <w:rFonts w:ascii="宋体" w:eastAsia="宋体" w:hAnsi="宋体" w:cs="宋体" w:hint="eastAsia"/>
                <w:sz w:val="21"/>
                <w:szCs w:val="21"/>
              </w:rPr>
              <w:t>）：≤</w:t>
            </w:r>
            <w:r>
              <w:rPr>
                <w:rFonts w:ascii="宋体" w:eastAsia="宋体" w:hAnsi="宋体" w:cs="宋体" w:hint="eastAsia"/>
                <w:sz w:val="21"/>
                <w:szCs w:val="21"/>
              </w:rPr>
              <w:t>20ms</w:t>
            </w:r>
            <w:r>
              <w:rPr>
                <w:rFonts w:ascii="宋体" w:eastAsia="宋体" w:hAnsi="宋体" w:cs="宋体" w:hint="eastAsia"/>
                <w:sz w:val="21"/>
                <w:szCs w:val="21"/>
              </w:rPr>
              <w:br/>
              <w:t>5.14</w:t>
            </w:r>
            <w:r>
              <w:rPr>
                <w:rFonts w:ascii="宋体" w:eastAsia="宋体" w:hAnsi="宋体" w:cs="宋体" w:hint="eastAsia"/>
                <w:sz w:val="21"/>
                <w:szCs w:val="21"/>
              </w:rPr>
              <w:t>市电电池切换时间：</w:t>
            </w:r>
            <w:r>
              <w:rPr>
                <w:rFonts w:ascii="宋体" w:eastAsia="宋体" w:hAnsi="宋体" w:cs="宋体" w:hint="eastAsia"/>
                <w:sz w:val="21"/>
                <w:szCs w:val="21"/>
              </w:rPr>
              <w:t>0ms</w:t>
            </w:r>
            <w:r>
              <w:rPr>
                <w:rFonts w:ascii="宋体" w:eastAsia="宋体" w:hAnsi="宋体" w:cs="宋体" w:hint="eastAsia"/>
                <w:sz w:val="21"/>
                <w:szCs w:val="21"/>
              </w:rPr>
              <w:br/>
              <w:t>5.15</w:t>
            </w:r>
            <w:r>
              <w:rPr>
                <w:rFonts w:ascii="宋体" w:eastAsia="宋体" w:hAnsi="宋体" w:cs="宋体" w:hint="eastAsia"/>
                <w:sz w:val="21"/>
                <w:szCs w:val="21"/>
              </w:rPr>
              <w:t>旁路逆变切</w:t>
            </w:r>
            <w:r>
              <w:rPr>
                <w:rFonts w:ascii="宋体" w:eastAsia="宋体" w:hAnsi="宋体" w:cs="宋体" w:hint="eastAsia"/>
                <w:sz w:val="21"/>
                <w:szCs w:val="21"/>
              </w:rPr>
              <w:t>换时间：</w:t>
            </w:r>
            <w:r>
              <w:rPr>
                <w:rFonts w:ascii="宋体" w:eastAsia="宋体" w:hAnsi="宋体" w:cs="宋体" w:hint="eastAsia"/>
                <w:sz w:val="21"/>
                <w:szCs w:val="21"/>
              </w:rPr>
              <w:t xml:space="preserve"> 0ms</w:t>
            </w:r>
            <w:r>
              <w:rPr>
                <w:rFonts w:ascii="宋体" w:eastAsia="宋体" w:hAnsi="宋体" w:cs="宋体" w:hint="eastAsia"/>
                <w:sz w:val="21"/>
                <w:szCs w:val="21"/>
              </w:rPr>
              <w:br/>
              <w:t>6</w:t>
            </w:r>
            <w:r>
              <w:rPr>
                <w:rFonts w:ascii="宋体" w:eastAsia="宋体" w:hAnsi="宋体" w:cs="宋体" w:hint="eastAsia"/>
                <w:sz w:val="21"/>
                <w:szCs w:val="21"/>
              </w:rPr>
              <w:t>、外接电池标称电压</w:t>
            </w:r>
            <w:r>
              <w:rPr>
                <w:rFonts w:ascii="宋体" w:eastAsia="宋体" w:hAnsi="宋体" w:cs="宋体" w:hint="eastAsia"/>
                <w:sz w:val="21"/>
                <w:szCs w:val="21"/>
              </w:rPr>
              <w:t>: 32</w:t>
            </w:r>
            <w:r>
              <w:rPr>
                <w:rFonts w:ascii="宋体" w:eastAsia="宋体" w:hAnsi="宋体" w:cs="宋体" w:hint="eastAsia"/>
                <w:sz w:val="21"/>
                <w:szCs w:val="21"/>
              </w:rPr>
              <w:t>、</w:t>
            </w:r>
            <w:r>
              <w:rPr>
                <w:rFonts w:ascii="宋体" w:eastAsia="宋体" w:hAnsi="宋体" w:cs="宋体" w:hint="eastAsia"/>
                <w:sz w:val="21"/>
                <w:szCs w:val="21"/>
              </w:rPr>
              <w:t>34</w:t>
            </w:r>
            <w:r>
              <w:rPr>
                <w:rFonts w:ascii="宋体" w:eastAsia="宋体" w:hAnsi="宋体" w:cs="宋体" w:hint="eastAsia"/>
                <w:sz w:val="21"/>
                <w:szCs w:val="21"/>
              </w:rPr>
              <w:t>、</w:t>
            </w:r>
            <w:r>
              <w:rPr>
                <w:rFonts w:ascii="宋体" w:eastAsia="宋体" w:hAnsi="宋体" w:cs="宋体" w:hint="eastAsia"/>
                <w:sz w:val="21"/>
                <w:szCs w:val="21"/>
              </w:rPr>
              <w:t>36</w:t>
            </w:r>
            <w:r>
              <w:rPr>
                <w:rFonts w:ascii="宋体" w:eastAsia="宋体" w:hAnsi="宋体" w:cs="宋体" w:hint="eastAsia"/>
                <w:sz w:val="21"/>
                <w:szCs w:val="21"/>
              </w:rPr>
              <w:t>、</w:t>
            </w:r>
            <w:r>
              <w:rPr>
                <w:rFonts w:ascii="宋体" w:eastAsia="宋体" w:hAnsi="宋体" w:cs="宋体" w:hint="eastAsia"/>
                <w:sz w:val="21"/>
                <w:szCs w:val="21"/>
              </w:rPr>
              <w:t>38</w:t>
            </w:r>
            <w:r>
              <w:rPr>
                <w:rFonts w:ascii="宋体" w:eastAsia="宋体" w:hAnsi="宋体" w:cs="宋体" w:hint="eastAsia"/>
                <w:sz w:val="21"/>
                <w:szCs w:val="21"/>
              </w:rPr>
              <w:t>、</w:t>
            </w:r>
            <w:r>
              <w:rPr>
                <w:rFonts w:ascii="宋体" w:eastAsia="宋体" w:hAnsi="宋体" w:cs="宋体" w:hint="eastAsia"/>
                <w:sz w:val="21"/>
                <w:szCs w:val="21"/>
              </w:rPr>
              <w:t>40</w:t>
            </w:r>
            <w:r>
              <w:rPr>
                <w:rFonts w:ascii="宋体" w:eastAsia="宋体" w:hAnsi="宋体" w:cs="宋体" w:hint="eastAsia"/>
                <w:sz w:val="21"/>
                <w:szCs w:val="21"/>
              </w:rPr>
              <w:t>节可选；</w:t>
            </w:r>
            <w:r>
              <w:rPr>
                <w:rFonts w:ascii="宋体" w:eastAsia="宋体" w:hAnsi="宋体" w:cs="宋体" w:hint="eastAsia"/>
                <w:sz w:val="21"/>
                <w:szCs w:val="21"/>
              </w:rPr>
              <w:br/>
              <w:t>7</w:t>
            </w:r>
            <w:r>
              <w:rPr>
                <w:rFonts w:ascii="宋体" w:eastAsia="宋体" w:hAnsi="宋体" w:cs="宋体" w:hint="eastAsia"/>
                <w:sz w:val="21"/>
                <w:szCs w:val="21"/>
              </w:rPr>
              <w:t>、可接发电机</w:t>
            </w:r>
            <w:r>
              <w:rPr>
                <w:rFonts w:ascii="宋体" w:eastAsia="宋体" w:hAnsi="宋体" w:cs="宋体" w:hint="eastAsia"/>
                <w:sz w:val="21"/>
                <w:szCs w:val="21"/>
              </w:rPr>
              <w:br/>
              <w:t>8</w:t>
            </w:r>
            <w:r>
              <w:rPr>
                <w:rFonts w:ascii="宋体" w:eastAsia="宋体" w:hAnsi="宋体" w:cs="宋体" w:hint="eastAsia"/>
                <w:sz w:val="21"/>
                <w:szCs w:val="21"/>
              </w:rPr>
              <w:t>、</w:t>
            </w:r>
            <w:r>
              <w:rPr>
                <w:rFonts w:ascii="宋体" w:eastAsia="宋体" w:hAnsi="宋体" w:cs="宋体" w:hint="eastAsia"/>
                <w:sz w:val="21"/>
                <w:szCs w:val="21"/>
              </w:rPr>
              <w:t>UPS</w:t>
            </w:r>
            <w:r>
              <w:rPr>
                <w:rFonts w:ascii="宋体" w:eastAsia="宋体" w:hAnsi="宋体" w:cs="宋体" w:hint="eastAsia"/>
                <w:sz w:val="21"/>
                <w:szCs w:val="21"/>
              </w:rPr>
              <w:t>可以通过</w:t>
            </w:r>
            <w:r>
              <w:rPr>
                <w:rFonts w:ascii="宋体" w:eastAsia="宋体" w:hAnsi="宋体" w:cs="宋体" w:hint="eastAsia"/>
                <w:sz w:val="21"/>
                <w:szCs w:val="21"/>
              </w:rPr>
              <w:t>LCD</w:t>
            </w:r>
            <w:r>
              <w:rPr>
                <w:rFonts w:ascii="宋体" w:eastAsia="宋体" w:hAnsi="宋体" w:cs="宋体" w:hint="eastAsia"/>
                <w:sz w:val="21"/>
                <w:szCs w:val="21"/>
              </w:rPr>
              <w:t>设定整机充电电流的大小。</w:t>
            </w:r>
            <w:r>
              <w:rPr>
                <w:rFonts w:ascii="宋体" w:eastAsia="宋体" w:hAnsi="宋体" w:cs="宋体" w:hint="eastAsia"/>
                <w:sz w:val="21"/>
                <w:szCs w:val="21"/>
              </w:rPr>
              <w:br/>
              <w:t>9</w:t>
            </w:r>
            <w:r>
              <w:rPr>
                <w:rFonts w:ascii="宋体" w:eastAsia="宋体" w:hAnsi="宋体" w:cs="宋体" w:hint="eastAsia"/>
                <w:sz w:val="21"/>
                <w:szCs w:val="21"/>
              </w:rPr>
              <w:t>、兼容上下进线；具备</w:t>
            </w:r>
            <w:r>
              <w:rPr>
                <w:rFonts w:ascii="宋体" w:eastAsia="宋体" w:hAnsi="宋体" w:cs="宋体" w:hint="eastAsia"/>
                <w:sz w:val="21"/>
                <w:szCs w:val="21"/>
              </w:rPr>
              <w:t>EPO</w:t>
            </w:r>
            <w:r>
              <w:rPr>
                <w:rFonts w:ascii="宋体" w:eastAsia="宋体" w:hAnsi="宋体" w:cs="宋体" w:hint="eastAsia"/>
                <w:sz w:val="21"/>
                <w:szCs w:val="21"/>
              </w:rPr>
              <w:t>功能</w:t>
            </w:r>
            <w:r>
              <w:rPr>
                <w:rFonts w:ascii="宋体" w:eastAsia="宋体" w:hAnsi="宋体" w:cs="宋体" w:hint="eastAsia"/>
                <w:sz w:val="21"/>
                <w:szCs w:val="21"/>
              </w:rPr>
              <w:br/>
              <w:t>10</w:t>
            </w:r>
            <w:r>
              <w:rPr>
                <w:rFonts w:ascii="宋体" w:eastAsia="宋体" w:hAnsi="宋体" w:cs="宋体" w:hint="eastAsia"/>
                <w:sz w:val="21"/>
                <w:szCs w:val="21"/>
              </w:rPr>
              <w:t>、智能化电池管理：</w:t>
            </w:r>
            <w:r>
              <w:rPr>
                <w:rFonts w:ascii="宋体" w:eastAsia="宋体" w:hAnsi="宋体" w:cs="宋体" w:hint="eastAsia"/>
                <w:sz w:val="21"/>
                <w:szCs w:val="21"/>
              </w:rPr>
              <w:br/>
              <w:t>10.1</w:t>
            </w:r>
            <w:r>
              <w:rPr>
                <w:rFonts w:ascii="宋体" w:eastAsia="宋体" w:hAnsi="宋体" w:cs="宋体" w:hint="eastAsia"/>
                <w:sz w:val="21"/>
                <w:szCs w:val="21"/>
              </w:rPr>
              <w:t>采用智能电池管理技术</w:t>
            </w:r>
            <w:r>
              <w:rPr>
                <w:rFonts w:ascii="宋体" w:eastAsia="宋体" w:hAnsi="宋体" w:cs="宋体" w:hint="eastAsia"/>
                <w:sz w:val="21"/>
                <w:szCs w:val="21"/>
              </w:rPr>
              <w:t>,</w:t>
            </w:r>
            <w:r>
              <w:rPr>
                <w:rFonts w:ascii="宋体" w:eastAsia="宋体" w:hAnsi="宋体" w:cs="宋体" w:hint="eastAsia"/>
                <w:sz w:val="21"/>
                <w:szCs w:val="21"/>
              </w:rPr>
              <w:t>从而延长电池的使用寿命</w:t>
            </w:r>
            <w:r>
              <w:rPr>
                <w:rFonts w:ascii="宋体" w:eastAsia="宋体" w:hAnsi="宋体" w:cs="宋体" w:hint="eastAsia"/>
                <w:sz w:val="21"/>
                <w:szCs w:val="21"/>
              </w:rPr>
              <w:t>,</w:t>
            </w:r>
            <w:r>
              <w:rPr>
                <w:rFonts w:ascii="宋体" w:eastAsia="宋体" w:hAnsi="宋体" w:cs="宋体" w:hint="eastAsia"/>
                <w:sz w:val="21"/>
                <w:szCs w:val="21"/>
              </w:rPr>
              <w:t>减少电池维护次数</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br/>
              <w:t>10.2</w:t>
            </w:r>
            <w:r>
              <w:rPr>
                <w:rFonts w:ascii="宋体" w:eastAsia="宋体" w:hAnsi="宋体" w:cs="宋体" w:hint="eastAsia"/>
                <w:sz w:val="21"/>
                <w:szCs w:val="21"/>
              </w:rPr>
              <w:t>用户可根据电池特点设置电池最大均充电流，可防止过大的充电电流对电池的损害。</w:t>
            </w:r>
            <w:r>
              <w:rPr>
                <w:rFonts w:ascii="宋体" w:eastAsia="宋体" w:hAnsi="宋体" w:cs="宋体" w:hint="eastAsia"/>
                <w:sz w:val="21"/>
                <w:szCs w:val="21"/>
              </w:rPr>
              <w:br/>
              <w:t>10.3</w:t>
            </w:r>
            <w:r>
              <w:rPr>
                <w:rFonts w:ascii="宋体" w:eastAsia="宋体" w:hAnsi="宋体" w:cs="宋体" w:hint="eastAsia"/>
                <w:sz w:val="21"/>
                <w:szCs w:val="21"/>
              </w:rPr>
              <w:t>系统外置电池温度传感器，可根据电池温度自动调整电池浮充电压，防止电池过充。可根据选用电池的特点设置欠压关机点，从而防止电池过放电。</w:t>
            </w:r>
            <w:r>
              <w:rPr>
                <w:rFonts w:ascii="宋体" w:eastAsia="宋体" w:hAnsi="宋体" w:cs="宋体" w:hint="eastAsia"/>
                <w:sz w:val="21"/>
                <w:szCs w:val="21"/>
              </w:rPr>
              <w:br/>
              <w:t>10.4</w:t>
            </w:r>
            <w:r>
              <w:rPr>
                <w:rFonts w:ascii="宋体" w:eastAsia="宋体" w:hAnsi="宋体" w:cs="宋体" w:hint="eastAsia"/>
                <w:sz w:val="21"/>
                <w:szCs w:val="21"/>
              </w:rPr>
              <w:t xml:space="preserve"> LCD</w:t>
            </w:r>
            <w:r>
              <w:rPr>
                <w:rFonts w:ascii="宋体" w:eastAsia="宋体" w:hAnsi="宋体" w:cs="宋体" w:hint="eastAsia"/>
                <w:sz w:val="21"/>
                <w:szCs w:val="21"/>
              </w:rPr>
              <w:t>在电池充电时可动态显示电池充电率；在电池放电时可动态显示电池后备时间。</w:t>
            </w:r>
            <w:r>
              <w:rPr>
                <w:rFonts w:ascii="宋体" w:eastAsia="宋体" w:hAnsi="宋体" w:cs="宋体" w:hint="eastAsia"/>
                <w:sz w:val="21"/>
                <w:szCs w:val="21"/>
              </w:rPr>
              <w:br/>
              <w:t xml:space="preserve">10.5 </w:t>
            </w:r>
            <w:r>
              <w:rPr>
                <w:rFonts w:ascii="宋体" w:eastAsia="宋体" w:hAnsi="宋体" w:cs="宋体" w:hint="eastAsia"/>
                <w:sz w:val="21"/>
                <w:szCs w:val="21"/>
              </w:rPr>
              <w:t>可以定期对电池进行自检，及时发现电池问题，可根据不同的时间周期（每月或每周）设置自检开始时间及自检持续时间。</w:t>
            </w:r>
            <w:r>
              <w:rPr>
                <w:rFonts w:ascii="宋体" w:eastAsia="宋体" w:hAnsi="宋体" w:cs="宋体" w:hint="eastAsia"/>
                <w:sz w:val="21"/>
                <w:szCs w:val="21"/>
              </w:rPr>
              <w:br/>
              <w:t>11</w:t>
            </w:r>
            <w:r>
              <w:rPr>
                <w:rFonts w:ascii="宋体" w:eastAsia="宋体" w:hAnsi="宋体" w:cs="宋体" w:hint="eastAsia"/>
                <w:sz w:val="21"/>
                <w:szCs w:val="21"/>
              </w:rPr>
              <w:t>、数字化监控管理：</w:t>
            </w:r>
            <w:r>
              <w:rPr>
                <w:rFonts w:ascii="宋体" w:eastAsia="宋体" w:hAnsi="宋体" w:cs="宋体" w:hint="eastAsia"/>
                <w:sz w:val="21"/>
                <w:szCs w:val="21"/>
              </w:rPr>
              <w:br/>
              <w:t>11.1</w:t>
            </w:r>
            <w:r>
              <w:rPr>
                <w:rFonts w:ascii="宋体" w:eastAsia="宋体" w:hAnsi="宋体" w:cs="宋体" w:hint="eastAsia"/>
                <w:sz w:val="21"/>
                <w:szCs w:val="21"/>
              </w:rPr>
              <w:t>监控模块中具备显示屏≥</w:t>
            </w:r>
            <w:r>
              <w:rPr>
                <w:rFonts w:ascii="宋体" w:eastAsia="宋体" w:hAnsi="宋体" w:cs="宋体" w:hint="eastAsia"/>
                <w:sz w:val="21"/>
                <w:szCs w:val="21"/>
              </w:rPr>
              <w:t>5</w:t>
            </w:r>
            <w:r>
              <w:rPr>
                <w:rFonts w:ascii="宋体" w:eastAsia="宋体" w:hAnsi="宋体" w:cs="宋体" w:hint="eastAsia"/>
                <w:sz w:val="21"/>
                <w:szCs w:val="21"/>
              </w:rPr>
              <w:t>英寸，在一个显示界面上可观测到</w:t>
            </w:r>
            <w:r>
              <w:rPr>
                <w:rFonts w:ascii="宋体" w:eastAsia="宋体" w:hAnsi="宋体" w:cs="宋体" w:hint="eastAsia"/>
                <w:sz w:val="21"/>
                <w:szCs w:val="21"/>
              </w:rPr>
              <w:t>UPS</w:t>
            </w:r>
            <w:r>
              <w:rPr>
                <w:rFonts w:ascii="宋体" w:eastAsia="宋体" w:hAnsi="宋体" w:cs="宋体" w:hint="eastAsia"/>
                <w:sz w:val="21"/>
                <w:szCs w:val="21"/>
              </w:rPr>
              <w:t>系统的当前主要技术参数</w:t>
            </w:r>
            <w:r>
              <w:rPr>
                <w:rFonts w:ascii="宋体" w:eastAsia="宋体" w:hAnsi="宋体" w:cs="宋体" w:hint="eastAsia"/>
                <w:sz w:val="21"/>
                <w:szCs w:val="21"/>
              </w:rPr>
              <w:br/>
              <w:t>11.2</w:t>
            </w:r>
            <w:r>
              <w:rPr>
                <w:rFonts w:ascii="宋体" w:eastAsia="宋体" w:hAnsi="宋体" w:cs="宋体" w:hint="eastAsia"/>
                <w:sz w:val="21"/>
                <w:szCs w:val="21"/>
              </w:rPr>
              <w:t>在显示屏中必须有操作记录及故障记录等查询栏。可显示记录事件信息及告警信息不少于</w:t>
            </w:r>
            <w:r>
              <w:rPr>
                <w:rFonts w:ascii="宋体" w:eastAsia="宋体" w:hAnsi="宋体" w:cs="宋体" w:hint="eastAsia"/>
                <w:sz w:val="21"/>
                <w:szCs w:val="21"/>
              </w:rPr>
              <w:t>500</w:t>
            </w:r>
            <w:r>
              <w:rPr>
                <w:rFonts w:ascii="宋体" w:eastAsia="宋体" w:hAnsi="宋体" w:cs="宋体" w:hint="eastAsia"/>
                <w:sz w:val="21"/>
                <w:szCs w:val="21"/>
              </w:rPr>
              <w:t>条</w:t>
            </w:r>
            <w:r>
              <w:rPr>
                <w:rFonts w:ascii="宋体" w:eastAsia="宋体" w:hAnsi="宋体" w:cs="宋体" w:hint="eastAsia"/>
                <w:sz w:val="21"/>
                <w:szCs w:val="21"/>
              </w:rPr>
              <w:br/>
              <w:t>12</w:t>
            </w:r>
            <w:r>
              <w:rPr>
                <w:rFonts w:ascii="宋体" w:eastAsia="宋体" w:hAnsi="宋体" w:cs="宋体" w:hint="eastAsia"/>
                <w:sz w:val="21"/>
                <w:szCs w:val="21"/>
              </w:rPr>
              <w:t>、告警输出保护功能：</w:t>
            </w:r>
            <w:r>
              <w:rPr>
                <w:rFonts w:ascii="宋体" w:eastAsia="宋体" w:hAnsi="宋体" w:cs="宋体" w:hint="eastAsia"/>
                <w:sz w:val="21"/>
                <w:szCs w:val="21"/>
              </w:rPr>
              <w:br/>
            </w:r>
            <w:r>
              <w:rPr>
                <w:rFonts w:ascii="宋体" w:eastAsia="宋体" w:hAnsi="宋体" w:cs="宋体" w:hint="eastAsia"/>
                <w:sz w:val="21"/>
                <w:szCs w:val="21"/>
              </w:rPr>
              <w:t>短路保护、输出过载保护、风扇故障告警、电池低压保护、输出过欠压保护、防雷保</w:t>
            </w:r>
            <w:r>
              <w:rPr>
                <w:rFonts w:ascii="宋体" w:eastAsia="宋体" w:hAnsi="宋体" w:cs="宋体" w:hint="eastAsia"/>
                <w:sz w:val="21"/>
                <w:szCs w:val="21"/>
              </w:rPr>
              <w:t>护</w:t>
            </w:r>
            <w:r>
              <w:rPr>
                <w:rFonts w:ascii="宋体" w:eastAsia="宋体" w:hAnsi="宋体" w:cs="宋体" w:hint="eastAsia"/>
                <w:sz w:val="21"/>
                <w:szCs w:val="21"/>
              </w:rPr>
              <w:br/>
            </w:r>
            <w:r>
              <w:rPr>
                <w:rFonts w:ascii="宋体" w:eastAsia="宋体" w:hAnsi="宋体" w:cs="宋体" w:hint="eastAsia"/>
                <w:sz w:val="21"/>
                <w:szCs w:val="21"/>
              </w:rPr>
              <w:t>噪音＜</w:t>
            </w:r>
            <w:r>
              <w:rPr>
                <w:rFonts w:ascii="宋体" w:eastAsia="宋体" w:hAnsi="宋体" w:cs="宋体" w:hint="eastAsia"/>
                <w:sz w:val="21"/>
                <w:szCs w:val="21"/>
              </w:rPr>
              <w:t>65dB</w:t>
            </w:r>
            <w:r>
              <w:rPr>
                <w:rFonts w:ascii="宋体" w:eastAsia="宋体" w:hAnsi="宋体" w:cs="宋体" w:hint="eastAsia"/>
                <w:sz w:val="21"/>
                <w:szCs w:val="21"/>
              </w:rPr>
              <w:t>（距设备</w:t>
            </w:r>
            <w:r>
              <w:rPr>
                <w:rFonts w:ascii="宋体" w:eastAsia="宋体" w:hAnsi="宋体" w:cs="宋体" w:hint="eastAsia"/>
                <w:sz w:val="21"/>
                <w:szCs w:val="21"/>
              </w:rPr>
              <w:t>1m</w:t>
            </w:r>
            <w:r>
              <w:rPr>
                <w:rFonts w:ascii="宋体" w:eastAsia="宋体" w:hAnsi="宋体" w:cs="宋体" w:hint="eastAsia"/>
                <w:sz w:val="21"/>
                <w:szCs w:val="21"/>
              </w:rPr>
              <w:t>处）</w:t>
            </w:r>
            <w:r>
              <w:rPr>
                <w:rFonts w:ascii="宋体" w:eastAsia="宋体" w:hAnsi="宋体" w:cs="宋体" w:hint="eastAsia"/>
                <w:sz w:val="21"/>
                <w:szCs w:val="21"/>
              </w:rPr>
              <w:br/>
            </w:r>
            <w:r>
              <w:rPr>
                <w:rFonts w:ascii="宋体" w:eastAsia="宋体" w:hAnsi="宋体" w:cs="宋体" w:hint="eastAsia"/>
                <w:sz w:val="21"/>
                <w:szCs w:val="21"/>
              </w:rPr>
              <w:t>通讯接口：</w:t>
            </w:r>
            <w:r>
              <w:rPr>
                <w:rFonts w:ascii="宋体" w:eastAsia="宋体" w:hAnsi="宋体" w:cs="宋体" w:hint="eastAsia"/>
                <w:sz w:val="21"/>
                <w:szCs w:val="21"/>
              </w:rPr>
              <w:t>RS232</w:t>
            </w:r>
            <w:r>
              <w:rPr>
                <w:rFonts w:ascii="宋体" w:eastAsia="宋体" w:hAnsi="宋体" w:cs="宋体" w:hint="eastAsia"/>
                <w:sz w:val="21"/>
                <w:szCs w:val="21"/>
              </w:rPr>
              <w:t>、</w:t>
            </w:r>
            <w:r>
              <w:rPr>
                <w:rFonts w:ascii="宋体" w:eastAsia="宋体" w:hAnsi="宋体" w:cs="宋体" w:hint="eastAsia"/>
                <w:sz w:val="21"/>
                <w:szCs w:val="21"/>
              </w:rPr>
              <w:t>RS485</w:t>
            </w:r>
            <w:r>
              <w:rPr>
                <w:rFonts w:ascii="宋体" w:eastAsia="宋体" w:hAnsi="宋体" w:cs="宋体" w:hint="eastAsia"/>
                <w:sz w:val="21"/>
                <w:szCs w:val="21"/>
              </w:rPr>
              <w:t>、</w:t>
            </w:r>
            <w:r>
              <w:rPr>
                <w:rFonts w:ascii="宋体" w:eastAsia="宋体" w:hAnsi="宋体" w:cs="宋体" w:hint="eastAsia"/>
                <w:sz w:val="21"/>
                <w:szCs w:val="21"/>
              </w:rPr>
              <w:t xml:space="preserve">Intelligent Slot </w:t>
            </w:r>
            <w:r>
              <w:rPr>
                <w:rFonts w:ascii="宋体" w:eastAsia="宋体" w:hAnsi="宋体" w:cs="宋体" w:hint="eastAsia"/>
                <w:sz w:val="21"/>
                <w:szCs w:val="21"/>
              </w:rPr>
              <w:t>（智能卡插槽）</w:t>
            </w:r>
            <w:r>
              <w:rPr>
                <w:rFonts w:ascii="宋体" w:eastAsia="宋体" w:hAnsi="宋体" w:cs="宋体" w:hint="eastAsia"/>
                <w:sz w:val="21"/>
                <w:szCs w:val="21"/>
              </w:rPr>
              <w:br/>
              <w:t>13</w:t>
            </w:r>
            <w:r>
              <w:rPr>
                <w:rFonts w:ascii="宋体" w:eastAsia="宋体" w:hAnsi="宋体" w:cs="宋体" w:hint="eastAsia"/>
                <w:sz w:val="21"/>
                <w:szCs w:val="21"/>
              </w:rPr>
              <w:t>、外壳保护要求：</w:t>
            </w:r>
            <w:r>
              <w:rPr>
                <w:rFonts w:ascii="宋体" w:eastAsia="宋体" w:hAnsi="宋体" w:cs="宋体" w:hint="eastAsia"/>
                <w:sz w:val="21"/>
                <w:szCs w:val="21"/>
              </w:rPr>
              <w:br/>
              <w:t>UPS</w:t>
            </w:r>
            <w:r>
              <w:rPr>
                <w:rFonts w:ascii="宋体" w:eastAsia="宋体" w:hAnsi="宋体" w:cs="宋体" w:hint="eastAsia"/>
                <w:sz w:val="21"/>
                <w:szCs w:val="21"/>
              </w:rPr>
              <w:t>保护接地装置与金属外壳的接地螺钉间应具有可靠的电气连接，其连接电阻应不大于</w:t>
            </w:r>
            <w:r>
              <w:rPr>
                <w:rFonts w:ascii="宋体" w:eastAsia="宋体" w:hAnsi="宋体" w:cs="宋体" w:hint="eastAsia"/>
                <w:sz w:val="21"/>
                <w:szCs w:val="21"/>
              </w:rPr>
              <w:t>0.1</w:t>
            </w:r>
            <w:r>
              <w:rPr>
                <w:rFonts w:ascii="宋体" w:eastAsia="宋体" w:hAnsi="宋体" w:cs="宋体" w:hint="eastAsia"/>
                <w:sz w:val="21"/>
                <w:szCs w:val="21"/>
              </w:rPr>
              <w:t>Ω</w:t>
            </w:r>
            <w:r>
              <w:rPr>
                <w:rFonts w:ascii="宋体" w:eastAsia="宋体" w:hAnsi="宋体" w:cs="宋体" w:hint="eastAsia"/>
                <w:sz w:val="21"/>
                <w:szCs w:val="21"/>
              </w:rPr>
              <w:br/>
              <w:t>14</w:t>
            </w:r>
            <w:r>
              <w:rPr>
                <w:rFonts w:ascii="宋体" w:eastAsia="宋体" w:hAnsi="宋体" w:cs="宋体" w:hint="eastAsia"/>
                <w:sz w:val="21"/>
                <w:szCs w:val="21"/>
              </w:rPr>
              <w:t>、安全要求：</w:t>
            </w:r>
            <w:r>
              <w:rPr>
                <w:rFonts w:ascii="宋体" w:eastAsia="宋体" w:hAnsi="宋体" w:cs="宋体" w:hint="eastAsia"/>
                <w:sz w:val="21"/>
                <w:szCs w:val="21"/>
              </w:rPr>
              <w:br/>
              <w:t xml:space="preserve">14.1 </w:t>
            </w:r>
            <w:r>
              <w:rPr>
                <w:rFonts w:ascii="宋体" w:eastAsia="宋体" w:hAnsi="宋体" w:cs="宋体" w:hint="eastAsia"/>
                <w:sz w:val="21"/>
                <w:szCs w:val="21"/>
              </w:rPr>
              <w:t>绝缘电阻：</w:t>
            </w:r>
            <w:r>
              <w:rPr>
                <w:rFonts w:ascii="宋体" w:eastAsia="宋体" w:hAnsi="宋体" w:cs="宋体" w:hint="eastAsia"/>
                <w:sz w:val="21"/>
                <w:szCs w:val="21"/>
              </w:rPr>
              <w:t>UPS</w:t>
            </w:r>
            <w:r>
              <w:rPr>
                <w:rFonts w:ascii="宋体" w:eastAsia="宋体" w:hAnsi="宋体" w:cs="宋体" w:hint="eastAsia"/>
                <w:sz w:val="21"/>
                <w:szCs w:val="21"/>
              </w:rPr>
              <w:t>的输入端、输出端对地施加</w:t>
            </w:r>
            <w:r>
              <w:rPr>
                <w:rFonts w:ascii="宋体" w:eastAsia="宋体" w:hAnsi="宋体" w:cs="宋体" w:hint="eastAsia"/>
                <w:sz w:val="21"/>
                <w:szCs w:val="21"/>
              </w:rPr>
              <w:t>500V</w:t>
            </w:r>
            <w:r>
              <w:rPr>
                <w:rFonts w:ascii="宋体" w:eastAsia="宋体" w:hAnsi="宋体" w:cs="宋体" w:hint="eastAsia"/>
                <w:sz w:val="21"/>
                <w:szCs w:val="21"/>
              </w:rPr>
              <w:t>直流电压时，绝缘电阻应</w:t>
            </w:r>
            <w:r>
              <w:rPr>
                <w:rFonts w:ascii="宋体" w:eastAsia="宋体" w:hAnsi="宋体" w:cs="宋体" w:hint="eastAsia"/>
                <w:sz w:val="21"/>
                <w:szCs w:val="21"/>
              </w:rPr>
              <w:t>&gt;2M</w:t>
            </w:r>
            <w:r>
              <w:rPr>
                <w:rFonts w:ascii="宋体" w:eastAsia="宋体" w:hAnsi="宋体" w:cs="宋体" w:hint="eastAsia"/>
                <w:sz w:val="21"/>
                <w:szCs w:val="21"/>
              </w:rPr>
              <w:t>Ω。</w:t>
            </w:r>
            <w:r>
              <w:rPr>
                <w:rFonts w:ascii="宋体" w:eastAsia="宋体" w:hAnsi="宋体" w:cs="宋体" w:hint="eastAsia"/>
                <w:sz w:val="21"/>
                <w:szCs w:val="21"/>
              </w:rPr>
              <w:br/>
              <w:t>14.2  IP</w:t>
            </w:r>
            <w:r>
              <w:rPr>
                <w:rFonts w:ascii="宋体" w:eastAsia="宋体" w:hAnsi="宋体" w:cs="宋体" w:hint="eastAsia"/>
                <w:sz w:val="21"/>
                <w:szCs w:val="21"/>
              </w:rPr>
              <w:t>防护等级：</w:t>
            </w:r>
            <w:r>
              <w:rPr>
                <w:rFonts w:ascii="宋体" w:eastAsia="宋体" w:hAnsi="宋体" w:cs="宋体" w:hint="eastAsia"/>
                <w:sz w:val="21"/>
                <w:szCs w:val="21"/>
              </w:rPr>
              <w:t>IP20</w:t>
            </w:r>
            <w:r>
              <w:rPr>
                <w:rFonts w:ascii="宋体" w:eastAsia="宋体" w:hAnsi="宋体" w:cs="宋体" w:hint="eastAsia"/>
                <w:sz w:val="21"/>
                <w:szCs w:val="21"/>
              </w:rPr>
              <w:br/>
              <w:t>15</w:t>
            </w:r>
            <w:r>
              <w:rPr>
                <w:rFonts w:ascii="宋体" w:eastAsia="宋体" w:hAnsi="宋体" w:cs="宋体" w:hint="eastAsia"/>
                <w:sz w:val="21"/>
                <w:szCs w:val="21"/>
              </w:rPr>
              <w:t>、电池指标：</w:t>
            </w:r>
            <w:r>
              <w:rPr>
                <w:rFonts w:ascii="宋体" w:eastAsia="宋体" w:hAnsi="宋体" w:cs="宋体" w:hint="eastAsia"/>
                <w:sz w:val="21"/>
                <w:szCs w:val="21"/>
              </w:rPr>
              <w:br/>
              <w:t>15.1</w:t>
            </w:r>
            <w:r>
              <w:rPr>
                <w:rFonts w:ascii="宋体" w:eastAsia="宋体" w:hAnsi="宋体" w:cs="宋体" w:hint="eastAsia"/>
                <w:sz w:val="21"/>
                <w:szCs w:val="21"/>
              </w:rPr>
              <w:t>后备延时时间（满载）≥</w:t>
            </w:r>
            <w:r>
              <w:rPr>
                <w:rFonts w:ascii="宋体" w:eastAsia="宋体" w:hAnsi="宋体" w:cs="宋体" w:hint="eastAsia"/>
                <w:sz w:val="21"/>
                <w:szCs w:val="21"/>
              </w:rPr>
              <w:t>1</w:t>
            </w:r>
            <w:r>
              <w:rPr>
                <w:rFonts w:ascii="宋体" w:eastAsia="宋体" w:hAnsi="宋体" w:cs="宋体" w:hint="eastAsia"/>
                <w:sz w:val="21"/>
                <w:szCs w:val="21"/>
              </w:rPr>
              <w:t>小时（容量不小于</w:t>
            </w:r>
            <w:r>
              <w:rPr>
                <w:rFonts w:ascii="宋体" w:eastAsia="宋体" w:hAnsi="宋体" w:cs="宋体" w:hint="eastAsia"/>
                <w:sz w:val="21"/>
                <w:szCs w:val="21"/>
              </w:rPr>
              <w:t>12V/3400AH</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br/>
              <w:t>15.2</w:t>
            </w:r>
            <w:r>
              <w:rPr>
                <w:rFonts w:ascii="宋体" w:eastAsia="宋体" w:hAnsi="宋体" w:cs="宋体" w:hint="eastAsia"/>
                <w:sz w:val="21"/>
                <w:szCs w:val="21"/>
              </w:rPr>
              <w:t>充电时间：</w:t>
            </w:r>
            <w:r>
              <w:rPr>
                <w:rFonts w:ascii="宋体" w:eastAsia="宋体" w:hAnsi="宋体" w:cs="宋体" w:hint="eastAsia"/>
                <w:sz w:val="21"/>
                <w:szCs w:val="21"/>
              </w:rPr>
              <w:t>8</w:t>
            </w:r>
            <w:r>
              <w:rPr>
                <w:rFonts w:ascii="宋体" w:eastAsia="宋体" w:hAnsi="宋体" w:cs="宋体" w:hint="eastAsia"/>
                <w:sz w:val="21"/>
                <w:szCs w:val="21"/>
              </w:rPr>
              <w:t>小时之内充到电池容量的</w:t>
            </w:r>
            <w:r>
              <w:rPr>
                <w:rFonts w:ascii="宋体" w:eastAsia="宋体" w:hAnsi="宋体" w:cs="宋体" w:hint="eastAsia"/>
                <w:sz w:val="21"/>
                <w:szCs w:val="21"/>
              </w:rPr>
              <w:t>90%</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lastRenderedPageBreak/>
              <w:t>1</w:t>
            </w:r>
            <w:r>
              <w:rPr>
                <w:rFonts w:ascii="宋体" w:eastAsia="宋体" w:hAnsi="宋体" w:cs="宋体" w:hint="eastAsia"/>
                <w:sz w:val="21"/>
                <w:szCs w:val="21"/>
              </w:rPr>
              <w:t>套</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lastRenderedPageBreak/>
              <w:t>1-44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单模光模块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-SFP-GE-</w:t>
            </w:r>
            <w:r>
              <w:rPr>
                <w:rFonts w:ascii="宋体" w:eastAsia="宋体" w:hAnsi="宋体" w:cs="宋体" w:hint="eastAsia"/>
                <w:sz w:val="21"/>
                <w:szCs w:val="21"/>
              </w:rPr>
              <w:t>单模模块</w:t>
            </w:r>
            <w:r>
              <w:rPr>
                <w:rFonts w:ascii="宋体" w:eastAsia="宋体" w:hAnsi="宋体" w:cs="宋体" w:hint="eastAsia"/>
                <w:sz w:val="21"/>
                <w:szCs w:val="21"/>
              </w:rPr>
              <w:t>-(1310nm,10km,LC)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18</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多模光模块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-SFP-GE-</w:t>
            </w:r>
            <w:r>
              <w:rPr>
                <w:rFonts w:ascii="宋体" w:eastAsia="宋体" w:hAnsi="宋体" w:cs="宋体" w:hint="eastAsia"/>
                <w:sz w:val="21"/>
                <w:szCs w:val="21"/>
              </w:rPr>
              <w:t>多模模块</w:t>
            </w:r>
            <w:r>
              <w:rPr>
                <w:rFonts w:ascii="宋体" w:eastAsia="宋体" w:hAnsi="宋体" w:cs="宋体" w:hint="eastAsia"/>
                <w:sz w:val="21"/>
                <w:szCs w:val="21"/>
              </w:rPr>
              <w:t>-(850nm,0.55km,LC)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w:t>
            </w:r>
            <w:r>
              <w:rPr>
                <w:rFonts w:ascii="宋体" w:eastAsia="宋体" w:hAnsi="宋体" w:cs="宋体" w:hint="eastAsia"/>
                <w:sz w:val="21"/>
                <w:szCs w:val="21"/>
              </w:rPr>
              <w:t>个</w:t>
            </w:r>
          </w:p>
        </w:tc>
      </w:tr>
      <w:tr w:rsidR="006C41B6">
        <w:trPr>
          <w:trHeight w:val="837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汇聚层交换机</w:t>
            </w:r>
            <w:r>
              <w:rPr>
                <w:rFonts w:ascii="宋体" w:eastAsia="宋体" w:hAnsi="宋体" w:cs="宋体" w:hint="eastAsia"/>
                <w:sz w:val="21"/>
                <w:szCs w:val="21"/>
              </w:rPr>
              <w:t>1</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after="240" w:afterAutospacing="0" w:line="405" w:lineRule="atLeast"/>
            </w:pPr>
            <w:r>
              <w:rPr>
                <w:rFonts w:ascii="宋体" w:eastAsia="宋体" w:hAnsi="宋体" w:cs="宋体" w:hint="eastAsia"/>
                <w:sz w:val="21"/>
                <w:szCs w:val="21"/>
              </w:rPr>
              <w:t>1. </w:t>
            </w:r>
            <w:r>
              <w:rPr>
                <w:rFonts w:ascii="宋体" w:eastAsia="宋体" w:hAnsi="宋体" w:cs="宋体" w:hint="eastAsia"/>
                <w:sz w:val="21"/>
                <w:szCs w:val="21"/>
              </w:rPr>
              <w:t>交换容量≥</w:t>
            </w:r>
            <w:r>
              <w:rPr>
                <w:rFonts w:ascii="宋体" w:eastAsia="宋体" w:hAnsi="宋体" w:cs="宋体" w:hint="eastAsia"/>
                <w:sz w:val="21"/>
                <w:szCs w:val="21"/>
              </w:rPr>
              <w:t>5.9Tbps</w:t>
            </w:r>
            <w:r>
              <w:rPr>
                <w:rFonts w:ascii="宋体" w:eastAsia="宋体" w:hAnsi="宋体" w:cs="宋体" w:hint="eastAsia"/>
                <w:sz w:val="21"/>
                <w:szCs w:val="21"/>
              </w:rPr>
              <w:t>、包转发率≥</w:t>
            </w:r>
            <w:r>
              <w:rPr>
                <w:rFonts w:ascii="宋体" w:eastAsia="宋体" w:hAnsi="宋体" w:cs="宋体" w:hint="eastAsia"/>
                <w:sz w:val="21"/>
                <w:szCs w:val="21"/>
              </w:rPr>
              <w:t>216Mpps</w:t>
            </w:r>
            <w:r>
              <w:rPr>
                <w:rFonts w:ascii="宋体" w:eastAsia="宋体" w:hAnsi="宋体" w:cs="宋体" w:hint="eastAsia"/>
                <w:sz w:val="21"/>
                <w:szCs w:val="21"/>
              </w:rPr>
              <w:t>。</w:t>
            </w:r>
            <w:r>
              <w:rPr>
                <w:rFonts w:ascii="宋体" w:eastAsia="宋体" w:hAnsi="宋体" w:cs="宋体" w:hint="eastAsia"/>
                <w:sz w:val="21"/>
                <w:szCs w:val="21"/>
              </w:rPr>
              <w:br/>
              <w:t xml:space="preserve">2. </w:t>
            </w:r>
            <w:r>
              <w:rPr>
                <w:rFonts w:ascii="宋体" w:eastAsia="宋体" w:hAnsi="宋体" w:cs="宋体" w:hint="eastAsia"/>
                <w:sz w:val="21"/>
                <w:szCs w:val="21"/>
              </w:rPr>
              <w:t>配置千兆以太网电接口≥</w:t>
            </w:r>
            <w:r>
              <w:rPr>
                <w:rFonts w:ascii="宋体" w:eastAsia="宋体" w:hAnsi="宋体" w:cs="宋体" w:hint="eastAsia"/>
                <w:sz w:val="21"/>
                <w:szCs w:val="21"/>
              </w:rPr>
              <w:t>24</w:t>
            </w:r>
            <w:r>
              <w:rPr>
                <w:rFonts w:ascii="宋体" w:eastAsia="宋体" w:hAnsi="宋体" w:cs="宋体" w:hint="eastAsia"/>
                <w:sz w:val="21"/>
                <w:szCs w:val="21"/>
              </w:rPr>
              <w:t>个，其中可光电复用接口≥</w:t>
            </w:r>
            <w:r>
              <w:rPr>
                <w:rFonts w:ascii="宋体" w:eastAsia="宋体" w:hAnsi="宋体" w:cs="宋体" w:hint="eastAsia"/>
                <w:sz w:val="21"/>
                <w:szCs w:val="21"/>
              </w:rPr>
              <w:t>4</w:t>
            </w:r>
            <w:r>
              <w:rPr>
                <w:rFonts w:ascii="宋体" w:eastAsia="宋体" w:hAnsi="宋体" w:cs="宋体" w:hint="eastAsia"/>
                <w:sz w:val="21"/>
                <w:szCs w:val="21"/>
              </w:rPr>
              <w:t>个；万兆</w:t>
            </w:r>
            <w:r>
              <w:rPr>
                <w:rFonts w:ascii="宋体" w:eastAsia="宋体" w:hAnsi="宋体" w:cs="宋体" w:hint="eastAsia"/>
                <w:sz w:val="21"/>
                <w:szCs w:val="21"/>
              </w:rPr>
              <w:t>SFP+</w:t>
            </w:r>
            <w:r>
              <w:rPr>
                <w:rFonts w:ascii="宋体" w:eastAsia="宋体" w:hAnsi="宋体" w:cs="宋体" w:hint="eastAsia"/>
                <w:sz w:val="21"/>
                <w:szCs w:val="21"/>
              </w:rPr>
              <w:t>口≥</w:t>
            </w:r>
            <w:r>
              <w:rPr>
                <w:rFonts w:ascii="宋体" w:eastAsia="宋体" w:hAnsi="宋体" w:cs="宋体" w:hint="eastAsia"/>
                <w:sz w:val="21"/>
                <w:szCs w:val="21"/>
              </w:rPr>
              <w:t>4</w:t>
            </w:r>
            <w:r>
              <w:rPr>
                <w:rFonts w:ascii="宋体" w:eastAsia="宋体" w:hAnsi="宋体" w:cs="宋体" w:hint="eastAsia"/>
                <w:sz w:val="21"/>
                <w:szCs w:val="21"/>
              </w:rPr>
              <w:t>个。整机最大支持万兆端口≥</w:t>
            </w:r>
            <w:r>
              <w:rPr>
                <w:rFonts w:ascii="宋体" w:eastAsia="宋体" w:hAnsi="宋体" w:cs="宋体" w:hint="eastAsia"/>
                <w:sz w:val="21"/>
                <w:szCs w:val="21"/>
              </w:rPr>
              <w:t>12</w:t>
            </w:r>
            <w:r>
              <w:rPr>
                <w:rFonts w:ascii="宋体" w:eastAsia="宋体" w:hAnsi="宋体" w:cs="宋体" w:hint="eastAsia"/>
                <w:sz w:val="21"/>
                <w:szCs w:val="21"/>
              </w:rPr>
              <w:t>；整机最大</w:t>
            </w:r>
            <w:r>
              <w:rPr>
                <w:rFonts w:ascii="宋体" w:eastAsia="宋体" w:hAnsi="宋体" w:cs="宋体" w:hint="eastAsia"/>
                <w:sz w:val="21"/>
                <w:szCs w:val="21"/>
              </w:rPr>
              <w:t>40G</w:t>
            </w:r>
            <w:r>
              <w:rPr>
                <w:rFonts w:ascii="宋体" w:eastAsia="宋体" w:hAnsi="宋体" w:cs="宋体" w:hint="eastAsia"/>
                <w:sz w:val="21"/>
                <w:szCs w:val="21"/>
              </w:rPr>
              <w:t>端口≥</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实际配置内置模块化可拔插双电源和可拔插双风扇。</w:t>
            </w:r>
            <w:r>
              <w:rPr>
                <w:rFonts w:ascii="宋体" w:eastAsia="宋体" w:hAnsi="宋体" w:cs="宋体" w:hint="eastAsia"/>
                <w:sz w:val="21"/>
                <w:szCs w:val="21"/>
              </w:rPr>
              <w:br/>
            </w:r>
            <w:r>
              <w:rPr>
                <w:rFonts w:ascii="宋体" w:eastAsia="宋体" w:hAnsi="宋体" w:cs="宋体" w:hint="eastAsia"/>
                <w:sz w:val="21"/>
                <w:szCs w:val="21"/>
              </w:rPr>
              <w:t>4.MAC</w:t>
            </w:r>
            <w:r>
              <w:rPr>
                <w:rFonts w:ascii="宋体" w:eastAsia="宋体" w:hAnsi="宋体" w:cs="宋体" w:hint="eastAsia"/>
                <w:sz w:val="21"/>
                <w:szCs w:val="21"/>
              </w:rPr>
              <w:t>地址表≥</w:t>
            </w:r>
            <w:r>
              <w:rPr>
                <w:rFonts w:ascii="宋体" w:eastAsia="宋体" w:hAnsi="宋体" w:cs="宋体" w:hint="eastAsia"/>
                <w:sz w:val="21"/>
                <w:szCs w:val="21"/>
              </w:rPr>
              <w:t>32K</w:t>
            </w:r>
            <w:r>
              <w:rPr>
                <w:rFonts w:ascii="宋体" w:eastAsia="宋体" w:hAnsi="宋体" w:cs="宋体" w:hint="eastAsia"/>
                <w:sz w:val="21"/>
                <w:szCs w:val="21"/>
              </w:rPr>
              <w:t>；路由表容量≥</w:t>
            </w:r>
            <w:r>
              <w:rPr>
                <w:rFonts w:ascii="宋体" w:eastAsia="宋体" w:hAnsi="宋体" w:cs="宋体" w:hint="eastAsia"/>
                <w:sz w:val="21"/>
                <w:szCs w:val="21"/>
              </w:rPr>
              <w:t>32K</w:t>
            </w:r>
            <w:r>
              <w:rPr>
                <w:rFonts w:ascii="宋体" w:eastAsia="宋体" w:hAnsi="宋体" w:cs="宋体" w:hint="eastAsia"/>
                <w:sz w:val="21"/>
                <w:szCs w:val="21"/>
              </w:rPr>
              <w:t>。</w:t>
            </w:r>
            <w:r>
              <w:rPr>
                <w:rFonts w:ascii="宋体" w:eastAsia="宋体" w:hAnsi="宋体" w:cs="宋体" w:hint="eastAsia"/>
                <w:sz w:val="21"/>
                <w:szCs w:val="21"/>
              </w:rPr>
              <w:br/>
              <w:t>5.</w:t>
            </w:r>
            <w:r>
              <w:rPr>
                <w:rFonts w:ascii="宋体" w:eastAsia="宋体" w:hAnsi="宋体" w:cs="宋体" w:hint="eastAsia"/>
                <w:sz w:val="21"/>
                <w:szCs w:val="21"/>
              </w:rPr>
              <w:t>支持跨设备链路聚合。</w:t>
            </w:r>
            <w:r>
              <w:rPr>
                <w:rFonts w:ascii="宋体" w:eastAsia="宋体" w:hAnsi="宋体" w:cs="宋体" w:hint="eastAsia"/>
                <w:sz w:val="21"/>
                <w:szCs w:val="21"/>
              </w:rPr>
              <w:br/>
              <w:t>6.</w:t>
            </w:r>
            <w:r>
              <w:rPr>
                <w:rFonts w:ascii="宋体" w:eastAsia="宋体" w:hAnsi="宋体" w:cs="宋体" w:hint="eastAsia"/>
                <w:sz w:val="21"/>
                <w:szCs w:val="21"/>
              </w:rPr>
              <w:t>支持基于端口的</w:t>
            </w:r>
            <w:r>
              <w:rPr>
                <w:rFonts w:ascii="宋体" w:eastAsia="宋体" w:hAnsi="宋体" w:cs="宋体" w:hint="eastAsia"/>
                <w:sz w:val="21"/>
                <w:szCs w:val="21"/>
              </w:rPr>
              <w:t>VLAN</w:t>
            </w:r>
            <w:r>
              <w:rPr>
                <w:rFonts w:ascii="宋体" w:eastAsia="宋体" w:hAnsi="宋体" w:cs="宋体" w:hint="eastAsia"/>
                <w:sz w:val="21"/>
                <w:szCs w:val="21"/>
              </w:rPr>
              <w:t>，支持基于协议的</w:t>
            </w:r>
            <w:r>
              <w:rPr>
                <w:rFonts w:ascii="宋体" w:eastAsia="宋体" w:hAnsi="宋体" w:cs="宋体" w:hint="eastAsia"/>
                <w:sz w:val="21"/>
                <w:szCs w:val="21"/>
              </w:rPr>
              <w:t>VLAN</w:t>
            </w:r>
            <w:r>
              <w:rPr>
                <w:rFonts w:ascii="宋体" w:eastAsia="宋体" w:hAnsi="宋体" w:cs="宋体" w:hint="eastAsia"/>
                <w:sz w:val="21"/>
                <w:szCs w:val="21"/>
              </w:rPr>
              <w:t>；支持基于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；最大</w:t>
            </w:r>
            <w:r>
              <w:rPr>
                <w:rFonts w:ascii="宋体" w:eastAsia="宋体" w:hAnsi="宋体" w:cs="宋体" w:hint="eastAsia"/>
                <w:sz w:val="21"/>
                <w:szCs w:val="21"/>
              </w:rPr>
              <w:t>VLAN</w:t>
            </w:r>
            <w:r>
              <w:rPr>
                <w:rFonts w:ascii="宋体" w:eastAsia="宋体" w:hAnsi="宋体" w:cs="宋体" w:hint="eastAsia"/>
                <w:sz w:val="21"/>
                <w:szCs w:val="21"/>
              </w:rPr>
              <w:t>数</w:t>
            </w:r>
            <w:r>
              <w:rPr>
                <w:rFonts w:ascii="宋体" w:eastAsia="宋体" w:hAnsi="宋体" w:cs="宋体" w:hint="eastAsia"/>
                <w:sz w:val="21"/>
                <w:szCs w:val="21"/>
              </w:rPr>
              <w:t>(</w:t>
            </w:r>
            <w:r>
              <w:rPr>
                <w:rFonts w:ascii="宋体" w:eastAsia="宋体" w:hAnsi="宋体" w:cs="宋体" w:hint="eastAsia"/>
                <w:sz w:val="21"/>
                <w:szCs w:val="21"/>
              </w:rPr>
              <w:t>不是</w:t>
            </w:r>
            <w:r>
              <w:rPr>
                <w:rFonts w:ascii="宋体" w:eastAsia="宋体" w:hAnsi="宋体" w:cs="宋体" w:hint="eastAsia"/>
                <w:sz w:val="21"/>
                <w:szCs w:val="21"/>
              </w:rPr>
              <w:t>VLAN ID)</w:t>
            </w:r>
            <w:r>
              <w:rPr>
                <w:rFonts w:ascii="宋体" w:eastAsia="宋体" w:hAnsi="宋体" w:cs="宋体" w:hint="eastAsia"/>
                <w:sz w:val="21"/>
                <w:szCs w:val="21"/>
              </w:rPr>
              <w:t>≥</w:t>
            </w:r>
            <w:r>
              <w:rPr>
                <w:rFonts w:ascii="宋体" w:eastAsia="宋体" w:hAnsi="宋体" w:cs="宋体" w:hint="eastAsia"/>
                <w:sz w:val="21"/>
                <w:szCs w:val="21"/>
              </w:rPr>
              <w:t>4094</w:t>
            </w:r>
            <w:r>
              <w:rPr>
                <w:rFonts w:ascii="宋体" w:eastAsia="宋体" w:hAnsi="宋体" w:cs="宋体" w:hint="eastAsia"/>
                <w:sz w:val="21"/>
                <w:szCs w:val="21"/>
              </w:rPr>
              <w:t>。</w:t>
            </w:r>
            <w:r>
              <w:rPr>
                <w:rFonts w:ascii="宋体" w:eastAsia="宋体" w:hAnsi="宋体" w:cs="宋体" w:hint="eastAsia"/>
                <w:sz w:val="21"/>
                <w:szCs w:val="21"/>
              </w:rPr>
              <w:br/>
              <w:t>7.</w:t>
            </w:r>
            <w:r>
              <w:rPr>
                <w:rFonts w:ascii="宋体" w:eastAsia="宋体" w:hAnsi="宋体" w:cs="宋体" w:hint="eastAsia"/>
                <w:sz w:val="21"/>
                <w:szCs w:val="21"/>
              </w:rPr>
              <w:t>支持流镜像，支持本地和远程端口镜像；</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IPv4</w:t>
            </w:r>
            <w:r>
              <w:rPr>
                <w:rFonts w:ascii="宋体" w:eastAsia="宋体" w:hAnsi="宋体" w:cs="宋体" w:hint="eastAsia"/>
                <w:sz w:val="21"/>
                <w:szCs w:val="21"/>
              </w:rPr>
              <w:t>静态路由、</w:t>
            </w:r>
            <w:r>
              <w:rPr>
                <w:rFonts w:ascii="宋体" w:eastAsia="宋体" w:hAnsi="宋体" w:cs="宋体" w:hint="eastAsia"/>
                <w:sz w:val="21"/>
                <w:szCs w:val="21"/>
              </w:rPr>
              <w:t>RIP V1/V2</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w:t>
            </w:r>
            <w:r>
              <w:rPr>
                <w:rFonts w:ascii="宋体" w:eastAsia="宋体" w:hAnsi="宋体" w:cs="宋体" w:hint="eastAsia"/>
                <w:sz w:val="21"/>
                <w:szCs w:val="21"/>
              </w:rPr>
              <w:t>BGP</w:t>
            </w:r>
            <w:r>
              <w:rPr>
                <w:rFonts w:ascii="宋体" w:eastAsia="宋体" w:hAnsi="宋体" w:cs="宋体" w:hint="eastAsia"/>
                <w:sz w:val="21"/>
                <w:szCs w:val="21"/>
              </w:rPr>
              <w:t>；支持</w:t>
            </w:r>
            <w:r>
              <w:rPr>
                <w:rFonts w:ascii="宋体" w:eastAsia="宋体" w:hAnsi="宋体" w:cs="宋体" w:hint="eastAsia"/>
                <w:sz w:val="21"/>
                <w:szCs w:val="21"/>
              </w:rPr>
              <w:t>IPv6</w:t>
            </w:r>
            <w:r>
              <w:rPr>
                <w:rFonts w:ascii="宋体" w:eastAsia="宋体" w:hAnsi="宋体" w:cs="宋体" w:hint="eastAsia"/>
                <w:sz w:val="21"/>
                <w:szCs w:val="21"/>
              </w:rPr>
              <w:t>静态路由、</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OSPFv3</w:t>
            </w:r>
            <w:r>
              <w:rPr>
                <w:rFonts w:ascii="宋体" w:eastAsia="宋体" w:hAnsi="宋体" w:cs="宋体" w:hint="eastAsia"/>
                <w:sz w:val="21"/>
                <w:szCs w:val="21"/>
              </w:rPr>
              <w:t>、</w:t>
            </w:r>
            <w:r>
              <w:rPr>
                <w:rFonts w:ascii="宋体" w:eastAsia="宋体" w:hAnsi="宋体" w:cs="宋体" w:hint="eastAsia"/>
                <w:sz w:val="21"/>
                <w:szCs w:val="21"/>
              </w:rPr>
              <w:t>BGP4+</w:t>
            </w:r>
            <w:r>
              <w:rPr>
                <w:rFonts w:ascii="宋体" w:eastAsia="宋体" w:hAnsi="宋体" w:cs="宋体" w:hint="eastAsia"/>
                <w:sz w:val="21"/>
                <w:szCs w:val="21"/>
              </w:rPr>
              <w:t>。</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IGMP v1/v2/v3</w:t>
            </w:r>
            <w:r>
              <w:rPr>
                <w:rFonts w:ascii="宋体" w:eastAsia="宋体" w:hAnsi="宋体" w:cs="宋体" w:hint="eastAsia"/>
                <w:sz w:val="21"/>
                <w:szCs w:val="21"/>
              </w:rPr>
              <w:t>，</w:t>
            </w:r>
            <w:r>
              <w:rPr>
                <w:rFonts w:ascii="宋体" w:eastAsia="宋体" w:hAnsi="宋体" w:cs="宋体" w:hint="eastAsia"/>
                <w:sz w:val="21"/>
                <w:szCs w:val="21"/>
              </w:rPr>
              <w:t>MLD v1/v2</w:t>
            </w:r>
            <w:r>
              <w:rPr>
                <w:rFonts w:ascii="宋体" w:eastAsia="宋体" w:hAnsi="宋体" w:cs="宋体" w:hint="eastAsia"/>
                <w:sz w:val="21"/>
                <w:szCs w:val="21"/>
              </w:rPr>
              <w:t>；支持</w:t>
            </w:r>
            <w:r>
              <w:rPr>
                <w:rFonts w:ascii="宋体" w:eastAsia="宋体" w:hAnsi="宋体" w:cs="宋体" w:hint="eastAsia"/>
                <w:sz w:val="21"/>
                <w:szCs w:val="21"/>
              </w:rPr>
              <w:t>IGMP Snooping v1/v2/v3</w:t>
            </w:r>
            <w:r>
              <w:rPr>
                <w:rFonts w:ascii="宋体" w:eastAsia="宋体" w:hAnsi="宋体" w:cs="宋体" w:hint="eastAsia"/>
                <w:sz w:val="21"/>
                <w:szCs w:val="21"/>
              </w:rPr>
              <w:t>，</w:t>
            </w:r>
            <w:r>
              <w:rPr>
                <w:rFonts w:ascii="宋体" w:eastAsia="宋体" w:hAnsi="宋体" w:cs="宋体" w:hint="eastAsia"/>
                <w:sz w:val="21"/>
                <w:szCs w:val="21"/>
              </w:rPr>
              <w:t>MLD Snooping v1/v2</w:t>
            </w:r>
            <w:r>
              <w:rPr>
                <w:rFonts w:ascii="宋体" w:eastAsia="宋体" w:hAnsi="宋体" w:cs="宋体" w:hint="eastAsia"/>
                <w:sz w:val="21"/>
                <w:szCs w:val="21"/>
              </w:rPr>
              <w:t>。</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802.1ae</w:t>
            </w:r>
            <w:r>
              <w:rPr>
                <w:rFonts w:ascii="宋体" w:eastAsia="宋体" w:hAnsi="宋体" w:cs="宋体" w:hint="eastAsia"/>
                <w:sz w:val="21"/>
                <w:szCs w:val="21"/>
              </w:rPr>
              <w:t>（</w:t>
            </w:r>
            <w:r>
              <w:rPr>
                <w:rFonts w:ascii="宋体" w:eastAsia="宋体" w:hAnsi="宋体" w:cs="宋体" w:hint="eastAsia"/>
                <w:sz w:val="21"/>
                <w:szCs w:val="21"/>
              </w:rPr>
              <w:t>Macsec</w:t>
            </w:r>
            <w:r>
              <w:rPr>
                <w:rFonts w:ascii="宋体" w:eastAsia="宋体" w:hAnsi="宋体" w:cs="宋体" w:hint="eastAsia"/>
                <w:sz w:val="21"/>
                <w:szCs w:val="21"/>
              </w:rPr>
              <w:t>）安全加密功能，实现</w:t>
            </w:r>
            <w:r>
              <w:rPr>
                <w:rFonts w:ascii="宋体" w:eastAsia="宋体" w:hAnsi="宋体" w:cs="宋体" w:hint="eastAsia"/>
                <w:sz w:val="21"/>
                <w:szCs w:val="21"/>
              </w:rPr>
              <w:t>MAC</w:t>
            </w:r>
            <w:r>
              <w:rPr>
                <w:rFonts w:ascii="宋体" w:eastAsia="宋体" w:hAnsi="宋体" w:cs="宋体" w:hint="eastAsia"/>
                <w:sz w:val="21"/>
                <w:szCs w:val="21"/>
              </w:rPr>
              <w:t>层安全加密（提供官网截图证明）。</w:t>
            </w:r>
          </w:p>
          <w:p w:rsidR="006C41B6" w:rsidRDefault="000E0B5B">
            <w:pPr>
              <w:pStyle w:val="a8"/>
              <w:widowControl/>
              <w:spacing w:after="240" w:afterAutospacing="0" w:line="405" w:lineRule="atLeast"/>
            </w:pPr>
            <w:r>
              <w:rPr>
                <w:rFonts w:ascii="宋体" w:eastAsia="宋体" w:hAnsi="宋体" w:cs="宋体" w:hint="eastAsia"/>
                <w:sz w:val="21"/>
                <w:szCs w:val="21"/>
              </w:rPr>
              <w:t xml:space="preserve">11. </w:t>
            </w:r>
            <w:r>
              <w:rPr>
                <w:rFonts w:ascii="宋体" w:eastAsia="宋体" w:hAnsi="宋体" w:cs="宋体" w:hint="eastAsia"/>
                <w:sz w:val="21"/>
                <w:szCs w:val="21"/>
              </w:rPr>
              <w:t>支持</w:t>
            </w:r>
            <w:r>
              <w:rPr>
                <w:rFonts w:ascii="宋体" w:eastAsia="宋体" w:hAnsi="宋体" w:cs="宋体" w:hint="eastAsia"/>
                <w:sz w:val="21"/>
                <w:szCs w:val="21"/>
              </w:rPr>
              <w:t>SDN</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标准，支持多控制器，提供官网截图证明；</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RRPP</w:t>
            </w:r>
            <w:r>
              <w:rPr>
                <w:rFonts w:ascii="宋体" w:eastAsia="宋体" w:hAnsi="宋体" w:cs="宋体" w:hint="eastAsia"/>
                <w:sz w:val="21"/>
                <w:szCs w:val="21"/>
              </w:rPr>
              <w:t>（快速环网保护协议），环网故障恢复时间不超过</w:t>
            </w:r>
            <w:r>
              <w:rPr>
                <w:rFonts w:ascii="宋体" w:eastAsia="宋体" w:hAnsi="宋体" w:cs="宋体" w:hint="eastAsia"/>
                <w:sz w:val="21"/>
                <w:szCs w:val="21"/>
              </w:rPr>
              <w:t>200ms</w:t>
            </w:r>
            <w:r>
              <w:rPr>
                <w:rFonts w:ascii="宋体" w:eastAsia="宋体" w:hAnsi="宋体" w:cs="宋体" w:hint="eastAsia"/>
                <w:sz w:val="21"/>
                <w:szCs w:val="21"/>
              </w:rPr>
              <w:t>；</w:t>
            </w:r>
            <w:r>
              <w:rPr>
                <w:rFonts w:ascii="宋体" w:eastAsia="宋体" w:hAnsi="宋体" w:cs="宋体" w:hint="eastAsia"/>
                <w:sz w:val="21"/>
                <w:szCs w:val="21"/>
              </w:rPr>
              <w:br/>
              <w:t>13.</w:t>
            </w:r>
            <w:r>
              <w:rPr>
                <w:rFonts w:ascii="宋体" w:eastAsia="宋体" w:hAnsi="宋体" w:cs="宋体" w:hint="eastAsia"/>
                <w:sz w:val="21"/>
                <w:szCs w:val="21"/>
              </w:rPr>
              <w:t>支持基于第二层、第三层和第四层的</w:t>
            </w:r>
            <w:r>
              <w:rPr>
                <w:rFonts w:ascii="宋体" w:eastAsia="宋体" w:hAnsi="宋体" w:cs="宋体" w:hint="eastAsia"/>
                <w:sz w:val="21"/>
                <w:szCs w:val="21"/>
              </w:rPr>
              <w:t>ACL</w:t>
            </w:r>
            <w:r>
              <w:rPr>
                <w:rFonts w:ascii="宋体" w:eastAsia="宋体" w:hAnsi="宋体" w:cs="宋体" w:hint="eastAsia"/>
                <w:sz w:val="21"/>
                <w:szCs w:val="21"/>
              </w:rPr>
              <w:t>；支持出方向</w:t>
            </w:r>
            <w:r>
              <w:rPr>
                <w:rFonts w:ascii="宋体" w:eastAsia="宋体" w:hAnsi="宋体" w:cs="宋体" w:hint="eastAsia"/>
                <w:sz w:val="21"/>
                <w:szCs w:val="21"/>
              </w:rPr>
              <w:t>ACL</w:t>
            </w:r>
            <w:r>
              <w:rPr>
                <w:rFonts w:ascii="宋体" w:eastAsia="宋体" w:hAnsi="宋体" w:cs="宋体" w:hint="eastAsia"/>
                <w:sz w:val="21"/>
                <w:szCs w:val="21"/>
              </w:rPr>
              <w:t>，以便于灵活实现数据包过滤；</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SNMP V1/V2/V3</w:t>
            </w:r>
            <w:r>
              <w:rPr>
                <w:rFonts w:ascii="宋体" w:eastAsia="宋体" w:hAnsi="宋体" w:cs="宋体" w:hint="eastAsia"/>
                <w:sz w:val="21"/>
                <w:szCs w:val="21"/>
              </w:rPr>
              <w:t>、</w:t>
            </w:r>
            <w:r>
              <w:rPr>
                <w:rFonts w:ascii="宋体" w:eastAsia="宋体" w:hAnsi="宋体" w:cs="宋体" w:hint="eastAsia"/>
                <w:sz w:val="21"/>
                <w:szCs w:val="21"/>
              </w:rPr>
              <w:t>RMON</w:t>
            </w:r>
            <w:r>
              <w:rPr>
                <w:rFonts w:ascii="宋体" w:eastAsia="宋体" w:hAnsi="宋体" w:cs="宋体" w:hint="eastAsia"/>
                <w:sz w:val="21"/>
                <w:szCs w:val="21"/>
              </w:rPr>
              <w:t>、</w:t>
            </w:r>
            <w:r>
              <w:rPr>
                <w:rFonts w:ascii="宋体" w:eastAsia="宋体" w:hAnsi="宋体" w:cs="宋体" w:hint="eastAsia"/>
                <w:sz w:val="21"/>
                <w:szCs w:val="21"/>
              </w:rPr>
              <w:t xml:space="preserve">SSHV2, </w:t>
            </w:r>
            <w:r>
              <w:rPr>
                <w:rFonts w:ascii="宋体" w:eastAsia="宋体" w:hAnsi="宋体" w:cs="宋体" w:hint="eastAsia"/>
                <w:sz w:val="21"/>
                <w:szCs w:val="21"/>
              </w:rPr>
              <w:t>支持</w:t>
            </w:r>
            <w:r>
              <w:rPr>
                <w:rFonts w:ascii="宋体" w:eastAsia="宋体" w:hAnsi="宋体" w:cs="宋体" w:hint="eastAsia"/>
                <w:sz w:val="21"/>
                <w:szCs w:val="21"/>
              </w:rPr>
              <w:t>OAM(802.1AG</w:t>
            </w:r>
            <w:r>
              <w:rPr>
                <w:rFonts w:ascii="宋体" w:eastAsia="宋体" w:hAnsi="宋体" w:cs="宋体" w:hint="eastAsia"/>
                <w:sz w:val="21"/>
                <w:szCs w:val="21"/>
              </w:rPr>
              <w:t>，</w:t>
            </w:r>
            <w:r>
              <w:rPr>
                <w:rFonts w:ascii="宋体" w:eastAsia="宋体" w:hAnsi="宋体" w:cs="宋体" w:hint="eastAsia"/>
                <w:sz w:val="21"/>
                <w:szCs w:val="21"/>
              </w:rPr>
              <w:t xml:space="preserve"> 802.3AH)</w:t>
            </w:r>
            <w:r>
              <w:rPr>
                <w:rFonts w:ascii="宋体" w:eastAsia="宋体" w:hAnsi="宋体" w:cs="宋体" w:hint="eastAsia"/>
                <w:sz w:val="21"/>
                <w:szCs w:val="21"/>
              </w:rPr>
              <w:t>以太网运行、维护和管理标准</w:t>
            </w:r>
            <w:r>
              <w:rPr>
                <w:rFonts w:ascii="宋体" w:eastAsia="宋体" w:hAnsi="宋体" w:cs="宋体" w:hint="eastAsia"/>
                <w:sz w:val="21"/>
                <w:szCs w:val="21"/>
              </w:rPr>
              <w:t>;</w:t>
            </w:r>
            <w:r>
              <w:rPr>
                <w:rFonts w:ascii="宋体" w:eastAsia="宋体" w:hAnsi="宋体" w:cs="宋体" w:hint="eastAsia"/>
                <w:sz w:val="21"/>
                <w:szCs w:val="21"/>
              </w:rPr>
              <w:br/>
              <w:t>15.</w:t>
            </w:r>
            <w:r>
              <w:rPr>
                <w:rFonts w:ascii="宋体" w:eastAsia="宋体" w:hAnsi="宋体" w:cs="宋体" w:hint="eastAsia"/>
                <w:sz w:val="21"/>
                <w:szCs w:val="21"/>
              </w:rPr>
              <w:t>符合</w:t>
            </w:r>
            <w:r>
              <w:rPr>
                <w:rFonts w:ascii="宋体" w:eastAsia="宋体" w:hAnsi="宋体" w:cs="宋体" w:hint="eastAsia"/>
                <w:sz w:val="21"/>
                <w:szCs w:val="21"/>
              </w:rPr>
              <w:t>IEE</w:t>
            </w:r>
            <w:r>
              <w:rPr>
                <w:rFonts w:ascii="宋体" w:eastAsia="宋体" w:hAnsi="宋体" w:cs="宋体" w:hint="eastAsia"/>
                <w:sz w:val="21"/>
                <w:szCs w:val="21"/>
              </w:rPr>
              <w:t>E 802.3az</w:t>
            </w:r>
            <w:r>
              <w:rPr>
                <w:rFonts w:ascii="宋体" w:eastAsia="宋体" w:hAnsi="宋体" w:cs="宋体" w:hint="eastAsia"/>
                <w:sz w:val="21"/>
                <w:szCs w:val="21"/>
              </w:rPr>
              <w:t>（</w:t>
            </w:r>
            <w:r>
              <w:rPr>
                <w:rFonts w:ascii="宋体" w:eastAsia="宋体" w:hAnsi="宋体" w:cs="宋体" w:hint="eastAsia"/>
                <w:sz w:val="21"/>
                <w:szCs w:val="21"/>
              </w:rPr>
              <w:t>EEE</w:t>
            </w:r>
            <w:r>
              <w:rPr>
                <w:rFonts w:ascii="宋体" w:eastAsia="宋体" w:hAnsi="宋体" w:cs="宋体" w:hint="eastAsia"/>
                <w:sz w:val="21"/>
                <w:szCs w:val="21"/>
              </w:rPr>
              <w:t>）节能标准。</w:t>
            </w:r>
            <w:r>
              <w:rPr>
                <w:rFonts w:ascii="宋体" w:eastAsia="宋体" w:hAnsi="宋体" w:cs="宋体" w:hint="eastAsia"/>
                <w:sz w:val="21"/>
                <w:szCs w:val="21"/>
              </w:rPr>
              <w:t>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汇聚层交换机</w:t>
            </w:r>
            <w:r>
              <w:rPr>
                <w:rFonts w:ascii="宋体" w:eastAsia="宋体" w:hAnsi="宋体" w:cs="宋体" w:hint="eastAsia"/>
                <w:sz w:val="21"/>
                <w:szCs w:val="21"/>
              </w:rPr>
              <w:t>2</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5.9Tbps</w:t>
            </w:r>
            <w:r>
              <w:rPr>
                <w:rFonts w:ascii="宋体" w:eastAsia="宋体" w:hAnsi="宋体" w:cs="宋体" w:hint="eastAsia"/>
                <w:sz w:val="21"/>
                <w:szCs w:val="21"/>
              </w:rPr>
              <w:t>、包转发率≥</w:t>
            </w:r>
            <w:r>
              <w:rPr>
                <w:rFonts w:ascii="宋体" w:eastAsia="宋体" w:hAnsi="宋体" w:cs="宋体" w:hint="eastAsia"/>
                <w:sz w:val="21"/>
                <w:szCs w:val="21"/>
              </w:rPr>
              <w:t>216Mpps</w:t>
            </w:r>
            <w:r>
              <w:rPr>
                <w:rFonts w:ascii="宋体" w:eastAsia="宋体" w:hAnsi="宋体" w:cs="宋体" w:hint="eastAsia"/>
                <w:sz w:val="21"/>
                <w:szCs w:val="21"/>
              </w:rPr>
              <w:t>。</w:t>
            </w:r>
            <w:r>
              <w:rPr>
                <w:rFonts w:ascii="宋体" w:eastAsia="宋体" w:hAnsi="宋体" w:cs="宋体" w:hint="eastAsia"/>
                <w:sz w:val="21"/>
                <w:szCs w:val="21"/>
              </w:rPr>
              <w:br/>
              <w:t xml:space="preserve">2. </w:t>
            </w:r>
            <w:r>
              <w:rPr>
                <w:rFonts w:ascii="宋体" w:eastAsia="宋体" w:hAnsi="宋体" w:cs="宋体" w:hint="eastAsia"/>
                <w:sz w:val="21"/>
                <w:szCs w:val="21"/>
              </w:rPr>
              <w:t>配置千兆以太网光接口≥</w:t>
            </w:r>
            <w:r>
              <w:rPr>
                <w:rFonts w:ascii="宋体" w:eastAsia="宋体" w:hAnsi="宋体" w:cs="宋体" w:hint="eastAsia"/>
                <w:sz w:val="21"/>
                <w:szCs w:val="21"/>
              </w:rPr>
              <w:t>24</w:t>
            </w:r>
            <w:r>
              <w:rPr>
                <w:rFonts w:ascii="宋体" w:eastAsia="宋体" w:hAnsi="宋体" w:cs="宋体" w:hint="eastAsia"/>
                <w:sz w:val="21"/>
                <w:szCs w:val="21"/>
              </w:rPr>
              <w:t>个，其中可光电复用接口≥</w:t>
            </w:r>
            <w:r>
              <w:rPr>
                <w:rFonts w:ascii="宋体" w:eastAsia="宋体" w:hAnsi="宋体" w:cs="宋体" w:hint="eastAsia"/>
                <w:sz w:val="21"/>
                <w:szCs w:val="21"/>
              </w:rPr>
              <w:t>4</w:t>
            </w:r>
            <w:r>
              <w:rPr>
                <w:rFonts w:ascii="宋体" w:eastAsia="宋体" w:hAnsi="宋体" w:cs="宋体" w:hint="eastAsia"/>
                <w:sz w:val="21"/>
                <w:szCs w:val="21"/>
              </w:rPr>
              <w:t>个；万兆</w:t>
            </w:r>
            <w:r>
              <w:rPr>
                <w:rFonts w:ascii="宋体" w:eastAsia="宋体" w:hAnsi="宋体" w:cs="宋体" w:hint="eastAsia"/>
                <w:sz w:val="21"/>
                <w:szCs w:val="21"/>
              </w:rPr>
              <w:t>SFP+</w:t>
            </w:r>
            <w:r>
              <w:rPr>
                <w:rFonts w:ascii="宋体" w:eastAsia="宋体" w:hAnsi="宋体" w:cs="宋体" w:hint="eastAsia"/>
                <w:sz w:val="21"/>
                <w:szCs w:val="21"/>
              </w:rPr>
              <w:t>口≥</w:t>
            </w:r>
            <w:r>
              <w:rPr>
                <w:rFonts w:ascii="宋体" w:eastAsia="宋体" w:hAnsi="宋体" w:cs="宋体" w:hint="eastAsia"/>
                <w:sz w:val="21"/>
                <w:szCs w:val="21"/>
              </w:rPr>
              <w:t>4</w:t>
            </w:r>
            <w:r>
              <w:rPr>
                <w:rFonts w:ascii="宋体" w:eastAsia="宋体" w:hAnsi="宋体" w:cs="宋体" w:hint="eastAsia"/>
                <w:sz w:val="21"/>
                <w:szCs w:val="21"/>
              </w:rPr>
              <w:t>个。整机最大万兆端口≥</w:t>
            </w:r>
            <w:r>
              <w:rPr>
                <w:rFonts w:ascii="宋体" w:eastAsia="宋体" w:hAnsi="宋体" w:cs="宋体" w:hint="eastAsia"/>
                <w:sz w:val="21"/>
                <w:szCs w:val="21"/>
              </w:rPr>
              <w:t>12</w:t>
            </w:r>
            <w:r>
              <w:rPr>
                <w:rFonts w:ascii="宋体" w:eastAsia="宋体" w:hAnsi="宋体" w:cs="宋体" w:hint="eastAsia"/>
                <w:sz w:val="21"/>
                <w:szCs w:val="21"/>
              </w:rPr>
              <w:t>；整机最大</w:t>
            </w:r>
            <w:r>
              <w:rPr>
                <w:rFonts w:ascii="宋体" w:eastAsia="宋体" w:hAnsi="宋体" w:cs="宋体" w:hint="eastAsia"/>
                <w:sz w:val="21"/>
                <w:szCs w:val="21"/>
              </w:rPr>
              <w:t>40G</w:t>
            </w:r>
            <w:r>
              <w:rPr>
                <w:rFonts w:ascii="宋体" w:eastAsia="宋体" w:hAnsi="宋体" w:cs="宋体" w:hint="eastAsia"/>
                <w:sz w:val="21"/>
                <w:szCs w:val="21"/>
              </w:rPr>
              <w:t>端口≥</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实际配置内置模块化可拔插双电源和可拔插双风扇。</w:t>
            </w:r>
            <w:r>
              <w:rPr>
                <w:rFonts w:ascii="宋体" w:eastAsia="宋体" w:hAnsi="宋体" w:cs="宋体" w:hint="eastAsia"/>
                <w:sz w:val="21"/>
                <w:szCs w:val="21"/>
              </w:rPr>
              <w:br/>
              <w:t>4.MAC</w:t>
            </w:r>
            <w:r>
              <w:rPr>
                <w:rFonts w:ascii="宋体" w:eastAsia="宋体" w:hAnsi="宋体" w:cs="宋体" w:hint="eastAsia"/>
                <w:sz w:val="21"/>
                <w:szCs w:val="21"/>
              </w:rPr>
              <w:t>地址表≥</w:t>
            </w:r>
            <w:r>
              <w:rPr>
                <w:rFonts w:ascii="宋体" w:eastAsia="宋体" w:hAnsi="宋体" w:cs="宋体" w:hint="eastAsia"/>
                <w:sz w:val="21"/>
                <w:szCs w:val="21"/>
              </w:rPr>
              <w:t>32K</w:t>
            </w:r>
            <w:r>
              <w:rPr>
                <w:rFonts w:ascii="宋体" w:eastAsia="宋体" w:hAnsi="宋体" w:cs="宋体" w:hint="eastAsia"/>
                <w:sz w:val="21"/>
                <w:szCs w:val="21"/>
              </w:rPr>
              <w:t>；路由表容量≥</w:t>
            </w:r>
            <w:r>
              <w:rPr>
                <w:rFonts w:ascii="宋体" w:eastAsia="宋体" w:hAnsi="宋体" w:cs="宋体" w:hint="eastAsia"/>
                <w:sz w:val="21"/>
                <w:szCs w:val="21"/>
              </w:rPr>
              <w:t>32K</w:t>
            </w:r>
            <w:r>
              <w:rPr>
                <w:rFonts w:ascii="宋体" w:eastAsia="宋体" w:hAnsi="宋体" w:cs="宋体" w:hint="eastAsia"/>
                <w:sz w:val="21"/>
                <w:szCs w:val="21"/>
              </w:rPr>
              <w:t>。</w:t>
            </w:r>
            <w:r>
              <w:rPr>
                <w:rFonts w:ascii="宋体" w:eastAsia="宋体" w:hAnsi="宋体" w:cs="宋体" w:hint="eastAsia"/>
                <w:sz w:val="21"/>
                <w:szCs w:val="21"/>
              </w:rPr>
              <w:br/>
              <w:t>5.</w:t>
            </w:r>
            <w:r>
              <w:rPr>
                <w:rFonts w:ascii="宋体" w:eastAsia="宋体" w:hAnsi="宋体" w:cs="宋体" w:hint="eastAsia"/>
                <w:sz w:val="21"/>
                <w:szCs w:val="21"/>
              </w:rPr>
              <w:t>支持跨设备链路聚合。</w:t>
            </w:r>
            <w:r>
              <w:rPr>
                <w:rFonts w:ascii="宋体" w:eastAsia="宋体" w:hAnsi="宋体" w:cs="宋体" w:hint="eastAsia"/>
                <w:sz w:val="21"/>
                <w:szCs w:val="21"/>
              </w:rPr>
              <w:br/>
              <w:t>6.</w:t>
            </w:r>
            <w:r>
              <w:rPr>
                <w:rFonts w:ascii="宋体" w:eastAsia="宋体" w:hAnsi="宋体" w:cs="宋体" w:hint="eastAsia"/>
                <w:sz w:val="21"/>
                <w:szCs w:val="21"/>
              </w:rPr>
              <w:t>支持基于端口的</w:t>
            </w:r>
            <w:r>
              <w:rPr>
                <w:rFonts w:ascii="宋体" w:eastAsia="宋体" w:hAnsi="宋体" w:cs="宋体" w:hint="eastAsia"/>
                <w:sz w:val="21"/>
                <w:szCs w:val="21"/>
              </w:rPr>
              <w:t>VLAN</w:t>
            </w:r>
            <w:r>
              <w:rPr>
                <w:rFonts w:ascii="宋体" w:eastAsia="宋体" w:hAnsi="宋体" w:cs="宋体" w:hint="eastAsia"/>
                <w:sz w:val="21"/>
                <w:szCs w:val="21"/>
              </w:rPr>
              <w:t>，支持基于协议的</w:t>
            </w:r>
            <w:r>
              <w:rPr>
                <w:rFonts w:ascii="宋体" w:eastAsia="宋体" w:hAnsi="宋体" w:cs="宋体" w:hint="eastAsia"/>
                <w:sz w:val="21"/>
                <w:szCs w:val="21"/>
              </w:rPr>
              <w:t>VLAN</w:t>
            </w:r>
            <w:r>
              <w:rPr>
                <w:rFonts w:ascii="宋体" w:eastAsia="宋体" w:hAnsi="宋体" w:cs="宋体" w:hint="eastAsia"/>
                <w:sz w:val="21"/>
                <w:szCs w:val="21"/>
              </w:rPr>
              <w:t>；支持基于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；最大</w:t>
            </w:r>
            <w:r>
              <w:rPr>
                <w:rFonts w:ascii="宋体" w:eastAsia="宋体" w:hAnsi="宋体" w:cs="宋体" w:hint="eastAsia"/>
                <w:sz w:val="21"/>
                <w:szCs w:val="21"/>
              </w:rPr>
              <w:t>VLAN</w:t>
            </w:r>
            <w:r>
              <w:rPr>
                <w:rFonts w:ascii="宋体" w:eastAsia="宋体" w:hAnsi="宋体" w:cs="宋体" w:hint="eastAsia"/>
                <w:sz w:val="21"/>
                <w:szCs w:val="21"/>
              </w:rPr>
              <w:t>数</w:t>
            </w:r>
            <w:r>
              <w:rPr>
                <w:rFonts w:ascii="宋体" w:eastAsia="宋体" w:hAnsi="宋体" w:cs="宋体" w:hint="eastAsia"/>
                <w:sz w:val="21"/>
                <w:szCs w:val="21"/>
              </w:rPr>
              <w:t>(</w:t>
            </w:r>
            <w:r>
              <w:rPr>
                <w:rFonts w:ascii="宋体" w:eastAsia="宋体" w:hAnsi="宋体" w:cs="宋体" w:hint="eastAsia"/>
                <w:sz w:val="21"/>
                <w:szCs w:val="21"/>
              </w:rPr>
              <w:t>不是</w:t>
            </w:r>
            <w:r>
              <w:rPr>
                <w:rFonts w:ascii="宋体" w:eastAsia="宋体" w:hAnsi="宋体" w:cs="宋体" w:hint="eastAsia"/>
                <w:sz w:val="21"/>
                <w:szCs w:val="21"/>
              </w:rPr>
              <w:t xml:space="preserve">VLAN </w:t>
            </w:r>
            <w:r>
              <w:rPr>
                <w:rFonts w:ascii="宋体" w:eastAsia="宋体" w:hAnsi="宋体" w:cs="宋体" w:hint="eastAsia"/>
                <w:sz w:val="21"/>
                <w:szCs w:val="21"/>
              </w:rPr>
              <w:t>ID)</w:t>
            </w:r>
            <w:r>
              <w:rPr>
                <w:rFonts w:ascii="宋体" w:eastAsia="宋体" w:hAnsi="宋体" w:cs="宋体" w:hint="eastAsia"/>
                <w:sz w:val="21"/>
                <w:szCs w:val="21"/>
              </w:rPr>
              <w:t>≥</w:t>
            </w:r>
            <w:r>
              <w:rPr>
                <w:rFonts w:ascii="宋体" w:eastAsia="宋体" w:hAnsi="宋体" w:cs="宋体" w:hint="eastAsia"/>
                <w:sz w:val="21"/>
                <w:szCs w:val="21"/>
              </w:rPr>
              <w:t>4094</w:t>
            </w:r>
            <w:r>
              <w:rPr>
                <w:rFonts w:ascii="宋体" w:eastAsia="宋体" w:hAnsi="宋体" w:cs="宋体" w:hint="eastAsia"/>
                <w:sz w:val="21"/>
                <w:szCs w:val="21"/>
              </w:rPr>
              <w:t>。</w:t>
            </w:r>
            <w:r>
              <w:rPr>
                <w:rFonts w:ascii="宋体" w:eastAsia="宋体" w:hAnsi="宋体" w:cs="宋体" w:hint="eastAsia"/>
                <w:sz w:val="21"/>
                <w:szCs w:val="21"/>
              </w:rPr>
              <w:br/>
              <w:t>7.</w:t>
            </w:r>
            <w:r>
              <w:rPr>
                <w:rFonts w:ascii="宋体" w:eastAsia="宋体" w:hAnsi="宋体" w:cs="宋体" w:hint="eastAsia"/>
                <w:sz w:val="21"/>
                <w:szCs w:val="21"/>
              </w:rPr>
              <w:t>支持流镜像，支持本地和远程端口镜像；</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IPv4</w:t>
            </w:r>
            <w:r>
              <w:rPr>
                <w:rFonts w:ascii="宋体" w:eastAsia="宋体" w:hAnsi="宋体" w:cs="宋体" w:hint="eastAsia"/>
                <w:sz w:val="21"/>
                <w:szCs w:val="21"/>
              </w:rPr>
              <w:t>静态路由、</w:t>
            </w:r>
            <w:r>
              <w:rPr>
                <w:rFonts w:ascii="宋体" w:eastAsia="宋体" w:hAnsi="宋体" w:cs="宋体" w:hint="eastAsia"/>
                <w:sz w:val="21"/>
                <w:szCs w:val="21"/>
              </w:rPr>
              <w:t>RIP V1/V2</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w:t>
            </w:r>
            <w:r>
              <w:rPr>
                <w:rFonts w:ascii="宋体" w:eastAsia="宋体" w:hAnsi="宋体" w:cs="宋体" w:hint="eastAsia"/>
                <w:sz w:val="21"/>
                <w:szCs w:val="21"/>
              </w:rPr>
              <w:t>BGP</w:t>
            </w:r>
            <w:r>
              <w:rPr>
                <w:rFonts w:ascii="宋体" w:eastAsia="宋体" w:hAnsi="宋体" w:cs="宋体" w:hint="eastAsia"/>
                <w:sz w:val="21"/>
                <w:szCs w:val="21"/>
              </w:rPr>
              <w:t>；支持</w:t>
            </w:r>
            <w:r>
              <w:rPr>
                <w:rFonts w:ascii="宋体" w:eastAsia="宋体" w:hAnsi="宋体" w:cs="宋体" w:hint="eastAsia"/>
                <w:sz w:val="21"/>
                <w:szCs w:val="21"/>
              </w:rPr>
              <w:t>IPv6</w:t>
            </w:r>
            <w:r>
              <w:rPr>
                <w:rFonts w:ascii="宋体" w:eastAsia="宋体" w:hAnsi="宋体" w:cs="宋体" w:hint="eastAsia"/>
                <w:sz w:val="21"/>
                <w:szCs w:val="21"/>
              </w:rPr>
              <w:t>静态路由、</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OSPFv3</w:t>
            </w:r>
            <w:r>
              <w:rPr>
                <w:rFonts w:ascii="宋体" w:eastAsia="宋体" w:hAnsi="宋体" w:cs="宋体" w:hint="eastAsia"/>
                <w:sz w:val="21"/>
                <w:szCs w:val="21"/>
              </w:rPr>
              <w:t>、</w:t>
            </w:r>
            <w:r>
              <w:rPr>
                <w:rFonts w:ascii="宋体" w:eastAsia="宋体" w:hAnsi="宋体" w:cs="宋体" w:hint="eastAsia"/>
                <w:sz w:val="21"/>
                <w:szCs w:val="21"/>
              </w:rPr>
              <w:t>BGP4+</w:t>
            </w:r>
            <w:r>
              <w:rPr>
                <w:rFonts w:ascii="宋体" w:eastAsia="宋体" w:hAnsi="宋体" w:cs="宋体" w:hint="eastAsia"/>
                <w:sz w:val="21"/>
                <w:szCs w:val="21"/>
              </w:rPr>
              <w:t>。</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IGMP v1/v2/v3</w:t>
            </w:r>
            <w:r>
              <w:rPr>
                <w:rFonts w:ascii="宋体" w:eastAsia="宋体" w:hAnsi="宋体" w:cs="宋体" w:hint="eastAsia"/>
                <w:sz w:val="21"/>
                <w:szCs w:val="21"/>
              </w:rPr>
              <w:t>，</w:t>
            </w:r>
            <w:r>
              <w:rPr>
                <w:rFonts w:ascii="宋体" w:eastAsia="宋体" w:hAnsi="宋体" w:cs="宋体" w:hint="eastAsia"/>
                <w:sz w:val="21"/>
                <w:szCs w:val="21"/>
              </w:rPr>
              <w:t>MLD v1/v2</w:t>
            </w:r>
            <w:r>
              <w:rPr>
                <w:rFonts w:ascii="宋体" w:eastAsia="宋体" w:hAnsi="宋体" w:cs="宋体" w:hint="eastAsia"/>
                <w:sz w:val="21"/>
                <w:szCs w:val="21"/>
              </w:rPr>
              <w:t>；支持</w:t>
            </w:r>
            <w:r>
              <w:rPr>
                <w:rFonts w:ascii="宋体" w:eastAsia="宋体" w:hAnsi="宋体" w:cs="宋体" w:hint="eastAsia"/>
                <w:sz w:val="21"/>
                <w:szCs w:val="21"/>
              </w:rPr>
              <w:t>IGMP Snooping v1/v2/v3</w:t>
            </w:r>
            <w:r>
              <w:rPr>
                <w:rFonts w:ascii="宋体" w:eastAsia="宋体" w:hAnsi="宋体" w:cs="宋体" w:hint="eastAsia"/>
                <w:sz w:val="21"/>
                <w:szCs w:val="21"/>
              </w:rPr>
              <w:t>，</w:t>
            </w:r>
            <w:r>
              <w:rPr>
                <w:rFonts w:ascii="宋体" w:eastAsia="宋体" w:hAnsi="宋体" w:cs="宋体" w:hint="eastAsia"/>
                <w:sz w:val="21"/>
                <w:szCs w:val="21"/>
              </w:rPr>
              <w:t>MLD Snooping v1/v2</w:t>
            </w:r>
            <w:r>
              <w:rPr>
                <w:rFonts w:ascii="宋体" w:eastAsia="宋体" w:hAnsi="宋体" w:cs="宋体" w:hint="eastAsia"/>
                <w:sz w:val="21"/>
                <w:szCs w:val="21"/>
              </w:rPr>
              <w:t>。</w:t>
            </w:r>
            <w:r>
              <w:rPr>
                <w:rFonts w:ascii="宋体" w:eastAsia="宋体" w:hAnsi="宋体" w:cs="宋体" w:hint="eastAsia"/>
                <w:sz w:val="21"/>
                <w:szCs w:val="21"/>
              </w:rPr>
              <w:br/>
              <w:t xml:space="preserve">10. </w:t>
            </w:r>
            <w:r>
              <w:rPr>
                <w:rFonts w:ascii="宋体" w:eastAsia="宋体" w:hAnsi="宋体" w:cs="宋体" w:hint="eastAsia"/>
                <w:sz w:val="21"/>
                <w:szCs w:val="21"/>
              </w:rPr>
              <w:t>支持</w:t>
            </w:r>
            <w:r>
              <w:rPr>
                <w:rFonts w:ascii="宋体" w:eastAsia="宋体" w:hAnsi="宋体" w:cs="宋体" w:hint="eastAsia"/>
                <w:sz w:val="21"/>
                <w:szCs w:val="21"/>
              </w:rPr>
              <w:t>802.1ae</w:t>
            </w:r>
            <w:r>
              <w:rPr>
                <w:rFonts w:ascii="宋体" w:eastAsia="宋体" w:hAnsi="宋体" w:cs="宋体" w:hint="eastAsia"/>
                <w:sz w:val="21"/>
                <w:szCs w:val="21"/>
              </w:rPr>
              <w:t>（</w:t>
            </w:r>
            <w:r>
              <w:rPr>
                <w:rFonts w:ascii="宋体" w:eastAsia="宋体" w:hAnsi="宋体" w:cs="宋体" w:hint="eastAsia"/>
                <w:sz w:val="21"/>
                <w:szCs w:val="21"/>
              </w:rPr>
              <w:t>Macsec</w:t>
            </w:r>
            <w:r>
              <w:rPr>
                <w:rFonts w:ascii="宋体" w:eastAsia="宋体" w:hAnsi="宋体" w:cs="宋体" w:hint="eastAsia"/>
                <w:sz w:val="21"/>
                <w:szCs w:val="21"/>
              </w:rPr>
              <w:t>）安全加密功能，实现</w:t>
            </w:r>
            <w:r>
              <w:rPr>
                <w:rFonts w:ascii="宋体" w:eastAsia="宋体" w:hAnsi="宋体" w:cs="宋体" w:hint="eastAsia"/>
                <w:sz w:val="21"/>
                <w:szCs w:val="21"/>
              </w:rPr>
              <w:t>MAC</w:t>
            </w:r>
            <w:r>
              <w:rPr>
                <w:rFonts w:ascii="宋体" w:eastAsia="宋体" w:hAnsi="宋体" w:cs="宋体" w:hint="eastAsia"/>
                <w:sz w:val="21"/>
                <w:szCs w:val="21"/>
              </w:rPr>
              <w:t>层安全加密（提供官网截图证明），</w:t>
            </w:r>
            <w:r>
              <w:rPr>
                <w:rFonts w:ascii="宋体" w:eastAsia="宋体" w:hAnsi="宋体" w:cs="宋体" w:hint="eastAsia"/>
                <w:sz w:val="21"/>
                <w:szCs w:val="21"/>
              </w:rPr>
              <w:br/>
              <w:t xml:space="preserve">11. </w:t>
            </w:r>
            <w:r>
              <w:rPr>
                <w:rFonts w:ascii="宋体" w:eastAsia="宋体" w:hAnsi="宋体" w:cs="宋体" w:hint="eastAsia"/>
                <w:sz w:val="21"/>
                <w:szCs w:val="21"/>
              </w:rPr>
              <w:t>支持</w:t>
            </w:r>
            <w:r>
              <w:rPr>
                <w:rFonts w:ascii="宋体" w:eastAsia="宋体" w:hAnsi="宋体" w:cs="宋体" w:hint="eastAsia"/>
                <w:sz w:val="21"/>
                <w:szCs w:val="21"/>
              </w:rPr>
              <w:t>SDN</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标准，支持多控制器，提供官网截</w:t>
            </w:r>
            <w:r>
              <w:rPr>
                <w:rFonts w:ascii="宋体" w:eastAsia="宋体" w:hAnsi="宋体" w:cs="宋体" w:hint="eastAsia"/>
                <w:sz w:val="21"/>
                <w:szCs w:val="21"/>
              </w:rPr>
              <w:t>图证明；</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RRPP</w:t>
            </w:r>
            <w:r>
              <w:rPr>
                <w:rFonts w:ascii="宋体" w:eastAsia="宋体" w:hAnsi="宋体" w:cs="宋体" w:hint="eastAsia"/>
                <w:sz w:val="21"/>
                <w:szCs w:val="21"/>
              </w:rPr>
              <w:t>（快速环网保护协议），环网故障恢复时间不超过</w:t>
            </w:r>
            <w:r>
              <w:rPr>
                <w:rFonts w:ascii="宋体" w:eastAsia="宋体" w:hAnsi="宋体" w:cs="宋体" w:hint="eastAsia"/>
                <w:sz w:val="21"/>
                <w:szCs w:val="21"/>
              </w:rPr>
              <w:t>200ms</w:t>
            </w:r>
            <w:r>
              <w:rPr>
                <w:rFonts w:ascii="宋体" w:eastAsia="宋体" w:hAnsi="宋体" w:cs="宋体" w:hint="eastAsia"/>
                <w:sz w:val="21"/>
                <w:szCs w:val="21"/>
              </w:rPr>
              <w:t>；</w:t>
            </w:r>
            <w:r>
              <w:rPr>
                <w:rFonts w:ascii="宋体" w:eastAsia="宋体" w:hAnsi="宋体" w:cs="宋体" w:hint="eastAsia"/>
                <w:sz w:val="21"/>
                <w:szCs w:val="21"/>
              </w:rPr>
              <w:br/>
              <w:t>13.</w:t>
            </w:r>
            <w:r>
              <w:rPr>
                <w:rFonts w:ascii="宋体" w:eastAsia="宋体" w:hAnsi="宋体" w:cs="宋体" w:hint="eastAsia"/>
                <w:sz w:val="21"/>
                <w:szCs w:val="21"/>
              </w:rPr>
              <w:t>支持基于第二层、第三层和第四层的</w:t>
            </w:r>
            <w:r>
              <w:rPr>
                <w:rFonts w:ascii="宋体" w:eastAsia="宋体" w:hAnsi="宋体" w:cs="宋体" w:hint="eastAsia"/>
                <w:sz w:val="21"/>
                <w:szCs w:val="21"/>
              </w:rPr>
              <w:t>ACL</w:t>
            </w:r>
            <w:r>
              <w:rPr>
                <w:rFonts w:ascii="宋体" w:eastAsia="宋体" w:hAnsi="宋体" w:cs="宋体" w:hint="eastAsia"/>
                <w:sz w:val="21"/>
                <w:szCs w:val="21"/>
              </w:rPr>
              <w:t>；支持出方向</w:t>
            </w:r>
            <w:r>
              <w:rPr>
                <w:rFonts w:ascii="宋体" w:eastAsia="宋体" w:hAnsi="宋体" w:cs="宋体" w:hint="eastAsia"/>
                <w:sz w:val="21"/>
                <w:szCs w:val="21"/>
              </w:rPr>
              <w:t>ACL</w:t>
            </w:r>
            <w:r>
              <w:rPr>
                <w:rFonts w:ascii="宋体" w:eastAsia="宋体" w:hAnsi="宋体" w:cs="宋体" w:hint="eastAsia"/>
                <w:sz w:val="21"/>
                <w:szCs w:val="21"/>
              </w:rPr>
              <w:t>，以便于灵活实现数据包过滤；</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SNMP V1/V2/V3</w:t>
            </w:r>
            <w:r>
              <w:rPr>
                <w:rFonts w:ascii="宋体" w:eastAsia="宋体" w:hAnsi="宋体" w:cs="宋体" w:hint="eastAsia"/>
                <w:sz w:val="21"/>
                <w:szCs w:val="21"/>
              </w:rPr>
              <w:t>、</w:t>
            </w:r>
            <w:r>
              <w:rPr>
                <w:rFonts w:ascii="宋体" w:eastAsia="宋体" w:hAnsi="宋体" w:cs="宋体" w:hint="eastAsia"/>
                <w:sz w:val="21"/>
                <w:szCs w:val="21"/>
              </w:rPr>
              <w:t>RMON</w:t>
            </w:r>
            <w:r>
              <w:rPr>
                <w:rFonts w:ascii="宋体" w:eastAsia="宋体" w:hAnsi="宋体" w:cs="宋体" w:hint="eastAsia"/>
                <w:sz w:val="21"/>
                <w:szCs w:val="21"/>
              </w:rPr>
              <w:t>、</w:t>
            </w:r>
            <w:r>
              <w:rPr>
                <w:rFonts w:ascii="宋体" w:eastAsia="宋体" w:hAnsi="宋体" w:cs="宋体" w:hint="eastAsia"/>
                <w:sz w:val="21"/>
                <w:szCs w:val="21"/>
              </w:rPr>
              <w:t xml:space="preserve">SSHV2, </w:t>
            </w:r>
            <w:r>
              <w:rPr>
                <w:rFonts w:ascii="宋体" w:eastAsia="宋体" w:hAnsi="宋体" w:cs="宋体" w:hint="eastAsia"/>
                <w:sz w:val="21"/>
                <w:szCs w:val="21"/>
              </w:rPr>
              <w:t>支持</w:t>
            </w:r>
            <w:r>
              <w:rPr>
                <w:rFonts w:ascii="宋体" w:eastAsia="宋体" w:hAnsi="宋体" w:cs="宋体" w:hint="eastAsia"/>
                <w:sz w:val="21"/>
                <w:szCs w:val="21"/>
              </w:rPr>
              <w:t>OAM(802.1AG</w:t>
            </w:r>
            <w:r>
              <w:rPr>
                <w:rFonts w:ascii="宋体" w:eastAsia="宋体" w:hAnsi="宋体" w:cs="宋体" w:hint="eastAsia"/>
                <w:sz w:val="21"/>
                <w:szCs w:val="21"/>
              </w:rPr>
              <w:t>，</w:t>
            </w:r>
            <w:r>
              <w:rPr>
                <w:rFonts w:ascii="宋体" w:eastAsia="宋体" w:hAnsi="宋体" w:cs="宋体" w:hint="eastAsia"/>
                <w:sz w:val="21"/>
                <w:szCs w:val="21"/>
              </w:rPr>
              <w:t xml:space="preserve"> 802.3AH)</w:t>
            </w:r>
            <w:r>
              <w:rPr>
                <w:rFonts w:ascii="宋体" w:eastAsia="宋体" w:hAnsi="宋体" w:cs="宋体" w:hint="eastAsia"/>
                <w:sz w:val="21"/>
                <w:szCs w:val="21"/>
              </w:rPr>
              <w:t>以太网运行、维护和管理标准</w:t>
            </w:r>
            <w:r>
              <w:rPr>
                <w:rFonts w:ascii="宋体" w:eastAsia="宋体" w:hAnsi="宋体" w:cs="宋体" w:hint="eastAsia"/>
                <w:sz w:val="21"/>
                <w:szCs w:val="21"/>
              </w:rPr>
              <w:t>;</w:t>
            </w:r>
            <w:r>
              <w:rPr>
                <w:rFonts w:ascii="宋体" w:eastAsia="宋体" w:hAnsi="宋体" w:cs="宋体" w:hint="eastAsia"/>
                <w:sz w:val="21"/>
                <w:szCs w:val="21"/>
              </w:rPr>
              <w:br/>
              <w:t>15.</w:t>
            </w:r>
            <w:r>
              <w:rPr>
                <w:rFonts w:ascii="宋体" w:eastAsia="宋体" w:hAnsi="宋体" w:cs="宋体" w:hint="eastAsia"/>
                <w:sz w:val="21"/>
                <w:szCs w:val="21"/>
              </w:rPr>
              <w:t>符合</w:t>
            </w:r>
            <w:r>
              <w:rPr>
                <w:rFonts w:ascii="宋体" w:eastAsia="宋体" w:hAnsi="宋体" w:cs="宋体" w:hint="eastAsia"/>
                <w:sz w:val="21"/>
                <w:szCs w:val="21"/>
              </w:rPr>
              <w:t>IEEE 802.3az</w:t>
            </w:r>
            <w:r>
              <w:rPr>
                <w:rFonts w:ascii="宋体" w:eastAsia="宋体" w:hAnsi="宋体" w:cs="宋体" w:hint="eastAsia"/>
                <w:sz w:val="21"/>
                <w:szCs w:val="21"/>
              </w:rPr>
              <w:t>（</w:t>
            </w:r>
            <w:r>
              <w:rPr>
                <w:rFonts w:ascii="宋体" w:eastAsia="宋体" w:hAnsi="宋体" w:cs="宋体" w:hint="eastAsia"/>
                <w:sz w:val="21"/>
                <w:szCs w:val="21"/>
              </w:rPr>
              <w:t>EEE</w:t>
            </w:r>
            <w:r>
              <w:rPr>
                <w:rFonts w:ascii="宋体" w:eastAsia="宋体" w:hAnsi="宋体" w:cs="宋体" w:hint="eastAsia"/>
                <w:sz w:val="21"/>
                <w:szCs w:val="21"/>
              </w:rPr>
              <w:t>）节能标准。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台</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48</w:t>
            </w:r>
            <w:r>
              <w:rPr>
                <w:rFonts w:ascii="宋体" w:eastAsia="宋体" w:hAnsi="宋体" w:cs="宋体" w:hint="eastAsia"/>
                <w:sz w:val="21"/>
                <w:szCs w:val="21"/>
              </w:rPr>
              <w:t>口接入层交换机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336Gbps</w:t>
            </w:r>
            <w:r>
              <w:rPr>
                <w:rFonts w:ascii="宋体" w:eastAsia="宋体" w:hAnsi="宋体" w:cs="宋体" w:hint="eastAsia"/>
                <w:sz w:val="21"/>
                <w:szCs w:val="21"/>
              </w:rPr>
              <w:t>，包转发率≥</w:t>
            </w:r>
            <w:r>
              <w:rPr>
                <w:rFonts w:ascii="宋体" w:eastAsia="宋体" w:hAnsi="宋体" w:cs="宋体" w:hint="eastAsia"/>
                <w:sz w:val="21"/>
                <w:szCs w:val="21"/>
              </w:rPr>
              <w:t>144Mpps</w:t>
            </w:r>
            <w:r>
              <w:rPr>
                <w:rFonts w:ascii="宋体" w:eastAsia="宋体" w:hAnsi="宋体" w:cs="宋体" w:hint="eastAsia"/>
                <w:sz w:val="21"/>
                <w:szCs w:val="21"/>
              </w:rPr>
              <w:t>；</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48</w:t>
            </w:r>
            <w:r>
              <w:rPr>
                <w:rFonts w:ascii="宋体" w:eastAsia="宋体" w:hAnsi="宋体" w:cs="宋体" w:hint="eastAsia"/>
                <w:sz w:val="21"/>
                <w:szCs w:val="21"/>
              </w:rPr>
              <w:t>个千兆电口，≥</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r>
              <w:rPr>
                <w:rFonts w:ascii="宋体" w:eastAsia="宋体" w:hAnsi="宋体" w:cs="宋体" w:hint="eastAsia"/>
                <w:sz w:val="21"/>
                <w:szCs w:val="21"/>
              </w:rPr>
              <w:t>端口</w:t>
            </w:r>
            <w:r>
              <w:rPr>
                <w:rFonts w:ascii="宋体" w:eastAsia="宋体" w:hAnsi="宋体" w:cs="宋体" w:hint="eastAsia"/>
                <w:sz w:val="21"/>
                <w:szCs w:val="21"/>
              </w:rPr>
              <w:br/>
            </w:r>
            <w:r>
              <w:rPr>
                <w:rFonts w:ascii="宋体" w:eastAsia="宋体" w:hAnsi="宋体" w:cs="宋体" w:hint="eastAsia"/>
                <w:sz w:val="21"/>
                <w:szCs w:val="21"/>
              </w:rPr>
              <w:t>3</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16K</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2K</w:t>
            </w:r>
            <w:r>
              <w:rPr>
                <w:rFonts w:ascii="宋体" w:eastAsia="宋体" w:hAnsi="宋体" w:cs="宋体" w:hint="eastAsia"/>
                <w:sz w:val="21"/>
                <w:szCs w:val="21"/>
              </w:rPr>
              <w:t>，提供权威第三方测试报告</w:t>
            </w:r>
            <w:r>
              <w:rPr>
                <w:rFonts w:ascii="宋体" w:eastAsia="宋体" w:hAnsi="宋体" w:cs="宋体" w:hint="eastAsia"/>
                <w:sz w:val="21"/>
                <w:szCs w:val="21"/>
              </w:rPr>
              <w:br/>
              <w:t>5</w:t>
            </w:r>
            <w:r>
              <w:rPr>
                <w:rFonts w:ascii="宋体" w:eastAsia="宋体" w:hAnsi="宋体" w:cs="宋体" w:hint="eastAsia"/>
                <w:sz w:val="21"/>
                <w:szCs w:val="21"/>
              </w:rPr>
              <w:t>、支持</w:t>
            </w:r>
            <w:r>
              <w:rPr>
                <w:rFonts w:ascii="宋体" w:eastAsia="宋体" w:hAnsi="宋体" w:cs="宋体" w:hint="eastAsia"/>
                <w:sz w:val="21"/>
                <w:szCs w:val="21"/>
              </w:rPr>
              <w:t>4K</w:t>
            </w:r>
            <w:r>
              <w:rPr>
                <w:rFonts w:ascii="宋体" w:eastAsia="宋体" w:hAnsi="宋体" w:cs="宋体" w:hint="eastAsia"/>
                <w:sz w:val="21"/>
                <w:szCs w:val="21"/>
              </w:rPr>
              <w:t>个</w:t>
            </w:r>
            <w:r>
              <w:rPr>
                <w:rFonts w:ascii="宋体" w:eastAsia="宋体" w:hAnsi="宋体" w:cs="宋体" w:hint="eastAsia"/>
                <w:sz w:val="21"/>
                <w:szCs w:val="21"/>
              </w:rPr>
              <w:t>VLAN</w:t>
            </w:r>
            <w:r>
              <w:rPr>
                <w:rFonts w:ascii="宋体" w:eastAsia="宋体" w:hAnsi="宋体" w:cs="宋体" w:hint="eastAsia"/>
                <w:sz w:val="21"/>
                <w:szCs w:val="21"/>
              </w:rPr>
              <w:t>，支持</w:t>
            </w:r>
            <w:r>
              <w:rPr>
                <w:rFonts w:ascii="宋体" w:eastAsia="宋体" w:hAnsi="宋体" w:cs="宋体" w:hint="eastAsia"/>
                <w:sz w:val="21"/>
                <w:szCs w:val="21"/>
              </w:rPr>
              <w:t>Voice VLAN</w:t>
            </w:r>
            <w:r>
              <w:rPr>
                <w:rFonts w:ascii="宋体" w:eastAsia="宋体" w:hAnsi="宋体" w:cs="宋体" w:hint="eastAsia"/>
                <w:sz w:val="21"/>
                <w:szCs w:val="21"/>
              </w:rPr>
              <w:t>，基于端口的</w:t>
            </w:r>
            <w:r>
              <w:rPr>
                <w:rFonts w:ascii="宋体" w:eastAsia="宋体" w:hAnsi="宋体" w:cs="宋体" w:hint="eastAsia"/>
                <w:sz w:val="21"/>
                <w:szCs w:val="21"/>
              </w:rPr>
              <w:t>VLAN</w:t>
            </w:r>
            <w:r>
              <w:rPr>
                <w:rFonts w:ascii="宋体" w:eastAsia="宋体" w:hAnsi="宋体" w:cs="宋体" w:hint="eastAsia"/>
                <w:sz w:val="21"/>
                <w:szCs w:val="21"/>
              </w:rPr>
              <w:t>，基于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，基于协议的</w:t>
            </w:r>
            <w:r>
              <w:rPr>
                <w:rFonts w:ascii="宋体" w:eastAsia="宋体" w:hAnsi="宋体" w:cs="宋体" w:hint="eastAsia"/>
                <w:sz w:val="21"/>
                <w:szCs w:val="21"/>
              </w:rPr>
              <w:t>VLAN</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内端口隔离</w:t>
            </w:r>
            <w:r>
              <w:rPr>
                <w:rFonts w:ascii="宋体" w:eastAsia="宋体" w:hAnsi="宋体" w:cs="宋体" w:hint="eastAsia"/>
                <w:sz w:val="21"/>
                <w:szCs w:val="21"/>
              </w:rPr>
              <w:br/>
              <w:t>7</w:t>
            </w:r>
            <w:r>
              <w:rPr>
                <w:rFonts w:ascii="宋体" w:eastAsia="宋体" w:hAnsi="宋体" w:cs="宋体" w:hint="eastAsia"/>
                <w:sz w:val="21"/>
                <w:szCs w:val="21"/>
              </w:rPr>
              <w:t>、支持静态路由、</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，提供权威第三方测试报告</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Ipv4 FIB</w:t>
            </w:r>
            <w:r>
              <w:rPr>
                <w:rFonts w:ascii="宋体" w:eastAsia="宋体" w:hAnsi="宋体" w:cs="宋体" w:hint="eastAsia"/>
                <w:sz w:val="21"/>
                <w:szCs w:val="21"/>
              </w:rPr>
              <w:t>表项≥</w:t>
            </w:r>
            <w:r>
              <w:rPr>
                <w:rFonts w:ascii="宋体" w:eastAsia="宋体" w:hAnsi="宋体" w:cs="宋体" w:hint="eastAsia"/>
                <w:sz w:val="21"/>
                <w:szCs w:val="21"/>
              </w:rPr>
              <w:t>4K</w:t>
            </w:r>
            <w:r>
              <w:rPr>
                <w:rFonts w:ascii="宋体" w:eastAsia="宋体" w:hAnsi="宋体" w:cs="宋体" w:hint="eastAsia"/>
                <w:sz w:val="21"/>
                <w:szCs w:val="21"/>
              </w:rPr>
              <w:t>，提供权威第三方测试报告</w:t>
            </w:r>
            <w:r>
              <w:rPr>
                <w:rFonts w:ascii="宋体" w:eastAsia="宋体" w:hAnsi="宋体" w:cs="宋体" w:hint="eastAsia"/>
                <w:sz w:val="21"/>
                <w:szCs w:val="21"/>
              </w:rPr>
              <w:br/>
              <w:t>9</w:t>
            </w:r>
            <w:r>
              <w:rPr>
                <w:rFonts w:ascii="宋体" w:eastAsia="宋体" w:hAnsi="宋体" w:cs="宋体" w:hint="eastAsia"/>
                <w:sz w:val="21"/>
                <w:szCs w:val="21"/>
              </w:rPr>
              <w:t>、支持防止</w:t>
            </w:r>
            <w:r>
              <w:rPr>
                <w:rFonts w:ascii="宋体" w:eastAsia="宋体" w:hAnsi="宋体" w:cs="宋体" w:hint="eastAsia"/>
                <w:sz w:val="21"/>
                <w:szCs w:val="21"/>
              </w:rPr>
              <w:t>DOS</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攻击功能、</w:t>
            </w:r>
            <w:r>
              <w:rPr>
                <w:rFonts w:ascii="宋体" w:eastAsia="宋体" w:hAnsi="宋体" w:cs="宋体" w:hint="eastAsia"/>
                <w:sz w:val="21"/>
                <w:szCs w:val="21"/>
              </w:rPr>
              <w:t>ICMP</w:t>
            </w:r>
            <w:r>
              <w:rPr>
                <w:rFonts w:ascii="宋体" w:eastAsia="宋体" w:hAnsi="宋体" w:cs="宋体" w:hint="eastAsia"/>
                <w:sz w:val="21"/>
                <w:szCs w:val="21"/>
              </w:rPr>
              <w:t>防攻击，支持端口隔离、端口安全、</w:t>
            </w:r>
            <w:r>
              <w:rPr>
                <w:rFonts w:ascii="宋体" w:eastAsia="宋体" w:hAnsi="宋体" w:cs="宋体" w:hint="eastAsia"/>
                <w:sz w:val="21"/>
                <w:szCs w:val="21"/>
              </w:rPr>
              <w:t>Sticky MAC</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DHCP Relay</w:t>
            </w:r>
            <w:r>
              <w:rPr>
                <w:rFonts w:ascii="宋体" w:eastAsia="宋体" w:hAnsi="宋体" w:cs="宋体" w:hint="eastAsia"/>
                <w:sz w:val="21"/>
                <w:szCs w:val="21"/>
              </w:rPr>
              <w:t>、</w:t>
            </w:r>
            <w:r>
              <w:rPr>
                <w:rFonts w:ascii="宋体" w:eastAsia="宋体" w:hAnsi="宋体" w:cs="宋体" w:hint="eastAsia"/>
                <w:sz w:val="21"/>
                <w:szCs w:val="21"/>
              </w:rPr>
              <w:t>DHCP Server</w:t>
            </w:r>
            <w:r>
              <w:rPr>
                <w:rFonts w:ascii="宋体" w:eastAsia="宋体" w:hAnsi="宋体" w:cs="宋体" w:hint="eastAsia"/>
                <w:sz w:val="21"/>
                <w:szCs w:val="21"/>
              </w:rPr>
              <w:t>、</w:t>
            </w:r>
            <w:r>
              <w:rPr>
                <w:rFonts w:ascii="宋体" w:eastAsia="宋体" w:hAnsi="宋体" w:cs="宋体" w:hint="eastAsia"/>
                <w:sz w:val="21"/>
                <w:szCs w:val="21"/>
              </w:rPr>
              <w:t>DHCP Sn</w:t>
            </w:r>
            <w:r>
              <w:rPr>
                <w:rFonts w:ascii="宋体" w:eastAsia="宋体" w:hAnsi="宋体" w:cs="宋体" w:hint="eastAsia"/>
                <w:sz w:val="21"/>
                <w:szCs w:val="21"/>
              </w:rPr>
              <w:t>ooping</w:t>
            </w:r>
            <w:r>
              <w:rPr>
                <w:rFonts w:ascii="宋体" w:eastAsia="宋体" w:hAnsi="宋体" w:cs="宋体" w:hint="eastAsia"/>
                <w:sz w:val="21"/>
                <w:szCs w:val="21"/>
              </w:rPr>
              <w:t>支持</w:t>
            </w:r>
            <w:r>
              <w:rPr>
                <w:rFonts w:ascii="宋体" w:eastAsia="宋体" w:hAnsi="宋体" w:cs="宋体" w:hint="eastAsia"/>
                <w:sz w:val="21"/>
                <w:szCs w:val="21"/>
              </w:rPr>
              <w:t>AAA</w:t>
            </w:r>
            <w:r>
              <w:rPr>
                <w:rFonts w:ascii="宋体" w:eastAsia="宋体" w:hAnsi="宋体" w:cs="宋体" w:hint="eastAsia"/>
                <w:sz w:val="21"/>
                <w:szCs w:val="21"/>
              </w:rPr>
              <w:t>认证，支持</w:t>
            </w:r>
            <w:r>
              <w:rPr>
                <w:rFonts w:ascii="宋体" w:eastAsia="宋体" w:hAnsi="宋体" w:cs="宋体" w:hint="eastAsia"/>
                <w:sz w:val="21"/>
                <w:szCs w:val="21"/>
              </w:rPr>
              <w:t>Radius</w:t>
            </w:r>
            <w:r>
              <w:rPr>
                <w:rFonts w:ascii="宋体" w:eastAsia="宋体" w:hAnsi="宋体" w:cs="宋体" w:hint="eastAsia"/>
                <w:sz w:val="21"/>
                <w:szCs w:val="21"/>
              </w:rPr>
              <w:t>、</w:t>
            </w:r>
            <w:r>
              <w:rPr>
                <w:rFonts w:ascii="宋体" w:eastAsia="宋体" w:hAnsi="宋体" w:cs="宋体" w:hint="eastAsia"/>
                <w:sz w:val="21"/>
                <w:szCs w:val="21"/>
              </w:rPr>
              <w:t>HWTACACS</w:t>
            </w:r>
            <w:r>
              <w:rPr>
                <w:rFonts w:ascii="宋体" w:eastAsia="宋体" w:hAnsi="宋体" w:cs="宋体" w:hint="eastAsia"/>
                <w:sz w:val="21"/>
                <w:szCs w:val="21"/>
              </w:rPr>
              <w:t>、</w:t>
            </w:r>
            <w:r>
              <w:rPr>
                <w:rFonts w:ascii="宋体" w:eastAsia="宋体" w:hAnsi="宋体" w:cs="宋体" w:hint="eastAsia"/>
                <w:sz w:val="21"/>
                <w:szCs w:val="21"/>
              </w:rPr>
              <w:t>NAC</w:t>
            </w:r>
            <w:r>
              <w:rPr>
                <w:rFonts w:ascii="宋体" w:eastAsia="宋体" w:hAnsi="宋体" w:cs="宋体" w:hint="eastAsia"/>
                <w:sz w:val="21"/>
                <w:szCs w:val="21"/>
              </w:rPr>
              <w:t>等多种方式</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保护功能，支持</w:t>
            </w:r>
            <w:r>
              <w:rPr>
                <w:rFonts w:ascii="宋体" w:eastAsia="宋体" w:hAnsi="宋体" w:cs="宋体" w:hint="eastAsia"/>
                <w:sz w:val="21"/>
                <w:szCs w:val="21"/>
              </w:rPr>
              <w:t>CPU</w:t>
            </w:r>
            <w:r>
              <w:rPr>
                <w:rFonts w:ascii="宋体" w:eastAsia="宋体" w:hAnsi="宋体" w:cs="宋体" w:hint="eastAsia"/>
                <w:sz w:val="21"/>
                <w:szCs w:val="21"/>
              </w:rPr>
              <w:t>攻击防范：支持</w:t>
            </w:r>
            <w:r>
              <w:rPr>
                <w:rFonts w:ascii="宋体" w:eastAsia="宋体" w:hAnsi="宋体" w:cs="宋体" w:hint="eastAsia"/>
                <w:sz w:val="21"/>
                <w:szCs w:val="21"/>
              </w:rPr>
              <w:t>CPCAR</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队列限速</w:t>
            </w:r>
            <w:r>
              <w:rPr>
                <w:rFonts w:ascii="宋体" w:eastAsia="宋体" w:hAnsi="宋体" w:cs="宋体" w:hint="eastAsia"/>
                <w:sz w:val="21"/>
                <w:szCs w:val="21"/>
              </w:rPr>
              <w:br/>
            </w:r>
            <w:r>
              <w:rPr>
                <w:rFonts w:ascii="宋体" w:eastAsia="宋体" w:hAnsi="宋体" w:cs="宋体" w:hint="eastAsia"/>
                <w:sz w:val="21"/>
                <w:szCs w:val="21"/>
              </w:rPr>
              <w:t>支持基于第二层、第三层和第四层的</w:t>
            </w:r>
            <w:r>
              <w:rPr>
                <w:rFonts w:ascii="宋体" w:eastAsia="宋体" w:hAnsi="宋体" w:cs="宋体" w:hint="eastAsia"/>
                <w:sz w:val="21"/>
                <w:szCs w:val="21"/>
              </w:rPr>
              <w:t>ACL</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G.8032</w:t>
            </w:r>
            <w:r>
              <w:rPr>
                <w:rFonts w:ascii="宋体" w:eastAsia="宋体" w:hAnsi="宋体" w:cs="宋体" w:hint="eastAsia"/>
                <w:sz w:val="21"/>
                <w:szCs w:val="21"/>
              </w:rPr>
              <w:t>开放环网协议，提供权威第三方测试报告</w:t>
            </w:r>
            <w:r>
              <w:rPr>
                <w:rFonts w:ascii="宋体" w:eastAsia="宋体" w:hAnsi="宋体" w:cs="宋体" w:hint="eastAsia"/>
                <w:sz w:val="21"/>
                <w:szCs w:val="21"/>
              </w:rPr>
              <w:br/>
              <w:t>11</w:t>
            </w:r>
            <w:r>
              <w:rPr>
                <w:rFonts w:ascii="宋体" w:eastAsia="宋体" w:hAnsi="宋体" w:cs="宋体" w:hint="eastAsia"/>
                <w:sz w:val="21"/>
                <w:szCs w:val="21"/>
              </w:rPr>
              <w:t>、支持智能堆叠，堆叠后逻辑上虚拟为一台设备，具有统一的表项和管理，堆叠系统通过多台成员设备之间冗余备份</w:t>
            </w:r>
            <w:r>
              <w:rPr>
                <w:rFonts w:ascii="宋体" w:eastAsia="宋体" w:hAnsi="宋体" w:cs="宋体" w:hint="eastAsia"/>
                <w:sz w:val="21"/>
                <w:szCs w:val="21"/>
              </w:rPr>
              <w:br/>
              <w:t>12</w:t>
            </w:r>
            <w:r>
              <w:rPr>
                <w:rFonts w:ascii="宋体" w:eastAsia="宋体" w:hAnsi="宋体" w:cs="宋体" w:hint="eastAsia"/>
                <w:sz w:val="21"/>
                <w:szCs w:val="21"/>
              </w:rPr>
              <w:t>、支持纵向虚拟化，作为纵向子节点零配置即插即用，提供权威第三方测试报告</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EEE</w:t>
            </w:r>
            <w:r>
              <w:rPr>
                <w:rFonts w:ascii="宋体" w:eastAsia="宋体" w:hAnsi="宋体" w:cs="宋体" w:hint="eastAsia"/>
                <w:sz w:val="21"/>
                <w:szCs w:val="21"/>
              </w:rPr>
              <w:t>，节能环保，提供权威第三方测试</w:t>
            </w:r>
            <w:r>
              <w:rPr>
                <w:rFonts w:ascii="宋体" w:eastAsia="宋体" w:hAnsi="宋体" w:cs="宋体" w:hint="eastAsia"/>
                <w:sz w:val="21"/>
                <w:szCs w:val="21"/>
              </w:rPr>
              <w:t>报告</w:t>
            </w:r>
            <w:r>
              <w:rPr>
                <w:rFonts w:ascii="宋体" w:eastAsia="宋体" w:hAnsi="宋体" w:cs="宋体" w:hint="eastAsia"/>
                <w:sz w:val="21"/>
                <w:szCs w:val="21"/>
              </w:rPr>
              <w:br/>
              <w:t>14</w:t>
            </w:r>
            <w:r>
              <w:rPr>
                <w:rFonts w:ascii="宋体" w:eastAsia="宋体" w:hAnsi="宋体" w:cs="宋体" w:hint="eastAsia"/>
                <w:sz w:val="21"/>
                <w:szCs w:val="21"/>
              </w:rPr>
              <w:t>、静音无风扇，环保无噪声</w:t>
            </w:r>
            <w:r>
              <w:rPr>
                <w:rFonts w:ascii="宋体" w:eastAsia="宋体" w:hAnsi="宋体" w:cs="宋体" w:hint="eastAsia"/>
                <w:sz w:val="21"/>
                <w:szCs w:val="21"/>
              </w:rPr>
              <w:br/>
              <w:t>15</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标准，提供权威第三方测试报告</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14</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1-49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24</w:t>
            </w:r>
            <w:r>
              <w:rPr>
                <w:rFonts w:ascii="宋体" w:eastAsia="宋体" w:hAnsi="宋体" w:cs="宋体" w:hint="eastAsia"/>
                <w:sz w:val="21"/>
                <w:szCs w:val="21"/>
              </w:rPr>
              <w:t>口接入交换机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336Gbps</w:t>
            </w:r>
            <w:r>
              <w:rPr>
                <w:rFonts w:ascii="宋体" w:eastAsia="宋体" w:hAnsi="宋体" w:cs="宋体" w:hint="eastAsia"/>
                <w:sz w:val="21"/>
                <w:szCs w:val="21"/>
              </w:rPr>
              <w:t>，包转发率≥</w:t>
            </w:r>
            <w:r>
              <w:rPr>
                <w:rFonts w:ascii="宋体" w:eastAsia="宋体" w:hAnsi="宋体" w:cs="宋体" w:hint="eastAsia"/>
                <w:sz w:val="21"/>
                <w:szCs w:val="21"/>
              </w:rPr>
              <w:t>108Mpps</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24</w:t>
            </w:r>
            <w:r>
              <w:rPr>
                <w:rFonts w:ascii="宋体" w:eastAsia="宋体" w:hAnsi="宋体" w:cs="宋体" w:hint="eastAsia"/>
                <w:sz w:val="21"/>
                <w:szCs w:val="21"/>
              </w:rPr>
              <w:t>个千兆电口，≥</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16K</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2K</w:t>
            </w:r>
            <w:r>
              <w:rPr>
                <w:rFonts w:ascii="宋体" w:eastAsia="宋体" w:hAnsi="宋体" w:cs="宋体" w:hint="eastAsia"/>
                <w:sz w:val="21"/>
                <w:szCs w:val="21"/>
              </w:rPr>
              <w:t>，提供权威第三方测试报告</w:t>
            </w:r>
            <w:r>
              <w:rPr>
                <w:rFonts w:ascii="宋体" w:eastAsia="宋体" w:hAnsi="宋体" w:cs="宋体" w:hint="eastAsia"/>
                <w:sz w:val="21"/>
                <w:szCs w:val="21"/>
              </w:rPr>
              <w:br/>
              <w:t>5</w:t>
            </w:r>
            <w:r>
              <w:rPr>
                <w:rFonts w:ascii="宋体" w:eastAsia="宋体" w:hAnsi="宋体" w:cs="宋体" w:hint="eastAsia"/>
                <w:sz w:val="21"/>
                <w:szCs w:val="21"/>
              </w:rPr>
              <w:t>、支持</w:t>
            </w:r>
            <w:r>
              <w:rPr>
                <w:rFonts w:ascii="宋体" w:eastAsia="宋体" w:hAnsi="宋体" w:cs="宋体" w:hint="eastAsia"/>
                <w:sz w:val="21"/>
                <w:szCs w:val="21"/>
              </w:rPr>
              <w:t>4K</w:t>
            </w:r>
            <w:r>
              <w:rPr>
                <w:rFonts w:ascii="宋体" w:eastAsia="宋体" w:hAnsi="宋体" w:cs="宋体" w:hint="eastAsia"/>
                <w:sz w:val="21"/>
                <w:szCs w:val="21"/>
              </w:rPr>
              <w:t>个</w:t>
            </w:r>
            <w:r>
              <w:rPr>
                <w:rFonts w:ascii="宋体" w:eastAsia="宋体" w:hAnsi="宋体" w:cs="宋体" w:hint="eastAsia"/>
                <w:sz w:val="21"/>
                <w:szCs w:val="21"/>
              </w:rPr>
              <w:t>VLAN</w:t>
            </w:r>
            <w:r>
              <w:rPr>
                <w:rFonts w:ascii="宋体" w:eastAsia="宋体" w:hAnsi="宋体" w:cs="宋体" w:hint="eastAsia"/>
                <w:sz w:val="21"/>
                <w:szCs w:val="21"/>
              </w:rPr>
              <w:t>，支持</w:t>
            </w:r>
            <w:r>
              <w:rPr>
                <w:rFonts w:ascii="宋体" w:eastAsia="宋体" w:hAnsi="宋体" w:cs="宋体" w:hint="eastAsia"/>
                <w:sz w:val="21"/>
                <w:szCs w:val="21"/>
              </w:rPr>
              <w:t>Voice VLAN</w:t>
            </w:r>
            <w:r>
              <w:rPr>
                <w:rFonts w:ascii="宋体" w:eastAsia="宋体" w:hAnsi="宋体" w:cs="宋体" w:hint="eastAsia"/>
                <w:sz w:val="21"/>
                <w:szCs w:val="21"/>
              </w:rPr>
              <w:t>，基于端口的</w:t>
            </w:r>
            <w:r>
              <w:rPr>
                <w:rFonts w:ascii="宋体" w:eastAsia="宋体" w:hAnsi="宋体" w:cs="宋体" w:hint="eastAsia"/>
                <w:sz w:val="21"/>
                <w:szCs w:val="21"/>
              </w:rPr>
              <w:t>VLAN</w:t>
            </w:r>
            <w:r>
              <w:rPr>
                <w:rFonts w:ascii="宋体" w:eastAsia="宋体" w:hAnsi="宋体" w:cs="宋体" w:hint="eastAsia"/>
                <w:sz w:val="21"/>
                <w:szCs w:val="21"/>
              </w:rPr>
              <w:t>，基于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，基于协议的</w:t>
            </w:r>
            <w:r>
              <w:rPr>
                <w:rFonts w:ascii="宋体" w:eastAsia="宋体" w:hAnsi="宋体" w:cs="宋体" w:hint="eastAsia"/>
                <w:sz w:val="21"/>
                <w:szCs w:val="21"/>
              </w:rPr>
              <w:t>VLAN</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内端口隔离</w:t>
            </w:r>
            <w:r>
              <w:rPr>
                <w:rFonts w:ascii="宋体" w:eastAsia="宋体" w:hAnsi="宋体" w:cs="宋体" w:hint="eastAsia"/>
                <w:sz w:val="21"/>
                <w:szCs w:val="21"/>
              </w:rPr>
              <w:br/>
            </w:r>
            <w:r>
              <w:rPr>
                <w:rFonts w:ascii="宋体" w:eastAsia="宋体" w:hAnsi="宋体" w:cs="宋体" w:hint="eastAsia"/>
                <w:sz w:val="21"/>
                <w:szCs w:val="21"/>
              </w:rPr>
              <w:t>7</w:t>
            </w:r>
            <w:r>
              <w:rPr>
                <w:rFonts w:ascii="宋体" w:eastAsia="宋体" w:hAnsi="宋体" w:cs="宋体" w:hint="eastAsia"/>
                <w:sz w:val="21"/>
                <w:szCs w:val="21"/>
              </w:rPr>
              <w:t>、支持静态路由、</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，提供权威第三方测试报告</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Ipv4 FIB</w:t>
            </w:r>
            <w:r>
              <w:rPr>
                <w:rFonts w:ascii="宋体" w:eastAsia="宋体" w:hAnsi="宋体" w:cs="宋体" w:hint="eastAsia"/>
                <w:sz w:val="21"/>
                <w:szCs w:val="21"/>
              </w:rPr>
              <w:t>表项≥</w:t>
            </w:r>
            <w:r>
              <w:rPr>
                <w:rFonts w:ascii="宋体" w:eastAsia="宋体" w:hAnsi="宋体" w:cs="宋体" w:hint="eastAsia"/>
                <w:sz w:val="21"/>
                <w:szCs w:val="21"/>
              </w:rPr>
              <w:t>4K</w:t>
            </w:r>
            <w:r>
              <w:rPr>
                <w:rFonts w:ascii="宋体" w:eastAsia="宋体" w:hAnsi="宋体" w:cs="宋体" w:hint="eastAsia"/>
                <w:sz w:val="21"/>
                <w:szCs w:val="21"/>
              </w:rPr>
              <w:t>，提供权威第三方测试报告</w:t>
            </w:r>
            <w:r>
              <w:rPr>
                <w:rFonts w:ascii="宋体" w:eastAsia="宋体" w:hAnsi="宋体" w:cs="宋体" w:hint="eastAsia"/>
                <w:sz w:val="21"/>
                <w:szCs w:val="21"/>
              </w:rPr>
              <w:br/>
              <w:t>9</w:t>
            </w:r>
            <w:r>
              <w:rPr>
                <w:rFonts w:ascii="宋体" w:eastAsia="宋体" w:hAnsi="宋体" w:cs="宋体" w:hint="eastAsia"/>
                <w:sz w:val="21"/>
                <w:szCs w:val="21"/>
              </w:rPr>
              <w:t>、支持防止</w:t>
            </w:r>
            <w:r>
              <w:rPr>
                <w:rFonts w:ascii="宋体" w:eastAsia="宋体" w:hAnsi="宋体" w:cs="宋体" w:hint="eastAsia"/>
                <w:sz w:val="21"/>
                <w:szCs w:val="21"/>
              </w:rPr>
              <w:t>DOS</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攻击功能、</w:t>
            </w:r>
            <w:r>
              <w:rPr>
                <w:rFonts w:ascii="宋体" w:eastAsia="宋体" w:hAnsi="宋体" w:cs="宋体" w:hint="eastAsia"/>
                <w:sz w:val="21"/>
                <w:szCs w:val="21"/>
              </w:rPr>
              <w:t>ICMP</w:t>
            </w:r>
            <w:r>
              <w:rPr>
                <w:rFonts w:ascii="宋体" w:eastAsia="宋体" w:hAnsi="宋体" w:cs="宋体" w:hint="eastAsia"/>
                <w:sz w:val="21"/>
                <w:szCs w:val="21"/>
              </w:rPr>
              <w:t>防攻击，支持端口隔离、端口安全、</w:t>
            </w:r>
            <w:r>
              <w:rPr>
                <w:rFonts w:ascii="宋体" w:eastAsia="宋体" w:hAnsi="宋体" w:cs="宋体" w:hint="eastAsia"/>
                <w:sz w:val="21"/>
                <w:szCs w:val="21"/>
              </w:rPr>
              <w:t>Sticky MAC</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DHCP Relay</w:t>
            </w:r>
            <w:r>
              <w:rPr>
                <w:rFonts w:ascii="宋体" w:eastAsia="宋体" w:hAnsi="宋体" w:cs="宋体" w:hint="eastAsia"/>
                <w:sz w:val="21"/>
                <w:szCs w:val="21"/>
              </w:rPr>
              <w:t>、</w:t>
            </w:r>
            <w:r>
              <w:rPr>
                <w:rFonts w:ascii="宋体" w:eastAsia="宋体" w:hAnsi="宋体" w:cs="宋体" w:hint="eastAsia"/>
                <w:sz w:val="21"/>
                <w:szCs w:val="21"/>
              </w:rPr>
              <w:t>DHCP Server</w:t>
            </w:r>
            <w:r>
              <w:rPr>
                <w:rFonts w:ascii="宋体" w:eastAsia="宋体" w:hAnsi="宋体" w:cs="宋体" w:hint="eastAsia"/>
                <w:sz w:val="21"/>
                <w:szCs w:val="21"/>
              </w:rPr>
              <w:t>、</w:t>
            </w:r>
            <w:r>
              <w:rPr>
                <w:rFonts w:ascii="宋体" w:eastAsia="宋体" w:hAnsi="宋体" w:cs="宋体" w:hint="eastAsia"/>
                <w:sz w:val="21"/>
                <w:szCs w:val="21"/>
              </w:rPr>
              <w:t>DHCP Snooping</w:t>
            </w:r>
            <w:r>
              <w:rPr>
                <w:rFonts w:ascii="宋体" w:eastAsia="宋体" w:hAnsi="宋体" w:cs="宋体" w:hint="eastAsia"/>
                <w:sz w:val="21"/>
                <w:szCs w:val="21"/>
              </w:rPr>
              <w:t>支持</w:t>
            </w:r>
            <w:r>
              <w:rPr>
                <w:rFonts w:ascii="宋体" w:eastAsia="宋体" w:hAnsi="宋体" w:cs="宋体" w:hint="eastAsia"/>
                <w:sz w:val="21"/>
                <w:szCs w:val="21"/>
              </w:rPr>
              <w:t>AAA</w:t>
            </w:r>
            <w:r>
              <w:rPr>
                <w:rFonts w:ascii="宋体" w:eastAsia="宋体" w:hAnsi="宋体" w:cs="宋体" w:hint="eastAsia"/>
                <w:sz w:val="21"/>
                <w:szCs w:val="21"/>
              </w:rPr>
              <w:t>认证，支持</w:t>
            </w:r>
            <w:r>
              <w:rPr>
                <w:rFonts w:ascii="宋体" w:eastAsia="宋体" w:hAnsi="宋体" w:cs="宋体" w:hint="eastAsia"/>
                <w:sz w:val="21"/>
                <w:szCs w:val="21"/>
              </w:rPr>
              <w:t>Radius</w:t>
            </w:r>
            <w:r>
              <w:rPr>
                <w:rFonts w:ascii="宋体" w:eastAsia="宋体" w:hAnsi="宋体" w:cs="宋体" w:hint="eastAsia"/>
                <w:sz w:val="21"/>
                <w:szCs w:val="21"/>
              </w:rPr>
              <w:t>、</w:t>
            </w:r>
            <w:r>
              <w:rPr>
                <w:rFonts w:ascii="宋体" w:eastAsia="宋体" w:hAnsi="宋体" w:cs="宋体" w:hint="eastAsia"/>
                <w:sz w:val="21"/>
                <w:szCs w:val="21"/>
              </w:rPr>
              <w:t>HWTACACS</w:t>
            </w:r>
            <w:r>
              <w:rPr>
                <w:rFonts w:ascii="宋体" w:eastAsia="宋体" w:hAnsi="宋体" w:cs="宋体" w:hint="eastAsia"/>
                <w:sz w:val="21"/>
                <w:szCs w:val="21"/>
              </w:rPr>
              <w:t>、</w:t>
            </w:r>
            <w:r>
              <w:rPr>
                <w:rFonts w:ascii="宋体" w:eastAsia="宋体" w:hAnsi="宋体" w:cs="宋体" w:hint="eastAsia"/>
                <w:sz w:val="21"/>
                <w:szCs w:val="21"/>
              </w:rPr>
              <w:t>NAC</w:t>
            </w:r>
            <w:r>
              <w:rPr>
                <w:rFonts w:ascii="宋体" w:eastAsia="宋体" w:hAnsi="宋体" w:cs="宋体" w:hint="eastAsia"/>
                <w:sz w:val="21"/>
                <w:szCs w:val="21"/>
              </w:rPr>
              <w:t>等多种方式</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保护功能，支持</w:t>
            </w:r>
            <w:r>
              <w:rPr>
                <w:rFonts w:ascii="宋体" w:eastAsia="宋体" w:hAnsi="宋体" w:cs="宋体" w:hint="eastAsia"/>
                <w:sz w:val="21"/>
                <w:szCs w:val="21"/>
              </w:rPr>
              <w:t>CPU</w:t>
            </w:r>
            <w:r>
              <w:rPr>
                <w:rFonts w:ascii="宋体" w:eastAsia="宋体" w:hAnsi="宋体" w:cs="宋体" w:hint="eastAsia"/>
                <w:sz w:val="21"/>
                <w:szCs w:val="21"/>
              </w:rPr>
              <w:t>攻击防范：支持</w:t>
            </w:r>
            <w:r>
              <w:rPr>
                <w:rFonts w:ascii="宋体" w:eastAsia="宋体" w:hAnsi="宋体" w:cs="宋体" w:hint="eastAsia"/>
                <w:sz w:val="21"/>
                <w:szCs w:val="21"/>
              </w:rPr>
              <w:t>CPCAR</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队列限速</w:t>
            </w:r>
            <w:r>
              <w:rPr>
                <w:rFonts w:ascii="宋体" w:eastAsia="宋体" w:hAnsi="宋体" w:cs="宋体" w:hint="eastAsia"/>
                <w:sz w:val="21"/>
                <w:szCs w:val="21"/>
              </w:rPr>
              <w:br/>
            </w:r>
            <w:r>
              <w:rPr>
                <w:rFonts w:ascii="宋体" w:eastAsia="宋体" w:hAnsi="宋体" w:cs="宋体" w:hint="eastAsia"/>
                <w:sz w:val="21"/>
                <w:szCs w:val="21"/>
              </w:rPr>
              <w:t>支持基于第二层、第三层和第四层的</w:t>
            </w:r>
            <w:r>
              <w:rPr>
                <w:rFonts w:ascii="宋体" w:eastAsia="宋体" w:hAnsi="宋体" w:cs="宋体" w:hint="eastAsia"/>
                <w:sz w:val="21"/>
                <w:szCs w:val="21"/>
              </w:rPr>
              <w:t>ACL</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G.803</w:t>
            </w:r>
            <w:r>
              <w:rPr>
                <w:rFonts w:ascii="宋体" w:eastAsia="宋体" w:hAnsi="宋体" w:cs="宋体" w:hint="eastAsia"/>
                <w:sz w:val="21"/>
                <w:szCs w:val="21"/>
              </w:rPr>
              <w:t>2</w:t>
            </w:r>
            <w:r>
              <w:rPr>
                <w:rFonts w:ascii="宋体" w:eastAsia="宋体" w:hAnsi="宋体" w:cs="宋体" w:hint="eastAsia"/>
                <w:sz w:val="21"/>
                <w:szCs w:val="21"/>
              </w:rPr>
              <w:t>开放环网协议，提供权威第三方测试报告</w:t>
            </w:r>
            <w:r>
              <w:rPr>
                <w:rFonts w:ascii="宋体" w:eastAsia="宋体" w:hAnsi="宋体" w:cs="宋体" w:hint="eastAsia"/>
                <w:sz w:val="21"/>
                <w:szCs w:val="21"/>
              </w:rPr>
              <w:br/>
              <w:t>11</w:t>
            </w:r>
            <w:r>
              <w:rPr>
                <w:rFonts w:ascii="宋体" w:eastAsia="宋体" w:hAnsi="宋体" w:cs="宋体" w:hint="eastAsia"/>
                <w:sz w:val="21"/>
                <w:szCs w:val="21"/>
              </w:rPr>
              <w:t>、支持智能堆叠，堆叠后逻辑上虚拟为一台设备，具有统一的表项和管理，堆叠系统通过多台成员设备之间冗余备份</w:t>
            </w:r>
            <w:r>
              <w:rPr>
                <w:rFonts w:ascii="宋体" w:eastAsia="宋体" w:hAnsi="宋体" w:cs="宋体" w:hint="eastAsia"/>
                <w:sz w:val="21"/>
                <w:szCs w:val="21"/>
              </w:rPr>
              <w:br/>
              <w:t>12</w:t>
            </w:r>
            <w:r>
              <w:rPr>
                <w:rFonts w:ascii="宋体" w:eastAsia="宋体" w:hAnsi="宋体" w:cs="宋体" w:hint="eastAsia"/>
                <w:sz w:val="21"/>
                <w:szCs w:val="21"/>
              </w:rPr>
              <w:t>、支持纵向虚拟化，作为纵向子节点零配置即插即用，提供权威第三方测试报告</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EEE</w:t>
            </w:r>
            <w:r>
              <w:rPr>
                <w:rFonts w:ascii="宋体" w:eastAsia="宋体" w:hAnsi="宋体" w:cs="宋体" w:hint="eastAsia"/>
                <w:sz w:val="21"/>
                <w:szCs w:val="21"/>
              </w:rPr>
              <w:t>，节能环保，提供权威第三方测试报告</w:t>
            </w:r>
            <w:r>
              <w:rPr>
                <w:rFonts w:ascii="宋体" w:eastAsia="宋体" w:hAnsi="宋体" w:cs="宋体" w:hint="eastAsia"/>
                <w:sz w:val="21"/>
                <w:szCs w:val="21"/>
              </w:rPr>
              <w:br/>
              <w:t>14</w:t>
            </w:r>
            <w:r>
              <w:rPr>
                <w:rFonts w:ascii="宋体" w:eastAsia="宋体" w:hAnsi="宋体" w:cs="宋体" w:hint="eastAsia"/>
                <w:sz w:val="21"/>
                <w:szCs w:val="21"/>
              </w:rPr>
              <w:t>、静音无风扇，环保无噪声</w:t>
            </w:r>
            <w:r>
              <w:rPr>
                <w:rFonts w:ascii="宋体" w:eastAsia="宋体" w:hAnsi="宋体" w:cs="宋体" w:hint="eastAsia"/>
                <w:sz w:val="21"/>
                <w:szCs w:val="21"/>
              </w:rPr>
              <w:br/>
              <w:t>15</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标准，提供权威第三方测试报告</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POE</w:t>
            </w:r>
            <w:r>
              <w:rPr>
                <w:rFonts w:ascii="宋体" w:eastAsia="宋体" w:hAnsi="宋体" w:cs="宋体" w:hint="eastAsia"/>
                <w:sz w:val="21"/>
                <w:szCs w:val="21"/>
              </w:rPr>
              <w:t>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、采用一个中心</w:t>
            </w:r>
            <w:r>
              <w:rPr>
                <w:rFonts w:ascii="宋体" w:eastAsia="宋体" w:hAnsi="宋体" w:cs="宋体" w:hint="eastAsia"/>
                <w:sz w:val="21"/>
                <w:szCs w:val="21"/>
              </w:rPr>
              <w:t>AP</w:t>
            </w:r>
            <w:r>
              <w:rPr>
                <w:rFonts w:ascii="宋体" w:eastAsia="宋体" w:hAnsi="宋体" w:cs="宋体" w:hint="eastAsia"/>
                <w:sz w:val="21"/>
                <w:szCs w:val="21"/>
              </w:rPr>
              <w:t>连接多个远端天线接入单元的分布式架构，</w:t>
            </w:r>
            <w:r>
              <w:rPr>
                <w:rFonts w:ascii="宋体" w:eastAsia="宋体" w:hAnsi="宋体" w:cs="宋体" w:hint="eastAsia"/>
                <w:sz w:val="21"/>
                <w:szCs w:val="21"/>
              </w:rPr>
              <w:t xml:space="preserve"> </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和远端天线接入单元通过以太网线连接，远端天线接入单元采用独立</w:t>
            </w:r>
            <w:r>
              <w:rPr>
                <w:rFonts w:ascii="宋体" w:eastAsia="宋体" w:hAnsi="宋体" w:cs="宋体" w:hint="eastAsia"/>
                <w:sz w:val="21"/>
                <w:szCs w:val="21"/>
              </w:rPr>
              <w:t>CPU</w:t>
            </w:r>
            <w:r>
              <w:rPr>
                <w:rFonts w:ascii="宋体" w:eastAsia="宋体" w:hAnsi="宋体" w:cs="宋体" w:hint="eastAsia"/>
                <w:sz w:val="21"/>
                <w:szCs w:val="21"/>
              </w:rPr>
              <w:t>进行数据处理和转发，独立射频芯片进行多用户空口调度；</w:t>
            </w:r>
            <w:r>
              <w:rPr>
                <w:rFonts w:ascii="宋体" w:eastAsia="宋体" w:hAnsi="宋体" w:cs="宋体" w:hint="eastAsia"/>
                <w:sz w:val="21"/>
                <w:szCs w:val="21"/>
              </w:rPr>
              <w:br/>
              <w:t>2</w:t>
            </w:r>
            <w:r>
              <w:rPr>
                <w:rFonts w:ascii="宋体" w:eastAsia="宋体" w:hAnsi="宋体" w:cs="宋体" w:hint="eastAsia"/>
                <w:sz w:val="21"/>
                <w:szCs w:val="21"/>
              </w:rPr>
              <w:t>、每个中心</w:t>
            </w:r>
            <w:r>
              <w:rPr>
                <w:rFonts w:ascii="宋体" w:eastAsia="宋体" w:hAnsi="宋体" w:cs="宋体" w:hint="eastAsia"/>
                <w:sz w:val="21"/>
                <w:szCs w:val="21"/>
              </w:rPr>
              <w:t>AP</w:t>
            </w:r>
            <w:r>
              <w:rPr>
                <w:rFonts w:ascii="宋体" w:eastAsia="宋体" w:hAnsi="宋体" w:cs="宋体" w:hint="eastAsia"/>
                <w:sz w:val="21"/>
                <w:szCs w:val="21"/>
              </w:rPr>
              <w:t>占用</w:t>
            </w:r>
            <w:r>
              <w:rPr>
                <w:rFonts w:ascii="宋体" w:eastAsia="宋体" w:hAnsi="宋体" w:cs="宋体" w:hint="eastAsia"/>
                <w:sz w:val="21"/>
                <w:szCs w:val="21"/>
              </w:rPr>
              <w:t>1</w:t>
            </w:r>
            <w:r>
              <w:rPr>
                <w:rFonts w:ascii="宋体" w:eastAsia="宋体" w:hAnsi="宋体" w:cs="宋体" w:hint="eastAsia"/>
                <w:sz w:val="21"/>
                <w:szCs w:val="21"/>
              </w:rPr>
              <w:t>个无线控制器的</w:t>
            </w:r>
            <w:r>
              <w:rPr>
                <w:rFonts w:ascii="宋体" w:eastAsia="宋体" w:hAnsi="宋体" w:cs="宋体" w:hint="eastAsia"/>
                <w:sz w:val="21"/>
                <w:szCs w:val="21"/>
              </w:rPr>
              <w:t>AP</w:t>
            </w:r>
            <w:r>
              <w:rPr>
                <w:rFonts w:ascii="宋体" w:eastAsia="宋体" w:hAnsi="宋体" w:cs="宋体" w:hint="eastAsia"/>
                <w:sz w:val="21"/>
                <w:szCs w:val="21"/>
              </w:rPr>
              <w:t>接入</w:t>
            </w:r>
            <w:r>
              <w:rPr>
                <w:rFonts w:ascii="宋体" w:eastAsia="宋体" w:hAnsi="宋体" w:cs="宋体" w:hint="eastAsia"/>
                <w:sz w:val="21"/>
                <w:szCs w:val="21"/>
              </w:rPr>
              <w:t>license</w:t>
            </w:r>
            <w:r>
              <w:rPr>
                <w:rFonts w:ascii="宋体" w:eastAsia="宋体" w:hAnsi="宋体" w:cs="宋体" w:hint="eastAsia"/>
                <w:sz w:val="21"/>
                <w:szCs w:val="21"/>
              </w:rPr>
              <w:t>资源，远端天线接入单元不占用</w:t>
            </w:r>
            <w:r>
              <w:rPr>
                <w:rFonts w:ascii="宋体" w:eastAsia="宋体" w:hAnsi="宋体" w:cs="宋体" w:hint="eastAsia"/>
                <w:sz w:val="21"/>
                <w:szCs w:val="21"/>
              </w:rPr>
              <w:t>license</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AP</w:t>
            </w:r>
            <w:r>
              <w:rPr>
                <w:rFonts w:ascii="宋体" w:eastAsia="宋体" w:hAnsi="宋体" w:cs="宋体" w:hint="eastAsia"/>
                <w:sz w:val="21"/>
                <w:szCs w:val="21"/>
              </w:rPr>
              <w:t>零配置上线，由无线控制器下发配置</w:t>
            </w:r>
            <w:r>
              <w:rPr>
                <w:rFonts w:ascii="宋体" w:eastAsia="宋体" w:hAnsi="宋体" w:cs="宋体" w:hint="eastAsia"/>
                <w:sz w:val="21"/>
                <w:szCs w:val="21"/>
              </w:rPr>
              <w:br/>
              <w:t>4</w:t>
            </w:r>
            <w:r>
              <w:rPr>
                <w:rFonts w:ascii="宋体" w:eastAsia="宋体" w:hAnsi="宋体" w:cs="宋体" w:hint="eastAsia"/>
                <w:sz w:val="21"/>
                <w:szCs w:val="21"/>
              </w:rPr>
              <w:t>、支持胖</w:t>
            </w:r>
            <w:r>
              <w:rPr>
                <w:rFonts w:ascii="宋体" w:eastAsia="宋体" w:hAnsi="宋体" w:cs="宋体" w:hint="eastAsia"/>
                <w:sz w:val="21"/>
                <w:szCs w:val="21"/>
              </w:rPr>
              <w:t>/</w:t>
            </w:r>
            <w:r>
              <w:rPr>
                <w:rFonts w:ascii="宋体" w:eastAsia="宋体" w:hAnsi="宋体" w:cs="宋体" w:hint="eastAsia"/>
                <w:sz w:val="21"/>
                <w:szCs w:val="21"/>
              </w:rPr>
              <w:t>瘦两种</w:t>
            </w:r>
            <w:r>
              <w:rPr>
                <w:rFonts w:ascii="宋体" w:eastAsia="宋体" w:hAnsi="宋体" w:cs="宋体" w:hint="eastAsia"/>
                <w:sz w:val="21"/>
                <w:szCs w:val="21"/>
              </w:rPr>
              <w:t>AP</w:t>
            </w:r>
            <w:r>
              <w:rPr>
                <w:rFonts w:ascii="宋体" w:eastAsia="宋体" w:hAnsi="宋体" w:cs="宋体" w:hint="eastAsia"/>
                <w:sz w:val="21"/>
                <w:szCs w:val="21"/>
              </w:rPr>
              <w:t>工作模式；</w:t>
            </w:r>
            <w:r>
              <w:rPr>
                <w:rFonts w:ascii="宋体" w:eastAsia="宋体" w:hAnsi="宋体" w:cs="宋体" w:hint="eastAsia"/>
                <w:sz w:val="21"/>
                <w:szCs w:val="21"/>
              </w:rPr>
              <w:br/>
              <w:t>5</w:t>
            </w:r>
            <w:r>
              <w:rPr>
                <w:rFonts w:ascii="宋体" w:eastAsia="宋体" w:hAnsi="宋体" w:cs="宋体" w:hint="eastAsia"/>
                <w:sz w:val="21"/>
                <w:szCs w:val="21"/>
              </w:rPr>
              <w:t>、满足</w:t>
            </w:r>
            <w:r>
              <w:rPr>
                <w:rFonts w:ascii="宋体" w:eastAsia="宋体" w:hAnsi="宋体" w:cs="宋体" w:hint="eastAsia"/>
                <w:sz w:val="21"/>
                <w:szCs w:val="21"/>
              </w:rPr>
              <w:t>IEEE802.11a/b/g/n/ac</w:t>
            </w:r>
            <w:r>
              <w:rPr>
                <w:rFonts w:ascii="宋体" w:eastAsia="宋体" w:hAnsi="宋体" w:cs="宋体" w:hint="eastAsia"/>
                <w:sz w:val="21"/>
                <w:szCs w:val="21"/>
              </w:rPr>
              <w:t>标准，支持</w:t>
            </w:r>
            <w:r>
              <w:rPr>
                <w:rFonts w:ascii="宋体" w:eastAsia="宋体" w:hAnsi="宋体" w:cs="宋体" w:hint="eastAsia"/>
                <w:sz w:val="21"/>
                <w:szCs w:val="21"/>
              </w:rPr>
              <w:t>2.4GHz</w:t>
            </w:r>
            <w:r>
              <w:rPr>
                <w:rFonts w:ascii="宋体" w:eastAsia="宋体" w:hAnsi="宋体" w:cs="宋体" w:hint="eastAsia"/>
                <w:sz w:val="21"/>
                <w:szCs w:val="21"/>
              </w:rPr>
              <w:t>和</w:t>
            </w:r>
            <w:r>
              <w:rPr>
                <w:rFonts w:ascii="宋体" w:eastAsia="宋体" w:hAnsi="宋体" w:cs="宋体" w:hint="eastAsia"/>
                <w:sz w:val="21"/>
                <w:szCs w:val="21"/>
              </w:rPr>
              <w:t>5GHz</w:t>
            </w:r>
            <w:r>
              <w:rPr>
                <w:rFonts w:ascii="宋体" w:eastAsia="宋体" w:hAnsi="宋体" w:cs="宋体" w:hint="eastAsia"/>
                <w:sz w:val="21"/>
                <w:szCs w:val="21"/>
              </w:rPr>
              <w:t>双频段同时工作；</w:t>
            </w:r>
            <w:r>
              <w:rPr>
                <w:rFonts w:ascii="宋体" w:eastAsia="宋体" w:hAnsi="宋体" w:cs="宋体" w:hint="eastAsia"/>
                <w:sz w:val="21"/>
                <w:szCs w:val="21"/>
              </w:rPr>
              <w:br/>
              <w:t>6</w:t>
            </w:r>
            <w:r>
              <w:rPr>
                <w:rFonts w:ascii="宋体" w:eastAsia="宋体" w:hAnsi="宋体" w:cs="宋体" w:hint="eastAsia"/>
                <w:sz w:val="21"/>
                <w:szCs w:val="21"/>
              </w:rPr>
              <w:t>、吞吐量≥</w:t>
            </w:r>
            <w:r>
              <w:rPr>
                <w:rFonts w:ascii="宋体" w:eastAsia="宋体" w:hAnsi="宋体" w:cs="宋体" w:hint="eastAsia"/>
                <w:sz w:val="21"/>
                <w:szCs w:val="21"/>
              </w:rPr>
              <w:t>4Gbps</w:t>
            </w:r>
            <w:r>
              <w:rPr>
                <w:rFonts w:ascii="宋体" w:eastAsia="宋体" w:hAnsi="宋体" w:cs="宋体" w:hint="eastAsia"/>
                <w:sz w:val="21"/>
                <w:szCs w:val="21"/>
              </w:rPr>
              <w:br/>
              <w:t>7</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4GE</w:t>
            </w:r>
            <w:r>
              <w:rPr>
                <w:rFonts w:ascii="宋体" w:eastAsia="宋体" w:hAnsi="宋体" w:cs="宋体" w:hint="eastAsia"/>
                <w:sz w:val="21"/>
                <w:szCs w:val="21"/>
              </w:rPr>
              <w:t>上行</w:t>
            </w:r>
            <w:r>
              <w:rPr>
                <w:rFonts w:ascii="宋体" w:eastAsia="宋体" w:hAnsi="宋体" w:cs="宋体" w:hint="eastAsia"/>
                <w:sz w:val="21"/>
                <w:szCs w:val="21"/>
              </w:rPr>
              <w:t>comb</w:t>
            </w:r>
            <w:r>
              <w:rPr>
                <w:rFonts w:ascii="宋体" w:eastAsia="宋体" w:hAnsi="宋体" w:cs="宋体" w:hint="eastAsia"/>
                <w:sz w:val="21"/>
                <w:szCs w:val="21"/>
              </w:rPr>
              <w:t>口，自适应</w:t>
            </w:r>
            <w:r>
              <w:rPr>
                <w:rFonts w:ascii="宋体" w:eastAsia="宋体" w:hAnsi="宋体" w:cs="宋体" w:hint="eastAsia"/>
                <w:sz w:val="21"/>
                <w:szCs w:val="21"/>
              </w:rPr>
              <w:t>10/100/1000Mbps</w:t>
            </w:r>
            <w:r>
              <w:rPr>
                <w:rFonts w:ascii="宋体" w:eastAsia="宋体" w:hAnsi="宋体" w:cs="宋体" w:hint="eastAsia"/>
                <w:sz w:val="21"/>
                <w:szCs w:val="21"/>
              </w:rPr>
              <w:br/>
              <w:t>8</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GE</w:t>
            </w:r>
            <w:r>
              <w:rPr>
                <w:rFonts w:ascii="宋体" w:eastAsia="宋体" w:hAnsi="宋体" w:cs="宋体" w:hint="eastAsia"/>
                <w:sz w:val="21"/>
                <w:szCs w:val="21"/>
              </w:rPr>
              <w:t>下行电口≥</w:t>
            </w:r>
            <w:r>
              <w:rPr>
                <w:rFonts w:ascii="宋体" w:eastAsia="宋体" w:hAnsi="宋体" w:cs="宋体" w:hint="eastAsia"/>
                <w:sz w:val="21"/>
                <w:szCs w:val="21"/>
              </w:rPr>
              <w:t>24</w:t>
            </w:r>
            <w:r>
              <w:rPr>
                <w:rFonts w:ascii="宋体" w:eastAsia="宋体" w:hAnsi="宋体" w:cs="宋体" w:hint="eastAsia"/>
                <w:sz w:val="21"/>
                <w:szCs w:val="21"/>
              </w:rPr>
              <w:t>个，自适应</w:t>
            </w:r>
            <w:r>
              <w:rPr>
                <w:rFonts w:ascii="宋体" w:eastAsia="宋体" w:hAnsi="宋体" w:cs="宋体" w:hint="eastAsia"/>
                <w:sz w:val="21"/>
                <w:szCs w:val="21"/>
              </w:rPr>
              <w:t>100/1000Mbps</w:t>
            </w:r>
            <w:r>
              <w:rPr>
                <w:rFonts w:ascii="宋体" w:eastAsia="宋体" w:hAnsi="宋体" w:cs="宋体" w:hint="eastAsia"/>
                <w:sz w:val="21"/>
                <w:szCs w:val="21"/>
              </w:rPr>
              <w:t>，可通过网线和交换机级联最多接</w:t>
            </w:r>
            <w:r>
              <w:rPr>
                <w:rFonts w:ascii="宋体" w:eastAsia="宋体" w:hAnsi="宋体" w:cs="宋体" w:hint="eastAsia"/>
                <w:sz w:val="21"/>
                <w:szCs w:val="21"/>
              </w:rPr>
              <w:t>48</w:t>
            </w:r>
            <w:r>
              <w:rPr>
                <w:rFonts w:ascii="宋体" w:eastAsia="宋体" w:hAnsi="宋体" w:cs="宋体" w:hint="eastAsia"/>
                <w:sz w:val="21"/>
                <w:szCs w:val="21"/>
              </w:rPr>
              <w:t>个远端天线接入单元，中心</w:t>
            </w:r>
            <w:r>
              <w:rPr>
                <w:rFonts w:ascii="宋体" w:eastAsia="宋体" w:hAnsi="宋体" w:cs="宋体" w:hint="eastAsia"/>
                <w:sz w:val="21"/>
                <w:szCs w:val="21"/>
              </w:rPr>
              <w:t>AP</w:t>
            </w:r>
            <w:r>
              <w:rPr>
                <w:rFonts w:ascii="宋体" w:eastAsia="宋体" w:hAnsi="宋体" w:cs="宋体" w:hint="eastAsia"/>
                <w:sz w:val="21"/>
                <w:szCs w:val="21"/>
              </w:rPr>
              <w:t>与远端天线接入单元之间最远距离≥</w:t>
            </w:r>
            <w:r>
              <w:rPr>
                <w:rFonts w:ascii="宋体" w:eastAsia="宋体" w:hAnsi="宋体" w:cs="宋体" w:hint="eastAsia"/>
                <w:sz w:val="21"/>
                <w:szCs w:val="21"/>
              </w:rPr>
              <w:t>100m</w:t>
            </w:r>
            <w:r>
              <w:rPr>
                <w:rFonts w:ascii="宋体" w:eastAsia="宋体" w:hAnsi="宋体" w:cs="宋体" w:hint="eastAsia"/>
                <w:sz w:val="21"/>
                <w:szCs w:val="21"/>
              </w:rPr>
              <w:br/>
              <w:t>9</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USB</w:t>
            </w:r>
            <w:r>
              <w:rPr>
                <w:rFonts w:ascii="宋体" w:eastAsia="宋体" w:hAnsi="宋体" w:cs="宋体" w:hint="eastAsia"/>
                <w:sz w:val="21"/>
                <w:szCs w:val="21"/>
              </w:rPr>
              <w:t>口，可用于传输配置文件和升级文件等</w:t>
            </w:r>
          </w:p>
          <w:p w:rsidR="006C41B6" w:rsidRDefault="000E0B5B">
            <w:pPr>
              <w:pStyle w:val="a8"/>
              <w:widowControl/>
              <w:spacing w:line="405" w:lineRule="atLeast"/>
            </w:pPr>
            <w:r>
              <w:rPr>
                <w:rFonts w:ascii="宋体" w:eastAsia="宋体" w:hAnsi="宋体" w:cs="宋体" w:hint="eastAsia"/>
                <w:sz w:val="21"/>
                <w:szCs w:val="21"/>
              </w:rPr>
              <w:t>10</w:t>
            </w:r>
            <w:r>
              <w:rPr>
                <w:rFonts w:ascii="宋体" w:eastAsia="宋体" w:hAnsi="宋体" w:cs="宋体" w:hint="eastAsia"/>
                <w:sz w:val="21"/>
                <w:szCs w:val="21"/>
              </w:rPr>
              <w:t>、★用户在本</w:t>
            </w:r>
            <w:r>
              <w:rPr>
                <w:rFonts w:ascii="宋体" w:eastAsia="宋体" w:hAnsi="宋体" w:cs="宋体" w:hint="eastAsia"/>
                <w:sz w:val="21"/>
                <w:szCs w:val="21"/>
              </w:rPr>
              <w:t>AP</w:t>
            </w:r>
            <w:r>
              <w:rPr>
                <w:rFonts w:ascii="宋体" w:eastAsia="宋体" w:hAnsi="宋体" w:cs="宋体" w:hint="eastAsia"/>
                <w:sz w:val="21"/>
                <w:szCs w:val="21"/>
              </w:rPr>
              <w:t>下挂的所有射频单元之间漫游用户无需重新关联认证，业务不中断，提供第三方测试报告证明</w:t>
            </w:r>
            <w:r>
              <w:rPr>
                <w:rFonts w:ascii="宋体" w:eastAsia="宋体" w:hAnsi="宋体" w:cs="宋体" w:hint="eastAsia"/>
                <w:sz w:val="21"/>
                <w:szCs w:val="21"/>
              </w:rPr>
              <w:t xml:space="preserve"> </w:t>
            </w:r>
            <w:r>
              <w:rPr>
                <w:rFonts w:ascii="宋体" w:eastAsia="宋体" w:hAnsi="宋体" w:cs="宋体" w:hint="eastAsia"/>
                <w:sz w:val="21"/>
                <w:szCs w:val="21"/>
              </w:rPr>
              <w:br/>
              <w:t>11</w:t>
            </w:r>
            <w:r>
              <w:rPr>
                <w:rFonts w:ascii="宋体" w:eastAsia="宋体" w:hAnsi="宋体" w:cs="宋体" w:hint="eastAsia"/>
                <w:sz w:val="21"/>
                <w:szCs w:val="21"/>
              </w:rPr>
              <w:t>、</w:t>
            </w:r>
            <w:r>
              <w:rPr>
                <w:rFonts w:ascii="宋体" w:eastAsia="宋体" w:hAnsi="宋体" w:cs="宋体" w:hint="eastAsia"/>
                <w:sz w:val="21"/>
                <w:szCs w:val="21"/>
              </w:rPr>
              <w:t>AP</w:t>
            </w:r>
            <w:r>
              <w:rPr>
                <w:rFonts w:ascii="宋体" w:eastAsia="宋体" w:hAnsi="宋体" w:cs="宋体" w:hint="eastAsia"/>
                <w:sz w:val="21"/>
                <w:szCs w:val="21"/>
              </w:rPr>
              <w:t>可以通过网线下挂射频模块，实现每房间独享射频，每房间可独立设置频道和功率，而不影响其它房间；</w:t>
            </w:r>
            <w:r>
              <w:rPr>
                <w:rFonts w:ascii="宋体" w:eastAsia="宋体" w:hAnsi="宋体" w:cs="宋体" w:hint="eastAsia"/>
                <w:sz w:val="21"/>
                <w:szCs w:val="21"/>
              </w:rPr>
              <w:t>AP</w:t>
            </w:r>
            <w:r>
              <w:rPr>
                <w:rFonts w:ascii="宋体" w:eastAsia="宋体" w:hAnsi="宋体" w:cs="宋体" w:hint="eastAsia"/>
                <w:sz w:val="21"/>
                <w:szCs w:val="21"/>
              </w:rPr>
              <w:t>下挂射频模块接口数≥</w:t>
            </w:r>
            <w:r>
              <w:rPr>
                <w:rFonts w:ascii="宋体" w:eastAsia="宋体" w:hAnsi="宋体" w:cs="宋体" w:hint="eastAsia"/>
                <w:sz w:val="21"/>
                <w:szCs w:val="21"/>
              </w:rPr>
              <w:t>24</w:t>
            </w:r>
            <w:r>
              <w:rPr>
                <w:rFonts w:ascii="宋体" w:eastAsia="宋体" w:hAnsi="宋体" w:cs="宋体" w:hint="eastAsia"/>
                <w:sz w:val="21"/>
                <w:szCs w:val="21"/>
              </w:rPr>
              <w:t>个，可以通过交换机扩展接入的射频模块数，最大支持</w:t>
            </w:r>
            <w:r>
              <w:rPr>
                <w:rFonts w:ascii="宋体" w:eastAsia="宋体" w:hAnsi="宋体" w:cs="宋体" w:hint="eastAsia"/>
                <w:sz w:val="21"/>
                <w:szCs w:val="21"/>
              </w:rPr>
              <w:t>接入射频模块数≥</w:t>
            </w:r>
            <w:r>
              <w:rPr>
                <w:rFonts w:ascii="宋体" w:eastAsia="宋体" w:hAnsi="宋体" w:cs="宋体" w:hint="eastAsia"/>
                <w:sz w:val="21"/>
                <w:szCs w:val="21"/>
              </w:rPr>
              <w:t>48</w:t>
            </w:r>
            <w:r>
              <w:rPr>
                <w:rFonts w:ascii="宋体" w:eastAsia="宋体" w:hAnsi="宋体" w:cs="宋体" w:hint="eastAsia"/>
                <w:sz w:val="21"/>
                <w:szCs w:val="21"/>
              </w:rPr>
              <w:t>个，提供权威第三方测试报告证明</w:t>
            </w:r>
            <w:r>
              <w:rPr>
                <w:rFonts w:ascii="宋体" w:eastAsia="宋体" w:hAnsi="宋体" w:cs="宋体" w:hint="eastAsia"/>
                <w:sz w:val="21"/>
                <w:szCs w:val="21"/>
              </w:rPr>
              <w:br/>
              <w:t>12</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 xml:space="preserve"> PoE</w:t>
            </w:r>
            <w:r>
              <w:rPr>
                <w:rFonts w:ascii="宋体" w:eastAsia="宋体" w:hAnsi="宋体" w:cs="宋体" w:hint="eastAsia"/>
                <w:sz w:val="21"/>
                <w:szCs w:val="21"/>
              </w:rPr>
              <w:t>输出供电，满足</w:t>
            </w:r>
            <w:r>
              <w:rPr>
                <w:rFonts w:ascii="宋体" w:eastAsia="宋体" w:hAnsi="宋体" w:cs="宋体" w:hint="eastAsia"/>
                <w:sz w:val="21"/>
                <w:szCs w:val="21"/>
              </w:rPr>
              <w:t>24</w:t>
            </w:r>
            <w:r>
              <w:rPr>
                <w:rFonts w:ascii="宋体" w:eastAsia="宋体" w:hAnsi="宋体" w:cs="宋体" w:hint="eastAsia"/>
                <w:sz w:val="21"/>
                <w:szCs w:val="21"/>
              </w:rPr>
              <w:t>口的标准</w:t>
            </w:r>
            <w:r>
              <w:rPr>
                <w:rFonts w:ascii="宋体" w:eastAsia="宋体" w:hAnsi="宋体" w:cs="宋体" w:hint="eastAsia"/>
                <w:sz w:val="21"/>
                <w:szCs w:val="21"/>
              </w:rPr>
              <w:t>802.3af(48V)</w:t>
            </w:r>
            <w:r>
              <w:rPr>
                <w:rFonts w:ascii="宋体" w:eastAsia="宋体" w:hAnsi="宋体" w:cs="宋体" w:hint="eastAsia"/>
                <w:sz w:val="21"/>
                <w:szCs w:val="21"/>
              </w:rPr>
              <w:t>供电标准</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、支持波束成形技术（</w:t>
            </w:r>
            <w:r>
              <w:rPr>
                <w:rFonts w:ascii="宋体" w:eastAsia="宋体" w:hAnsi="宋体" w:cs="宋体" w:hint="eastAsia"/>
                <w:sz w:val="21"/>
                <w:szCs w:val="21"/>
              </w:rPr>
              <w:t>Beamforming</w:t>
            </w:r>
            <w:r>
              <w:rPr>
                <w:rFonts w:ascii="宋体" w:eastAsia="宋体" w:hAnsi="宋体" w:cs="宋体" w:hint="eastAsia"/>
                <w:sz w:val="21"/>
                <w:szCs w:val="21"/>
              </w:rPr>
              <w:t>）</w:t>
            </w:r>
            <w:r>
              <w:rPr>
                <w:rFonts w:ascii="宋体" w:eastAsia="宋体" w:hAnsi="宋体" w:cs="宋体" w:hint="eastAsia"/>
                <w:sz w:val="21"/>
                <w:szCs w:val="21"/>
              </w:rPr>
              <w:br/>
              <w:t>14</w:t>
            </w:r>
            <w:r>
              <w:rPr>
                <w:rFonts w:ascii="宋体" w:eastAsia="宋体" w:hAnsi="宋体" w:cs="宋体" w:hint="eastAsia"/>
                <w:sz w:val="21"/>
                <w:szCs w:val="21"/>
              </w:rPr>
              <w:t>、支持空时分组码</w:t>
            </w:r>
            <w:r>
              <w:rPr>
                <w:rFonts w:ascii="宋体" w:eastAsia="宋体" w:hAnsi="宋体" w:cs="宋体" w:hint="eastAsia"/>
                <w:sz w:val="21"/>
                <w:szCs w:val="21"/>
              </w:rPr>
              <w:t>(STBC)</w:t>
            </w:r>
            <w:r>
              <w:rPr>
                <w:rFonts w:ascii="宋体" w:eastAsia="宋体" w:hAnsi="宋体" w:cs="宋体" w:hint="eastAsia"/>
                <w:sz w:val="21"/>
                <w:szCs w:val="21"/>
              </w:rPr>
              <w:t>、低密度奇偶校验编码</w:t>
            </w:r>
            <w:r>
              <w:rPr>
                <w:rFonts w:ascii="宋体" w:eastAsia="宋体" w:hAnsi="宋体" w:cs="宋体" w:hint="eastAsia"/>
                <w:sz w:val="21"/>
                <w:szCs w:val="21"/>
              </w:rPr>
              <w:t>(LDPC)</w:t>
            </w:r>
            <w:r>
              <w:rPr>
                <w:rFonts w:ascii="宋体" w:eastAsia="宋体" w:hAnsi="宋体" w:cs="宋体" w:hint="eastAsia"/>
                <w:sz w:val="21"/>
                <w:szCs w:val="21"/>
              </w:rPr>
              <w:t>、最大似然检测（</w:t>
            </w:r>
            <w:r>
              <w:rPr>
                <w:rFonts w:ascii="宋体" w:eastAsia="宋体" w:hAnsi="宋体" w:cs="宋体" w:hint="eastAsia"/>
                <w:sz w:val="21"/>
                <w:szCs w:val="21"/>
              </w:rPr>
              <w:t>MLD</w:t>
            </w:r>
            <w:r>
              <w:rPr>
                <w:rFonts w:ascii="宋体" w:eastAsia="宋体" w:hAnsi="宋体" w:cs="宋体" w:hint="eastAsia"/>
                <w:sz w:val="21"/>
                <w:szCs w:val="21"/>
              </w:rPr>
              <w:t>）信号增强技术</w:t>
            </w:r>
            <w:r>
              <w:rPr>
                <w:rFonts w:ascii="宋体" w:eastAsia="宋体" w:hAnsi="宋体" w:cs="宋体" w:hint="eastAsia"/>
                <w:sz w:val="21"/>
                <w:szCs w:val="21"/>
              </w:rPr>
              <w:br/>
              <w:t>15</w:t>
            </w:r>
            <w:r>
              <w:rPr>
                <w:rFonts w:ascii="宋体" w:eastAsia="宋体" w:hAnsi="宋体" w:cs="宋体" w:hint="eastAsia"/>
                <w:sz w:val="21"/>
                <w:szCs w:val="21"/>
              </w:rPr>
              <w:t>、支持</w:t>
            </w:r>
            <w:r>
              <w:rPr>
                <w:rFonts w:ascii="宋体" w:eastAsia="宋体" w:hAnsi="宋体" w:cs="宋体" w:hint="eastAsia"/>
                <w:sz w:val="21"/>
                <w:szCs w:val="21"/>
              </w:rPr>
              <w:t xml:space="preserve">802.11h </w:t>
            </w:r>
            <w:r>
              <w:rPr>
                <w:rFonts w:ascii="宋体" w:eastAsia="宋体" w:hAnsi="宋体" w:cs="宋体" w:hint="eastAsia"/>
                <w:sz w:val="21"/>
                <w:szCs w:val="21"/>
              </w:rPr>
              <w:t>动态频率选择</w:t>
            </w:r>
            <w:r>
              <w:rPr>
                <w:rFonts w:ascii="宋体" w:eastAsia="宋体" w:hAnsi="宋体" w:cs="宋体" w:hint="eastAsia"/>
                <w:sz w:val="21"/>
                <w:szCs w:val="21"/>
              </w:rPr>
              <w:t>(DFS)</w:t>
            </w:r>
            <w:r>
              <w:rPr>
                <w:rFonts w:ascii="宋体" w:eastAsia="宋体" w:hAnsi="宋体" w:cs="宋体" w:hint="eastAsia"/>
                <w:sz w:val="21"/>
                <w:szCs w:val="21"/>
              </w:rPr>
              <w:t>，可自动避开雷达信道以避免干扰</w:t>
            </w:r>
            <w:r>
              <w:rPr>
                <w:rFonts w:ascii="宋体" w:eastAsia="宋体" w:hAnsi="宋体" w:cs="宋体" w:hint="eastAsia"/>
                <w:sz w:val="21"/>
                <w:szCs w:val="21"/>
              </w:rPr>
              <w:br/>
              <w:t>16</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w:t>
            </w:r>
            <w:r>
              <w:rPr>
                <w:rFonts w:ascii="宋体" w:eastAsia="宋体" w:hAnsi="宋体" w:cs="宋体" w:hint="eastAsia"/>
                <w:sz w:val="21"/>
                <w:szCs w:val="21"/>
              </w:rPr>
              <w:t>行识别；并可与网管系统配合，对干扰源进行定位和频谱显示</w:t>
            </w:r>
            <w:r>
              <w:rPr>
                <w:rFonts w:ascii="宋体" w:eastAsia="宋体" w:hAnsi="宋体" w:cs="宋体" w:hint="eastAsia"/>
                <w:sz w:val="21"/>
                <w:szCs w:val="21"/>
              </w:rPr>
              <w:br/>
              <w:t>17</w:t>
            </w:r>
            <w:r>
              <w:rPr>
                <w:rFonts w:ascii="宋体" w:eastAsia="宋体" w:hAnsi="宋体" w:cs="宋体" w:hint="eastAsia"/>
                <w:sz w:val="21"/>
                <w:szCs w:val="21"/>
              </w:rPr>
              <w:t>、支持零漫游功能，用户在远端天线接入单元之间漫游无需重关联，业务不丢包</w:t>
            </w:r>
            <w:r>
              <w:rPr>
                <w:rFonts w:ascii="宋体" w:eastAsia="宋体" w:hAnsi="宋体" w:cs="宋体" w:hint="eastAsia"/>
                <w:sz w:val="21"/>
                <w:szCs w:val="21"/>
              </w:rPr>
              <w:br/>
              <w:t>18</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认证、</w:t>
            </w:r>
            <w:r>
              <w:rPr>
                <w:rFonts w:ascii="宋体" w:eastAsia="宋体" w:hAnsi="宋体" w:cs="宋体" w:hint="eastAsia"/>
                <w:sz w:val="21"/>
                <w:szCs w:val="21"/>
              </w:rPr>
              <w:t>Portal</w:t>
            </w:r>
            <w:r>
              <w:rPr>
                <w:rFonts w:ascii="宋体" w:eastAsia="宋体" w:hAnsi="宋体" w:cs="宋体" w:hint="eastAsia"/>
                <w:sz w:val="21"/>
                <w:szCs w:val="21"/>
              </w:rPr>
              <w:t>认证、</w:t>
            </w:r>
            <w:r>
              <w:rPr>
                <w:rFonts w:ascii="宋体" w:eastAsia="宋体" w:hAnsi="宋体" w:cs="宋体" w:hint="eastAsia"/>
                <w:sz w:val="21"/>
                <w:szCs w:val="21"/>
              </w:rPr>
              <w:t>802.1X</w:t>
            </w:r>
            <w:r>
              <w:rPr>
                <w:rFonts w:ascii="宋体" w:eastAsia="宋体" w:hAnsi="宋体" w:cs="宋体" w:hint="eastAsia"/>
                <w:sz w:val="21"/>
                <w:szCs w:val="21"/>
              </w:rPr>
              <w:t>认证、</w:t>
            </w:r>
            <w:r>
              <w:rPr>
                <w:rFonts w:ascii="宋体" w:eastAsia="宋体" w:hAnsi="宋体" w:cs="宋体" w:hint="eastAsia"/>
                <w:sz w:val="21"/>
                <w:szCs w:val="21"/>
              </w:rPr>
              <w:t>PSK</w:t>
            </w:r>
            <w:r>
              <w:rPr>
                <w:rFonts w:ascii="宋体" w:eastAsia="宋体" w:hAnsi="宋体" w:cs="宋体" w:hint="eastAsia"/>
                <w:sz w:val="21"/>
                <w:szCs w:val="21"/>
              </w:rPr>
              <w:t>认证模式</w:t>
            </w:r>
            <w:r>
              <w:rPr>
                <w:rFonts w:ascii="宋体" w:eastAsia="宋体" w:hAnsi="宋体" w:cs="宋体" w:hint="eastAsia"/>
                <w:sz w:val="21"/>
                <w:szCs w:val="21"/>
              </w:rPr>
              <w:t xml:space="preserve"> </w:t>
            </w:r>
            <w:r>
              <w:rPr>
                <w:rFonts w:ascii="宋体" w:eastAsia="宋体" w:hAnsi="宋体" w:cs="宋体" w:hint="eastAsia"/>
                <w:sz w:val="21"/>
                <w:szCs w:val="21"/>
              </w:rPr>
              <w:t>，并可支持</w:t>
            </w:r>
            <w:r>
              <w:rPr>
                <w:rFonts w:ascii="宋体" w:eastAsia="宋体" w:hAnsi="宋体" w:cs="宋体" w:hint="eastAsia"/>
                <w:sz w:val="21"/>
                <w:szCs w:val="21"/>
              </w:rPr>
              <w:t>MAC + Portal</w:t>
            </w:r>
            <w:r>
              <w:rPr>
                <w:rFonts w:ascii="宋体" w:eastAsia="宋体" w:hAnsi="宋体" w:cs="宋体" w:hint="eastAsia"/>
                <w:sz w:val="21"/>
                <w:szCs w:val="21"/>
              </w:rPr>
              <w:t>混合认证</w:t>
            </w:r>
            <w:r>
              <w:rPr>
                <w:rFonts w:ascii="宋体" w:eastAsia="宋体" w:hAnsi="宋体" w:cs="宋体" w:hint="eastAsia"/>
                <w:sz w:val="21"/>
                <w:szCs w:val="21"/>
              </w:rPr>
              <w:br/>
              <w:t>19</w:t>
            </w:r>
            <w:r>
              <w:rPr>
                <w:rFonts w:ascii="宋体" w:eastAsia="宋体" w:hAnsi="宋体" w:cs="宋体" w:hint="eastAsia"/>
                <w:sz w:val="21"/>
                <w:szCs w:val="21"/>
              </w:rPr>
              <w:t>、支持</w:t>
            </w:r>
            <w:r>
              <w:rPr>
                <w:rFonts w:ascii="宋体" w:eastAsia="宋体" w:hAnsi="宋体" w:cs="宋体" w:hint="eastAsia"/>
                <w:sz w:val="21"/>
                <w:szCs w:val="21"/>
              </w:rPr>
              <w:t>Hotspot2.020</w:t>
            </w:r>
            <w:r>
              <w:rPr>
                <w:rFonts w:ascii="宋体" w:eastAsia="宋体" w:hAnsi="宋体" w:cs="宋体" w:hint="eastAsia"/>
                <w:sz w:val="21"/>
                <w:szCs w:val="21"/>
              </w:rPr>
              <w:t>、支持</w:t>
            </w:r>
            <w:r>
              <w:rPr>
                <w:rFonts w:ascii="宋体" w:eastAsia="宋体" w:hAnsi="宋体" w:cs="宋体" w:hint="eastAsia"/>
                <w:sz w:val="21"/>
                <w:szCs w:val="21"/>
              </w:rPr>
              <w:t>802.11w</w:t>
            </w:r>
            <w:r>
              <w:rPr>
                <w:rFonts w:ascii="宋体" w:eastAsia="宋体" w:hAnsi="宋体" w:cs="宋体" w:hint="eastAsia"/>
                <w:sz w:val="21"/>
                <w:szCs w:val="21"/>
              </w:rPr>
              <w:t>协议，实现对管理帧进行加密</w:t>
            </w:r>
          </w:p>
          <w:p w:rsidR="006C41B6" w:rsidRDefault="000E0B5B">
            <w:pPr>
              <w:pStyle w:val="a8"/>
              <w:widowControl/>
              <w:spacing w:line="405" w:lineRule="atLeast"/>
            </w:pPr>
            <w:r>
              <w:rPr>
                <w:rFonts w:ascii="宋体" w:eastAsia="宋体" w:hAnsi="宋体" w:cs="宋体" w:hint="eastAsia"/>
                <w:sz w:val="21"/>
                <w:szCs w:val="21"/>
              </w:rPr>
              <w:t>21</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支持本地转发安全模式，</w:t>
            </w:r>
            <w:r>
              <w:rPr>
                <w:rFonts w:ascii="宋体" w:eastAsia="宋体" w:hAnsi="宋体" w:cs="宋体" w:hint="eastAsia"/>
                <w:sz w:val="21"/>
                <w:szCs w:val="21"/>
              </w:rPr>
              <w:t xml:space="preserve"> </w:t>
            </w:r>
            <w:r>
              <w:rPr>
                <w:rFonts w:ascii="宋体" w:eastAsia="宋体" w:hAnsi="宋体" w:cs="宋体" w:hint="eastAsia"/>
                <w:sz w:val="21"/>
                <w:szCs w:val="21"/>
              </w:rPr>
              <w:t>即</w:t>
            </w:r>
            <w:r>
              <w:rPr>
                <w:rFonts w:ascii="宋体" w:eastAsia="宋体" w:hAnsi="宋体" w:cs="宋体" w:hint="eastAsia"/>
                <w:sz w:val="21"/>
                <w:szCs w:val="21"/>
              </w:rPr>
              <w:t>AP</w:t>
            </w:r>
            <w:r>
              <w:rPr>
                <w:rFonts w:ascii="宋体" w:eastAsia="宋体" w:hAnsi="宋体" w:cs="宋体" w:hint="eastAsia"/>
                <w:sz w:val="21"/>
                <w:szCs w:val="21"/>
              </w:rPr>
              <w:t>在本地转发时可支持</w:t>
            </w:r>
            <w:r>
              <w:rPr>
                <w:rFonts w:ascii="宋体" w:eastAsia="宋体" w:hAnsi="宋体" w:cs="宋体" w:hint="eastAsia"/>
                <w:sz w:val="21"/>
                <w:szCs w:val="21"/>
              </w:rPr>
              <w:t>DHCP Snooping, DAI</w:t>
            </w:r>
            <w:r>
              <w:rPr>
                <w:rFonts w:ascii="宋体" w:eastAsia="宋体" w:hAnsi="宋体" w:cs="宋体" w:hint="eastAsia"/>
                <w:sz w:val="21"/>
                <w:szCs w:val="21"/>
              </w:rPr>
              <w:t>（</w:t>
            </w:r>
            <w:r>
              <w:rPr>
                <w:rFonts w:ascii="宋体" w:eastAsia="宋体" w:hAnsi="宋体" w:cs="宋体" w:hint="eastAsia"/>
                <w:sz w:val="21"/>
                <w:szCs w:val="21"/>
              </w:rPr>
              <w:t>Dynamic ARP Inspection</w:t>
            </w:r>
            <w:r>
              <w:rPr>
                <w:rFonts w:ascii="宋体" w:eastAsia="宋体" w:hAnsi="宋体" w:cs="宋体" w:hint="eastAsia"/>
                <w:sz w:val="21"/>
                <w:szCs w:val="21"/>
              </w:rPr>
              <w:t>）</w:t>
            </w:r>
            <w:r>
              <w:rPr>
                <w:rFonts w:ascii="宋体" w:eastAsia="宋体" w:hAnsi="宋体" w:cs="宋体" w:hint="eastAsia"/>
                <w:sz w:val="21"/>
                <w:szCs w:val="21"/>
              </w:rPr>
              <w:t>, IPSG</w:t>
            </w:r>
            <w:r>
              <w:rPr>
                <w:rFonts w:ascii="宋体" w:eastAsia="宋体" w:hAnsi="宋体" w:cs="宋体" w:hint="eastAsia"/>
                <w:sz w:val="21"/>
                <w:szCs w:val="21"/>
              </w:rPr>
              <w:t>（</w:t>
            </w:r>
            <w:r>
              <w:rPr>
                <w:rFonts w:ascii="宋体" w:eastAsia="宋体" w:hAnsi="宋体" w:cs="宋体" w:hint="eastAsia"/>
                <w:sz w:val="21"/>
                <w:szCs w:val="21"/>
              </w:rPr>
              <w:t>IP Source Gua</w:t>
            </w:r>
            <w:r>
              <w:rPr>
                <w:rFonts w:ascii="宋体" w:eastAsia="宋体" w:hAnsi="宋体" w:cs="宋体" w:hint="eastAsia"/>
                <w:sz w:val="21"/>
                <w:szCs w:val="21"/>
              </w:rPr>
              <w:t>rd</w:t>
            </w:r>
            <w:r>
              <w:rPr>
                <w:rFonts w:ascii="宋体" w:eastAsia="宋体" w:hAnsi="宋体" w:cs="宋体" w:hint="eastAsia"/>
                <w:sz w:val="21"/>
                <w:szCs w:val="21"/>
              </w:rPr>
              <w:t>）功能，以防范</w:t>
            </w:r>
            <w:r>
              <w:rPr>
                <w:rFonts w:ascii="宋体" w:eastAsia="宋体" w:hAnsi="宋体" w:cs="宋体" w:hint="eastAsia"/>
                <w:sz w:val="21"/>
                <w:szCs w:val="21"/>
              </w:rPr>
              <w:t>DHCP Server</w:t>
            </w:r>
            <w:r>
              <w:rPr>
                <w:rFonts w:ascii="宋体" w:eastAsia="宋体" w:hAnsi="宋体" w:cs="宋体" w:hint="eastAsia"/>
                <w:sz w:val="21"/>
                <w:szCs w:val="21"/>
              </w:rPr>
              <w:t>私设攻击，</w:t>
            </w:r>
            <w:r>
              <w:rPr>
                <w:rFonts w:ascii="宋体" w:eastAsia="宋体" w:hAnsi="宋体" w:cs="宋体" w:hint="eastAsia"/>
                <w:sz w:val="21"/>
                <w:szCs w:val="21"/>
              </w:rPr>
              <w:t>ARP</w:t>
            </w:r>
            <w:r>
              <w:rPr>
                <w:rFonts w:ascii="宋体" w:eastAsia="宋体" w:hAnsi="宋体" w:cs="宋体" w:hint="eastAsia"/>
                <w:sz w:val="21"/>
                <w:szCs w:val="21"/>
              </w:rPr>
              <w:t>仿冒攻击、源</w:t>
            </w:r>
            <w:r>
              <w:rPr>
                <w:rFonts w:ascii="宋体" w:eastAsia="宋体" w:hAnsi="宋体" w:cs="宋体" w:hint="eastAsia"/>
                <w:sz w:val="21"/>
                <w:szCs w:val="21"/>
              </w:rPr>
              <w:t>IP</w:t>
            </w:r>
            <w:r>
              <w:rPr>
                <w:rFonts w:ascii="宋体" w:eastAsia="宋体" w:hAnsi="宋体" w:cs="宋体" w:hint="eastAsia"/>
                <w:sz w:val="21"/>
                <w:szCs w:val="21"/>
              </w:rPr>
              <w:t>仿冒攻击。</w:t>
            </w:r>
            <w:r>
              <w:rPr>
                <w:rFonts w:ascii="宋体" w:eastAsia="宋体" w:hAnsi="宋体" w:cs="宋体" w:hint="eastAsia"/>
                <w:sz w:val="21"/>
                <w:szCs w:val="21"/>
              </w:rPr>
              <w:br/>
              <w:t>22</w:t>
            </w:r>
            <w:r>
              <w:rPr>
                <w:rFonts w:ascii="宋体" w:eastAsia="宋体" w:hAnsi="宋体" w:cs="宋体" w:hint="eastAsia"/>
                <w:sz w:val="21"/>
                <w:szCs w:val="21"/>
              </w:rPr>
              <w:t>、支持</w:t>
            </w:r>
            <w:r>
              <w:rPr>
                <w:rFonts w:ascii="宋体" w:eastAsia="宋体" w:hAnsi="宋体" w:cs="宋体" w:hint="eastAsia"/>
                <w:sz w:val="21"/>
                <w:szCs w:val="21"/>
              </w:rPr>
              <w:t>mDNS</w:t>
            </w:r>
            <w:r>
              <w:rPr>
                <w:rFonts w:ascii="宋体" w:eastAsia="宋体" w:hAnsi="宋体" w:cs="宋体" w:hint="eastAsia"/>
                <w:sz w:val="21"/>
                <w:szCs w:val="21"/>
              </w:rPr>
              <w:t>网关协议，实现跨</w:t>
            </w:r>
            <w:r>
              <w:rPr>
                <w:rFonts w:ascii="宋体" w:eastAsia="宋体" w:hAnsi="宋体" w:cs="宋体" w:hint="eastAsia"/>
                <w:sz w:val="21"/>
                <w:szCs w:val="21"/>
              </w:rPr>
              <w:t>VLAN</w:t>
            </w:r>
            <w:r>
              <w:rPr>
                <w:rFonts w:ascii="宋体" w:eastAsia="宋体" w:hAnsi="宋体" w:cs="宋体" w:hint="eastAsia"/>
                <w:sz w:val="21"/>
                <w:szCs w:val="21"/>
              </w:rPr>
              <w:t>资源互访，提供官网截图</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14</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单模光模块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-SFP-GE-</w:t>
            </w:r>
            <w:r>
              <w:rPr>
                <w:rFonts w:ascii="宋体" w:eastAsia="宋体" w:hAnsi="宋体" w:cs="宋体" w:hint="eastAsia"/>
                <w:sz w:val="21"/>
                <w:szCs w:val="21"/>
              </w:rPr>
              <w:t>单模模块</w:t>
            </w:r>
            <w:r>
              <w:rPr>
                <w:rFonts w:ascii="宋体" w:eastAsia="宋体" w:hAnsi="宋体" w:cs="宋体" w:hint="eastAsia"/>
                <w:sz w:val="21"/>
                <w:szCs w:val="21"/>
              </w:rPr>
              <w:t>-(1310nm,10km,LC)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50</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多模光模块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-SFP-GE-</w:t>
            </w:r>
            <w:r>
              <w:rPr>
                <w:rFonts w:ascii="宋体" w:eastAsia="宋体" w:hAnsi="宋体" w:cs="宋体" w:hint="eastAsia"/>
                <w:sz w:val="21"/>
                <w:szCs w:val="21"/>
              </w:rPr>
              <w:t>多模模块</w:t>
            </w:r>
            <w:r>
              <w:rPr>
                <w:rFonts w:ascii="宋体" w:eastAsia="宋体" w:hAnsi="宋体" w:cs="宋体" w:hint="eastAsia"/>
                <w:sz w:val="21"/>
                <w:szCs w:val="21"/>
              </w:rPr>
              <w:t>-(850nm,0.55km,LC)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36</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无线</w:t>
            </w:r>
            <w:r>
              <w:rPr>
                <w:rFonts w:ascii="宋体" w:eastAsia="宋体" w:hAnsi="宋体" w:cs="宋体" w:hint="eastAsia"/>
                <w:sz w:val="21"/>
                <w:szCs w:val="21"/>
              </w:rPr>
              <w:t>AP1</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、支持</w:t>
            </w:r>
            <w:r>
              <w:rPr>
                <w:rFonts w:ascii="宋体" w:eastAsia="宋体" w:hAnsi="宋体" w:cs="宋体" w:hint="eastAsia"/>
                <w:sz w:val="21"/>
                <w:szCs w:val="21"/>
              </w:rPr>
              <w:t>IEEE 802.11a/b/g/n/ac</w:t>
            </w:r>
            <w:r>
              <w:rPr>
                <w:rFonts w:ascii="宋体" w:eastAsia="宋体" w:hAnsi="宋体" w:cs="宋体" w:hint="eastAsia"/>
                <w:sz w:val="21"/>
                <w:szCs w:val="21"/>
              </w:rPr>
              <w:t>标准；</w:t>
            </w:r>
            <w:r>
              <w:rPr>
                <w:rFonts w:ascii="宋体" w:eastAsia="宋体" w:hAnsi="宋体" w:cs="宋体" w:hint="eastAsia"/>
                <w:sz w:val="21"/>
                <w:szCs w:val="21"/>
              </w:rPr>
              <w:br/>
            </w:r>
            <w:r>
              <w:rPr>
                <w:rFonts w:ascii="宋体" w:eastAsia="宋体" w:hAnsi="宋体" w:cs="宋体" w:hint="eastAsia"/>
                <w:sz w:val="21"/>
                <w:szCs w:val="21"/>
              </w:rPr>
              <w:t>2</w:t>
            </w:r>
            <w:r>
              <w:rPr>
                <w:rFonts w:ascii="宋体" w:eastAsia="宋体" w:hAnsi="宋体" w:cs="宋体" w:hint="eastAsia"/>
                <w:sz w:val="21"/>
                <w:szCs w:val="21"/>
              </w:rPr>
              <w:t>、支持三射频，包括</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5G</w:t>
            </w:r>
            <w:r>
              <w:rPr>
                <w:rFonts w:ascii="宋体" w:eastAsia="宋体" w:hAnsi="宋体" w:cs="宋体" w:hint="eastAsia"/>
                <w:sz w:val="21"/>
                <w:szCs w:val="21"/>
              </w:rPr>
              <w:t>射频，</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2.4G/5G</w:t>
            </w:r>
            <w:r>
              <w:rPr>
                <w:rFonts w:ascii="宋体" w:eastAsia="宋体" w:hAnsi="宋体" w:cs="宋体" w:hint="eastAsia"/>
                <w:sz w:val="21"/>
                <w:szCs w:val="21"/>
              </w:rPr>
              <w:t>射频（支持</w:t>
            </w:r>
            <w:r>
              <w:rPr>
                <w:rFonts w:ascii="宋体" w:eastAsia="宋体" w:hAnsi="宋体" w:cs="宋体" w:hint="eastAsia"/>
                <w:sz w:val="21"/>
                <w:szCs w:val="21"/>
              </w:rPr>
              <w:t>2.4G</w:t>
            </w:r>
            <w:r>
              <w:rPr>
                <w:rFonts w:ascii="宋体" w:eastAsia="宋体" w:hAnsi="宋体" w:cs="宋体" w:hint="eastAsia"/>
                <w:sz w:val="21"/>
                <w:szCs w:val="21"/>
              </w:rPr>
              <w:t>及</w:t>
            </w:r>
            <w:r>
              <w:rPr>
                <w:rFonts w:ascii="宋体" w:eastAsia="宋体" w:hAnsi="宋体" w:cs="宋体" w:hint="eastAsia"/>
                <w:sz w:val="21"/>
                <w:szCs w:val="21"/>
              </w:rPr>
              <w:t>5G</w:t>
            </w:r>
            <w:r>
              <w:rPr>
                <w:rFonts w:ascii="宋体" w:eastAsia="宋体" w:hAnsi="宋体" w:cs="宋体" w:hint="eastAsia"/>
                <w:sz w:val="21"/>
                <w:szCs w:val="21"/>
              </w:rPr>
              <w:t>切换），最高速率</w:t>
            </w:r>
            <w:r>
              <w:rPr>
                <w:rFonts w:ascii="宋体" w:eastAsia="宋体" w:hAnsi="宋体" w:cs="宋体" w:hint="eastAsia"/>
                <w:sz w:val="21"/>
                <w:szCs w:val="21"/>
              </w:rPr>
              <w:t>2.6 Gbps</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无线影音、婴儿监护器等干扰源进行识别；并可与网管系统配合，对干扰源进行定位和频谱显示，提供官网截图；</w:t>
            </w:r>
            <w:r>
              <w:rPr>
                <w:rFonts w:ascii="宋体" w:eastAsia="宋体" w:hAnsi="宋体" w:cs="宋体" w:hint="eastAsia"/>
                <w:sz w:val="21"/>
                <w:szCs w:val="21"/>
              </w:rPr>
              <w:br/>
              <w:t>4</w:t>
            </w:r>
            <w:r>
              <w:rPr>
                <w:rFonts w:ascii="宋体" w:eastAsia="宋体" w:hAnsi="宋体" w:cs="宋体" w:hint="eastAsia"/>
                <w:sz w:val="21"/>
                <w:szCs w:val="21"/>
              </w:rPr>
              <w:t>、支持双以太接口的链路聚合，负载均衡；</w:t>
            </w:r>
            <w:r>
              <w:rPr>
                <w:rFonts w:ascii="宋体" w:eastAsia="宋体" w:hAnsi="宋体" w:cs="宋体" w:hint="eastAsia"/>
                <w:sz w:val="21"/>
                <w:szCs w:val="21"/>
              </w:rPr>
              <w:br/>
              <w:t>5</w:t>
            </w:r>
            <w:r>
              <w:rPr>
                <w:rFonts w:ascii="宋体" w:eastAsia="宋体" w:hAnsi="宋体" w:cs="宋体" w:hint="eastAsia"/>
                <w:sz w:val="21"/>
                <w:szCs w:val="21"/>
              </w:rPr>
              <w:t>、支持射频功能自定义</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USB</w:t>
            </w:r>
            <w:r>
              <w:rPr>
                <w:rFonts w:ascii="宋体" w:eastAsia="宋体" w:hAnsi="宋体" w:cs="宋体" w:hint="eastAsia"/>
                <w:sz w:val="21"/>
                <w:szCs w:val="21"/>
              </w:rPr>
              <w:t>接口，可用于对外供电，也可用于存储。；</w:t>
            </w:r>
            <w:r>
              <w:rPr>
                <w:rFonts w:ascii="宋体" w:eastAsia="宋体" w:hAnsi="宋体" w:cs="宋体" w:hint="eastAsia"/>
                <w:sz w:val="21"/>
                <w:szCs w:val="21"/>
              </w:rPr>
              <w:br/>
              <w:t>7</w:t>
            </w:r>
            <w:r>
              <w:rPr>
                <w:rFonts w:ascii="宋体" w:eastAsia="宋体" w:hAnsi="宋体" w:cs="宋体" w:hint="eastAsia"/>
                <w:sz w:val="21"/>
                <w:szCs w:val="21"/>
              </w:rPr>
              <w:t>、可同时在线的用户数量≥</w:t>
            </w:r>
            <w:r>
              <w:rPr>
                <w:rFonts w:ascii="宋体" w:eastAsia="宋体" w:hAnsi="宋体" w:cs="宋体" w:hint="eastAsia"/>
                <w:sz w:val="21"/>
                <w:szCs w:val="21"/>
              </w:rPr>
              <w:t>256</w:t>
            </w:r>
            <w:r>
              <w:rPr>
                <w:rFonts w:ascii="宋体" w:eastAsia="宋体" w:hAnsi="宋体" w:cs="宋体" w:hint="eastAsia"/>
                <w:sz w:val="21"/>
                <w:szCs w:val="21"/>
              </w:rPr>
              <w:t>；支持</w:t>
            </w:r>
            <w:r>
              <w:rPr>
                <w:rFonts w:ascii="宋体" w:eastAsia="宋体" w:hAnsi="宋体" w:cs="宋体" w:hint="eastAsia"/>
                <w:sz w:val="21"/>
                <w:szCs w:val="21"/>
              </w:rPr>
              <w:t>120</w:t>
            </w:r>
            <w:r>
              <w:rPr>
                <w:rFonts w:ascii="宋体" w:eastAsia="宋体" w:hAnsi="宋体" w:cs="宋体" w:hint="eastAsia"/>
                <w:sz w:val="21"/>
                <w:szCs w:val="21"/>
              </w:rPr>
              <w:t>个用户同时点播码率达</w:t>
            </w:r>
            <w:r>
              <w:rPr>
                <w:rFonts w:ascii="宋体" w:eastAsia="宋体" w:hAnsi="宋体" w:cs="宋体" w:hint="eastAsia"/>
                <w:sz w:val="21"/>
                <w:szCs w:val="21"/>
              </w:rPr>
              <w:t>2M</w:t>
            </w:r>
            <w:r>
              <w:rPr>
                <w:rFonts w:ascii="宋体" w:eastAsia="宋体" w:hAnsi="宋体" w:cs="宋体" w:hint="eastAsia"/>
                <w:sz w:val="21"/>
                <w:szCs w:val="21"/>
              </w:rPr>
              <w:t>bps</w:t>
            </w:r>
            <w:r>
              <w:rPr>
                <w:rFonts w:ascii="宋体" w:eastAsia="宋体" w:hAnsi="宋体" w:cs="宋体" w:hint="eastAsia"/>
                <w:sz w:val="21"/>
                <w:szCs w:val="21"/>
              </w:rPr>
              <w:t>的视频，提供权威测试报告证明；</w:t>
            </w:r>
            <w:r>
              <w:rPr>
                <w:rFonts w:ascii="宋体" w:eastAsia="宋体" w:hAnsi="宋体" w:cs="宋体" w:hint="eastAsia"/>
                <w:sz w:val="21"/>
                <w:szCs w:val="21"/>
              </w:rPr>
              <w:br/>
              <w:t>8</w:t>
            </w:r>
            <w:r>
              <w:rPr>
                <w:rFonts w:ascii="宋体" w:eastAsia="宋体" w:hAnsi="宋体" w:cs="宋体" w:hint="eastAsia"/>
                <w:sz w:val="21"/>
                <w:szCs w:val="21"/>
              </w:rPr>
              <w:t>、支持基于</w:t>
            </w:r>
            <w:r>
              <w:rPr>
                <w:rFonts w:ascii="宋体" w:eastAsia="宋体" w:hAnsi="宋体" w:cs="宋体" w:hint="eastAsia"/>
                <w:sz w:val="21"/>
                <w:szCs w:val="21"/>
              </w:rPr>
              <w:t>MAC OUI</w:t>
            </w:r>
            <w:r>
              <w:rPr>
                <w:rFonts w:ascii="宋体" w:eastAsia="宋体" w:hAnsi="宋体" w:cs="宋体" w:hint="eastAsia"/>
                <w:sz w:val="21"/>
                <w:szCs w:val="21"/>
              </w:rPr>
              <w:t>识别设备类型，支持基于</w:t>
            </w:r>
            <w:r>
              <w:rPr>
                <w:rFonts w:ascii="宋体" w:eastAsia="宋体" w:hAnsi="宋体" w:cs="宋体" w:hint="eastAsia"/>
                <w:sz w:val="21"/>
                <w:szCs w:val="21"/>
              </w:rPr>
              <w:t>HTTP User-Agent</w:t>
            </w:r>
            <w:r>
              <w:rPr>
                <w:rFonts w:ascii="宋体" w:eastAsia="宋体" w:hAnsi="宋体" w:cs="宋体" w:hint="eastAsia"/>
                <w:sz w:val="21"/>
                <w:szCs w:val="21"/>
              </w:rPr>
              <w:t>信息识别设备类型，支持基于</w:t>
            </w:r>
            <w:r>
              <w:rPr>
                <w:rFonts w:ascii="宋体" w:eastAsia="宋体" w:hAnsi="宋体" w:cs="宋体" w:hint="eastAsia"/>
                <w:sz w:val="21"/>
                <w:szCs w:val="21"/>
              </w:rPr>
              <w:t>DHCP Option</w:t>
            </w:r>
            <w:r>
              <w:rPr>
                <w:rFonts w:ascii="宋体" w:eastAsia="宋体" w:hAnsi="宋体" w:cs="宋体" w:hint="eastAsia"/>
                <w:sz w:val="21"/>
                <w:szCs w:val="21"/>
              </w:rPr>
              <w:t>信息识别设备类，提供官网截图</w:t>
            </w:r>
            <w:r>
              <w:rPr>
                <w:rFonts w:ascii="宋体" w:eastAsia="宋体" w:hAnsi="宋体" w:cs="宋体" w:hint="eastAsia"/>
                <w:sz w:val="21"/>
                <w:szCs w:val="21"/>
              </w:rPr>
              <w:br/>
              <w:t>9</w:t>
            </w:r>
            <w:r>
              <w:rPr>
                <w:rFonts w:ascii="宋体" w:eastAsia="宋体" w:hAnsi="宋体" w:cs="宋体" w:hint="eastAsia"/>
                <w:sz w:val="21"/>
                <w:szCs w:val="21"/>
              </w:rPr>
              <w:t>、支持包括应用识别、</w:t>
            </w:r>
            <w:r>
              <w:rPr>
                <w:rFonts w:ascii="宋体" w:eastAsia="宋体" w:hAnsi="宋体" w:cs="宋体" w:hint="eastAsia"/>
                <w:sz w:val="21"/>
                <w:szCs w:val="21"/>
              </w:rPr>
              <w:t>URL</w:t>
            </w:r>
            <w:r>
              <w:rPr>
                <w:rFonts w:ascii="宋体" w:eastAsia="宋体" w:hAnsi="宋体" w:cs="宋体" w:hint="eastAsia"/>
                <w:sz w:val="21"/>
                <w:szCs w:val="21"/>
              </w:rPr>
              <w:t>过滤、防病毒和</w:t>
            </w:r>
            <w:r>
              <w:rPr>
                <w:rFonts w:ascii="宋体" w:eastAsia="宋体" w:hAnsi="宋体" w:cs="宋体" w:hint="eastAsia"/>
                <w:sz w:val="21"/>
                <w:szCs w:val="21"/>
              </w:rPr>
              <w:t>IPS</w:t>
            </w:r>
            <w:r>
              <w:rPr>
                <w:rFonts w:ascii="宋体" w:eastAsia="宋体" w:hAnsi="宋体" w:cs="宋体" w:hint="eastAsia"/>
                <w:sz w:val="21"/>
                <w:szCs w:val="21"/>
              </w:rPr>
              <w:t>安全特性提供权威测试报告证明</w:t>
            </w:r>
            <w:r>
              <w:rPr>
                <w:rFonts w:ascii="宋体" w:eastAsia="宋体" w:hAnsi="宋体" w:cs="宋体" w:hint="eastAsia"/>
                <w:sz w:val="21"/>
                <w:szCs w:val="21"/>
              </w:rPr>
              <w:br/>
              <w:t>10</w:t>
            </w:r>
            <w:r>
              <w:rPr>
                <w:rFonts w:ascii="宋体" w:eastAsia="宋体" w:hAnsi="宋体" w:cs="宋体" w:hint="eastAsia"/>
                <w:sz w:val="21"/>
                <w:szCs w:val="21"/>
              </w:rPr>
              <w:t>、支持对</w:t>
            </w:r>
            <w:r>
              <w:rPr>
                <w:rFonts w:ascii="宋体" w:eastAsia="宋体" w:hAnsi="宋体" w:cs="宋体" w:hint="eastAsia"/>
                <w:sz w:val="21"/>
                <w:szCs w:val="21"/>
              </w:rPr>
              <w:t>AeroScout</w:t>
            </w:r>
            <w:r>
              <w:rPr>
                <w:rFonts w:ascii="宋体" w:eastAsia="宋体" w:hAnsi="宋体" w:cs="宋体" w:hint="eastAsia"/>
                <w:sz w:val="21"/>
                <w:szCs w:val="21"/>
              </w:rPr>
              <w:t>、</w:t>
            </w:r>
            <w:r>
              <w:rPr>
                <w:rFonts w:ascii="宋体" w:eastAsia="宋体" w:hAnsi="宋体" w:cs="宋体" w:hint="eastAsia"/>
                <w:sz w:val="21"/>
                <w:szCs w:val="21"/>
              </w:rPr>
              <w:t>Ekahau</w:t>
            </w:r>
            <w:r>
              <w:rPr>
                <w:rFonts w:ascii="宋体" w:eastAsia="宋体" w:hAnsi="宋体" w:cs="宋体" w:hint="eastAsia"/>
                <w:sz w:val="21"/>
                <w:szCs w:val="21"/>
              </w:rPr>
              <w:t>的</w:t>
            </w:r>
            <w:r>
              <w:rPr>
                <w:rFonts w:ascii="宋体" w:eastAsia="宋体" w:hAnsi="宋体" w:cs="宋体" w:hint="eastAsia"/>
                <w:sz w:val="21"/>
                <w:szCs w:val="21"/>
              </w:rPr>
              <w:t>Tag</w:t>
            </w:r>
            <w:r>
              <w:rPr>
                <w:rFonts w:ascii="宋体" w:eastAsia="宋体" w:hAnsi="宋体" w:cs="宋体" w:hint="eastAsia"/>
                <w:sz w:val="21"/>
                <w:szCs w:val="21"/>
              </w:rPr>
              <w:t>定位；</w:t>
            </w:r>
            <w:r>
              <w:rPr>
                <w:rFonts w:ascii="宋体" w:eastAsia="宋体" w:hAnsi="宋体" w:cs="宋体" w:hint="eastAsia"/>
                <w:sz w:val="21"/>
                <w:szCs w:val="21"/>
              </w:rPr>
              <w:br/>
              <w:t>11</w:t>
            </w:r>
            <w:r>
              <w:rPr>
                <w:rFonts w:ascii="宋体" w:eastAsia="宋体" w:hAnsi="宋体" w:cs="宋体" w:hint="eastAsia"/>
                <w:sz w:val="21"/>
                <w:szCs w:val="21"/>
              </w:rPr>
              <w:t>、支持对</w:t>
            </w:r>
            <w:r>
              <w:rPr>
                <w:rFonts w:ascii="宋体" w:eastAsia="宋体" w:hAnsi="宋体" w:cs="宋体" w:hint="eastAsia"/>
                <w:sz w:val="21"/>
                <w:szCs w:val="21"/>
              </w:rPr>
              <w:t>WiFi</w:t>
            </w:r>
            <w:r>
              <w:rPr>
                <w:rFonts w:ascii="宋体" w:eastAsia="宋体" w:hAnsi="宋体" w:cs="宋体" w:hint="eastAsia"/>
                <w:sz w:val="21"/>
                <w:szCs w:val="21"/>
              </w:rPr>
              <w:t>终端的定位</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11</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无线</w:t>
            </w:r>
            <w:r>
              <w:rPr>
                <w:rFonts w:ascii="宋体" w:eastAsia="宋体" w:hAnsi="宋体" w:cs="宋体" w:hint="eastAsia"/>
                <w:sz w:val="21"/>
                <w:szCs w:val="21"/>
              </w:rPr>
              <w:t>AP2</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、支持</w:t>
            </w:r>
            <w:r>
              <w:rPr>
                <w:rFonts w:ascii="宋体" w:eastAsia="宋体" w:hAnsi="宋体" w:cs="宋体" w:hint="eastAsia"/>
                <w:sz w:val="21"/>
                <w:szCs w:val="21"/>
              </w:rPr>
              <w:t>IEEE 802.11a/b/g/n/ac</w:t>
            </w:r>
            <w:r>
              <w:rPr>
                <w:rFonts w:ascii="宋体" w:eastAsia="宋体" w:hAnsi="宋体" w:cs="宋体" w:hint="eastAsia"/>
                <w:sz w:val="21"/>
                <w:szCs w:val="21"/>
              </w:rPr>
              <w:t>标准；</w:t>
            </w:r>
            <w:r>
              <w:rPr>
                <w:rFonts w:ascii="宋体" w:eastAsia="宋体" w:hAnsi="宋体" w:cs="宋体" w:hint="eastAsia"/>
                <w:sz w:val="21"/>
                <w:szCs w:val="21"/>
              </w:rPr>
              <w:t xml:space="preserve"> </w:t>
            </w:r>
            <w:r>
              <w:rPr>
                <w:rFonts w:ascii="宋体" w:eastAsia="宋体" w:hAnsi="宋体" w:cs="宋体" w:hint="eastAsia"/>
                <w:sz w:val="21"/>
                <w:szCs w:val="21"/>
              </w:rPr>
              <w:br/>
              <w:t>2</w:t>
            </w:r>
            <w:r>
              <w:rPr>
                <w:rFonts w:ascii="宋体" w:eastAsia="宋体" w:hAnsi="宋体" w:cs="宋体" w:hint="eastAsia"/>
                <w:sz w:val="21"/>
                <w:szCs w:val="21"/>
              </w:rPr>
              <w:t>、支持</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2MIMO</w:t>
            </w:r>
            <w:r>
              <w:rPr>
                <w:rFonts w:ascii="宋体" w:eastAsia="宋体" w:hAnsi="宋体" w:cs="宋体" w:hint="eastAsia"/>
                <w:sz w:val="21"/>
                <w:szCs w:val="21"/>
              </w:rPr>
              <w:t>，支持速率达</w:t>
            </w:r>
            <w:r>
              <w:rPr>
                <w:rFonts w:ascii="宋体" w:eastAsia="宋体" w:hAnsi="宋体" w:cs="宋体" w:hint="eastAsia"/>
                <w:sz w:val="21"/>
                <w:szCs w:val="21"/>
              </w:rPr>
              <w:t>1.167Gbps</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t>3</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无线影音、婴儿监护器等干扰源进行识别；并可与网管系统配合，对干扰源进行定位和频谱显示，提供官网截图；</w:t>
            </w:r>
            <w:r>
              <w:rPr>
                <w:rFonts w:ascii="宋体" w:eastAsia="宋体" w:hAnsi="宋体" w:cs="宋体" w:hint="eastAsia"/>
                <w:sz w:val="21"/>
                <w:szCs w:val="21"/>
              </w:rPr>
              <w:br/>
              <w:t>4</w:t>
            </w:r>
            <w:r>
              <w:rPr>
                <w:rFonts w:ascii="宋体" w:eastAsia="宋体" w:hAnsi="宋体" w:cs="宋体" w:hint="eastAsia"/>
                <w:sz w:val="21"/>
                <w:szCs w:val="21"/>
              </w:rPr>
              <w:t>、支持信道自动扫描功能，自动规避干扰；</w:t>
            </w:r>
            <w:r>
              <w:rPr>
                <w:rFonts w:ascii="宋体" w:eastAsia="宋体" w:hAnsi="宋体" w:cs="宋体" w:hint="eastAsia"/>
                <w:sz w:val="21"/>
                <w:szCs w:val="21"/>
              </w:rPr>
              <w:br/>
              <w:t>5</w:t>
            </w:r>
            <w:r>
              <w:rPr>
                <w:rFonts w:ascii="宋体" w:eastAsia="宋体" w:hAnsi="宋体" w:cs="宋体" w:hint="eastAsia"/>
                <w:sz w:val="21"/>
                <w:szCs w:val="21"/>
              </w:rPr>
              <w:t>、支持自动隐藏</w:t>
            </w:r>
            <w:r>
              <w:rPr>
                <w:rFonts w:ascii="宋体" w:eastAsia="宋体" w:hAnsi="宋体" w:cs="宋体" w:hint="eastAsia"/>
                <w:sz w:val="21"/>
                <w:szCs w:val="21"/>
              </w:rPr>
              <w:t>SSID</w:t>
            </w:r>
            <w:r>
              <w:rPr>
                <w:rFonts w:ascii="宋体" w:eastAsia="宋体" w:hAnsi="宋体" w:cs="宋体" w:hint="eastAsia"/>
                <w:sz w:val="21"/>
                <w:szCs w:val="21"/>
              </w:rPr>
              <w:t>，即当接入终端达到接入上限后，自动隐藏该</w:t>
            </w:r>
            <w:r>
              <w:rPr>
                <w:rFonts w:ascii="宋体" w:eastAsia="宋体" w:hAnsi="宋体" w:cs="宋体" w:hint="eastAsia"/>
                <w:sz w:val="21"/>
                <w:szCs w:val="21"/>
              </w:rPr>
              <w:t>SSID</w:t>
            </w:r>
            <w:r>
              <w:rPr>
                <w:rFonts w:ascii="宋体" w:eastAsia="宋体" w:hAnsi="宋体" w:cs="宋体" w:hint="eastAsia"/>
                <w:sz w:val="21"/>
                <w:szCs w:val="21"/>
              </w:rPr>
              <w:br/>
              <w:t>6</w:t>
            </w:r>
            <w:r>
              <w:rPr>
                <w:rFonts w:ascii="宋体" w:eastAsia="宋体" w:hAnsi="宋体" w:cs="宋体" w:hint="eastAsia"/>
                <w:sz w:val="21"/>
                <w:szCs w:val="21"/>
              </w:rPr>
              <w:t>、可同时在线的用户数量≥</w:t>
            </w:r>
            <w:r>
              <w:rPr>
                <w:rFonts w:ascii="宋体" w:eastAsia="宋体" w:hAnsi="宋体" w:cs="宋体" w:hint="eastAsia"/>
                <w:sz w:val="21"/>
                <w:szCs w:val="21"/>
              </w:rPr>
              <w:t>256</w:t>
            </w:r>
            <w:r>
              <w:rPr>
                <w:rFonts w:ascii="宋体" w:eastAsia="宋体" w:hAnsi="宋体" w:cs="宋体" w:hint="eastAsia"/>
                <w:sz w:val="21"/>
                <w:szCs w:val="21"/>
              </w:rPr>
              <w:t>；</w:t>
            </w:r>
            <w:r>
              <w:rPr>
                <w:rFonts w:ascii="宋体" w:eastAsia="宋体" w:hAnsi="宋体" w:cs="宋体" w:hint="eastAsia"/>
                <w:sz w:val="21"/>
                <w:szCs w:val="21"/>
              </w:rPr>
              <w:br/>
              <w:t>7</w:t>
            </w:r>
            <w:r>
              <w:rPr>
                <w:rFonts w:ascii="宋体" w:eastAsia="宋体" w:hAnsi="宋体" w:cs="宋体" w:hint="eastAsia"/>
                <w:sz w:val="21"/>
                <w:szCs w:val="21"/>
              </w:rPr>
              <w:t>、支持基于</w:t>
            </w:r>
            <w:r>
              <w:rPr>
                <w:rFonts w:ascii="宋体" w:eastAsia="宋体" w:hAnsi="宋体" w:cs="宋体" w:hint="eastAsia"/>
                <w:sz w:val="21"/>
                <w:szCs w:val="21"/>
              </w:rPr>
              <w:t>MAC OUI</w:t>
            </w:r>
            <w:r>
              <w:rPr>
                <w:rFonts w:ascii="宋体" w:eastAsia="宋体" w:hAnsi="宋体" w:cs="宋体" w:hint="eastAsia"/>
                <w:sz w:val="21"/>
                <w:szCs w:val="21"/>
              </w:rPr>
              <w:t>识别设备类型，支持基于</w:t>
            </w:r>
            <w:r>
              <w:rPr>
                <w:rFonts w:ascii="宋体" w:eastAsia="宋体" w:hAnsi="宋体" w:cs="宋体" w:hint="eastAsia"/>
                <w:sz w:val="21"/>
                <w:szCs w:val="21"/>
              </w:rPr>
              <w:t>HTTP User-Agent</w:t>
            </w:r>
            <w:r>
              <w:rPr>
                <w:rFonts w:ascii="宋体" w:eastAsia="宋体" w:hAnsi="宋体" w:cs="宋体" w:hint="eastAsia"/>
                <w:sz w:val="21"/>
                <w:szCs w:val="21"/>
              </w:rPr>
              <w:t>信息识别设备类型，支持基于</w:t>
            </w:r>
            <w:r>
              <w:rPr>
                <w:rFonts w:ascii="宋体" w:eastAsia="宋体" w:hAnsi="宋体" w:cs="宋体" w:hint="eastAsia"/>
                <w:sz w:val="21"/>
                <w:szCs w:val="21"/>
              </w:rPr>
              <w:t>DHCP Option</w:t>
            </w:r>
            <w:r>
              <w:rPr>
                <w:rFonts w:ascii="宋体" w:eastAsia="宋体" w:hAnsi="宋体" w:cs="宋体" w:hint="eastAsia"/>
                <w:sz w:val="21"/>
                <w:szCs w:val="21"/>
              </w:rPr>
              <w:t>信息识别设备类，提供官</w:t>
            </w:r>
            <w:r>
              <w:rPr>
                <w:rFonts w:ascii="宋体" w:eastAsia="宋体" w:hAnsi="宋体" w:cs="宋体" w:hint="eastAsia"/>
                <w:sz w:val="21"/>
                <w:szCs w:val="21"/>
              </w:rPr>
              <w:t>网截图</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Raduis</w:t>
            </w:r>
            <w:r>
              <w:rPr>
                <w:rFonts w:ascii="宋体" w:eastAsia="宋体" w:hAnsi="宋体" w:cs="宋体" w:hint="eastAsia"/>
                <w:sz w:val="21"/>
                <w:szCs w:val="21"/>
              </w:rPr>
              <w:t>服务器根据</w:t>
            </w:r>
            <w:r>
              <w:rPr>
                <w:rFonts w:ascii="宋体" w:eastAsia="宋体" w:hAnsi="宋体" w:cs="宋体" w:hint="eastAsia"/>
                <w:sz w:val="21"/>
                <w:szCs w:val="21"/>
              </w:rPr>
              <w:t>Raduis</w:t>
            </w:r>
            <w:r>
              <w:rPr>
                <w:rFonts w:ascii="宋体" w:eastAsia="宋体" w:hAnsi="宋体" w:cs="宋体" w:hint="eastAsia"/>
                <w:sz w:val="21"/>
                <w:szCs w:val="21"/>
              </w:rPr>
              <w:t>认证</w:t>
            </w:r>
            <w:r>
              <w:rPr>
                <w:rFonts w:ascii="宋体" w:eastAsia="宋体" w:hAnsi="宋体" w:cs="宋体" w:hint="eastAsia"/>
                <w:sz w:val="21"/>
                <w:szCs w:val="21"/>
              </w:rPr>
              <w:t>/</w:t>
            </w:r>
            <w:r>
              <w:rPr>
                <w:rFonts w:ascii="宋体" w:eastAsia="宋体" w:hAnsi="宋体" w:cs="宋体" w:hint="eastAsia"/>
                <w:sz w:val="21"/>
                <w:szCs w:val="21"/>
              </w:rPr>
              <w:t>计费报文中携带的设备类型，下发报文的转发</w:t>
            </w:r>
            <w:r>
              <w:rPr>
                <w:rFonts w:ascii="宋体" w:eastAsia="宋体" w:hAnsi="宋体" w:cs="宋体" w:hint="eastAsia"/>
                <w:sz w:val="21"/>
                <w:szCs w:val="21"/>
              </w:rPr>
              <w:t>/</w:t>
            </w:r>
            <w:r>
              <w:rPr>
                <w:rFonts w:ascii="宋体" w:eastAsia="宋体" w:hAnsi="宋体" w:cs="宋体" w:hint="eastAsia"/>
                <w:sz w:val="21"/>
                <w:szCs w:val="21"/>
              </w:rPr>
              <w:t>安全</w:t>
            </w:r>
            <w:r>
              <w:rPr>
                <w:rFonts w:ascii="宋体" w:eastAsia="宋体" w:hAnsi="宋体" w:cs="宋体" w:hint="eastAsia"/>
                <w:sz w:val="21"/>
                <w:szCs w:val="21"/>
              </w:rPr>
              <w:t>/QoS</w:t>
            </w:r>
            <w:r>
              <w:rPr>
                <w:rFonts w:ascii="宋体" w:eastAsia="宋体" w:hAnsi="宋体" w:cs="宋体" w:hint="eastAsia"/>
                <w:sz w:val="21"/>
                <w:szCs w:val="21"/>
              </w:rPr>
              <w:t>策略</w:t>
            </w:r>
            <w:r>
              <w:rPr>
                <w:rFonts w:ascii="宋体" w:eastAsia="宋体" w:hAnsi="宋体" w:cs="宋体" w:hint="eastAsia"/>
                <w:sz w:val="21"/>
                <w:szCs w:val="21"/>
              </w:rPr>
              <w:br/>
              <w:t>9</w:t>
            </w:r>
            <w:r>
              <w:rPr>
                <w:rFonts w:ascii="宋体" w:eastAsia="宋体" w:hAnsi="宋体" w:cs="宋体" w:hint="eastAsia"/>
                <w:sz w:val="21"/>
                <w:szCs w:val="21"/>
              </w:rPr>
              <w:t>、支持对</w:t>
            </w:r>
            <w:r>
              <w:rPr>
                <w:rFonts w:ascii="宋体" w:eastAsia="宋体" w:hAnsi="宋体" w:cs="宋体" w:hint="eastAsia"/>
                <w:sz w:val="21"/>
                <w:szCs w:val="21"/>
              </w:rPr>
              <w:t>AeroScout</w:t>
            </w:r>
            <w:r>
              <w:rPr>
                <w:rFonts w:ascii="宋体" w:eastAsia="宋体" w:hAnsi="宋体" w:cs="宋体" w:hint="eastAsia"/>
                <w:sz w:val="21"/>
                <w:szCs w:val="21"/>
              </w:rPr>
              <w:t>、</w:t>
            </w:r>
            <w:r>
              <w:rPr>
                <w:rFonts w:ascii="宋体" w:eastAsia="宋体" w:hAnsi="宋体" w:cs="宋体" w:hint="eastAsia"/>
                <w:sz w:val="21"/>
                <w:szCs w:val="21"/>
              </w:rPr>
              <w:t>Ekahau</w:t>
            </w:r>
            <w:r>
              <w:rPr>
                <w:rFonts w:ascii="宋体" w:eastAsia="宋体" w:hAnsi="宋体" w:cs="宋体" w:hint="eastAsia"/>
                <w:sz w:val="21"/>
                <w:szCs w:val="21"/>
              </w:rPr>
              <w:t>的</w:t>
            </w:r>
            <w:r>
              <w:rPr>
                <w:rFonts w:ascii="宋体" w:eastAsia="宋体" w:hAnsi="宋体" w:cs="宋体" w:hint="eastAsia"/>
                <w:sz w:val="21"/>
                <w:szCs w:val="21"/>
              </w:rPr>
              <w:t>Tag</w:t>
            </w:r>
            <w:r>
              <w:rPr>
                <w:rFonts w:ascii="宋体" w:eastAsia="宋体" w:hAnsi="宋体" w:cs="宋体" w:hint="eastAsia"/>
                <w:sz w:val="21"/>
                <w:szCs w:val="21"/>
              </w:rPr>
              <w:t>定位</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103</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机房消防</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单瓶柜式七氟丙烷灭火装置、七氟丙烷药剂、自动泄压装置、气体灭火控制器、放气指示灯、启动</w:t>
            </w:r>
            <w:r>
              <w:rPr>
                <w:rFonts w:ascii="宋体" w:eastAsia="宋体" w:hAnsi="宋体" w:cs="宋体" w:hint="eastAsia"/>
                <w:sz w:val="21"/>
                <w:szCs w:val="21"/>
              </w:rPr>
              <w:t>/</w:t>
            </w:r>
            <w:r>
              <w:rPr>
                <w:rFonts w:ascii="宋体" w:eastAsia="宋体" w:hAnsi="宋体" w:cs="宋体" w:hint="eastAsia"/>
                <w:sz w:val="21"/>
                <w:szCs w:val="21"/>
              </w:rPr>
              <w:t>停止盒、声光报警器、普通光电感烟探测器、普通定温感温探测器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核心交换机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76T</w:t>
            </w:r>
            <w:r>
              <w:rPr>
                <w:rFonts w:ascii="宋体" w:eastAsia="宋体" w:hAnsi="宋体" w:cs="宋体" w:hint="eastAsia"/>
                <w:sz w:val="21"/>
                <w:szCs w:val="21"/>
              </w:rPr>
              <w:t>；包转发率≥</w:t>
            </w:r>
            <w:r>
              <w:rPr>
                <w:rFonts w:ascii="宋体" w:eastAsia="宋体" w:hAnsi="宋体" w:cs="宋体" w:hint="eastAsia"/>
                <w:sz w:val="21"/>
                <w:szCs w:val="21"/>
              </w:rPr>
              <w:t>21000Mpps</w:t>
            </w:r>
            <w:r>
              <w:rPr>
                <w:rFonts w:ascii="宋体" w:eastAsia="宋体" w:hAnsi="宋体" w:cs="宋体" w:hint="eastAsia"/>
                <w:sz w:val="21"/>
                <w:szCs w:val="21"/>
              </w:rPr>
              <w:t>；</w:t>
            </w:r>
            <w:r>
              <w:rPr>
                <w:rFonts w:ascii="宋体" w:eastAsia="宋体" w:hAnsi="宋体" w:cs="宋体" w:hint="eastAsia"/>
                <w:sz w:val="21"/>
                <w:szCs w:val="21"/>
              </w:rPr>
              <w:br/>
              <w:t>2</w:t>
            </w:r>
            <w:r>
              <w:rPr>
                <w:rFonts w:ascii="宋体" w:eastAsia="宋体" w:hAnsi="宋体" w:cs="宋体" w:hint="eastAsia"/>
                <w:sz w:val="21"/>
                <w:szCs w:val="21"/>
              </w:rPr>
              <w:t>、业务槽位≥</w:t>
            </w:r>
            <w:r>
              <w:rPr>
                <w:rFonts w:ascii="宋体" w:eastAsia="宋体" w:hAnsi="宋体" w:cs="宋体" w:hint="eastAsia"/>
                <w:sz w:val="21"/>
                <w:szCs w:val="21"/>
              </w:rPr>
              <w:t>6</w:t>
            </w:r>
            <w:r>
              <w:rPr>
                <w:rFonts w:ascii="宋体" w:eastAsia="宋体" w:hAnsi="宋体" w:cs="宋体" w:hint="eastAsia"/>
                <w:sz w:val="21"/>
                <w:szCs w:val="21"/>
              </w:rPr>
              <w:t>，主控板槽位≥</w:t>
            </w:r>
            <w:r>
              <w:rPr>
                <w:rFonts w:ascii="宋体" w:eastAsia="宋体" w:hAnsi="宋体" w:cs="宋体" w:hint="eastAsia"/>
                <w:sz w:val="21"/>
                <w:szCs w:val="21"/>
              </w:rPr>
              <w:t>2,</w:t>
            </w:r>
            <w:r>
              <w:rPr>
                <w:rFonts w:ascii="宋体" w:eastAsia="宋体" w:hAnsi="宋体" w:cs="宋体" w:hint="eastAsia"/>
                <w:sz w:val="21"/>
                <w:szCs w:val="21"/>
              </w:rPr>
              <w:t>交换网槽位≥</w:t>
            </w: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t>3</w:t>
            </w:r>
            <w:r>
              <w:rPr>
                <w:rFonts w:ascii="宋体" w:eastAsia="宋体" w:hAnsi="宋体" w:cs="宋体" w:hint="eastAsia"/>
                <w:sz w:val="21"/>
                <w:szCs w:val="21"/>
              </w:rPr>
              <w:t>、★为适应机柜并排部署，设备机箱采用后出风风道，提供设备散热气流流向截图</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协议报文线速保护</w:t>
            </w:r>
            <w:r>
              <w:rPr>
                <w:rFonts w:ascii="宋体" w:eastAsia="宋体" w:hAnsi="宋体" w:cs="宋体" w:hint="eastAsia"/>
                <w:sz w:val="21"/>
                <w:szCs w:val="21"/>
              </w:rPr>
              <w:t>CPU</w:t>
            </w:r>
            <w:r>
              <w:rPr>
                <w:rFonts w:ascii="宋体" w:eastAsia="宋体" w:hAnsi="宋体" w:cs="宋体" w:hint="eastAsia"/>
                <w:sz w:val="21"/>
                <w:szCs w:val="21"/>
              </w:rPr>
              <w:t>，线速误差不少于</w:t>
            </w:r>
            <w:r>
              <w:rPr>
                <w:rFonts w:ascii="宋体" w:eastAsia="宋体" w:hAnsi="宋体" w:cs="宋体" w:hint="eastAsia"/>
                <w:sz w:val="21"/>
                <w:szCs w:val="21"/>
              </w:rPr>
              <w:t>10%</w:t>
            </w:r>
            <w:r>
              <w:rPr>
                <w:rFonts w:ascii="宋体" w:eastAsia="宋体" w:hAnsi="宋体" w:cs="宋体" w:hint="eastAsia"/>
                <w:sz w:val="21"/>
                <w:szCs w:val="21"/>
              </w:rPr>
              <w:t>，支持黑、白名单功能，支持定义攻击流数据特征，将符合特征的数据流进行上送限制；提供权威第三方机构测试报告；</w:t>
            </w:r>
            <w:r>
              <w:rPr>
                <w:rFonts w:ascii="宋体" w:eastAsia="宋体" w:hAnsi="宋体" w:cs="宋体" w:hint="eastAsia"/>
                <w:sz w:val="21"/>
                <w:szCs w:val="21"/>
              </w:rPr>
              <w:br/>
              <w:t>5</w:t>
            </w:r>
            <w:r>
              <w:rPr>
                <w:rFonts w:ascii="宋体" w:eastAsia="宋体" w:hAnsi="宋体" w:cs="宋体" w:hint="eastAsia"/>
                <w:sz w:val="21"/>
                <w:szCs w:val="21"/>
              </w:rPr>
              <w:t>、支持</w:t>
            </w:r>
            <w:r>
              <w:rPr>
                <w:rFonts w:ascii="宋体" w:eastAsia="宋体" w:hAnsi="宋体" w:cs="宋体" w:hint="eastAsia"/>
                <w:sz w:val="21"/>
                <w:szCs w:val="21"/>
              </w:rPr>
              <w:t>Y</w:t>
            </w:r>
            <w:r>
              <w:rPr>
                <w:rFonts w:ascii="宋体" w:eastAsia="宋体" w:hAnsi="宋体" w:cs="宋体" w:hint="eastAsia"/>
                <w:sz w:val="21"/>
                <w:szCs w:val="21"/>
              </w:rPr>
              <w:t>、</w:t>
            </w:r>
            <w:r>
              <w:rPr>
                <w:rFonts w:ascii="宋体" w:eastAsia="宋体" w:hAnsi="宋体" w:cs="宋体" w:hint="eastAsia"/>
                <w:sz w:val="21"/>
                <w:szCs w:val="21"/>
              </w:rPr>
              <w:t>1731</w:t>
            </w:r>
            <w:r>
              <w:rPr>
                <w:rFonts w:ascii="宋体" w:eastAsia="宋体" w:hAnsi="宋体" w:cs="宋体" w:hint="eastAsia"/>
                <w:sz w:val="21"/>
                <w:szCs w:val="21"/>
              </w:rPr>
              <w:t>端到端时延的检测和监控；</w:t>
            </w:r>
            <w:r>
              <w:rPr>
                <w:rFonts w:ascii="宋体" w:eastAsia="宋体" w:hAnsi="宋体" w:cs="宋体" w:hint="eastAsia"/>
                <w:sz w:val="21"/>
                <w:szCs w:val="21"/>
              </w:rPr>
              <w:br/>
              <w:t>6</w:t>
            </w:r>
            <w:r>
              <w:rPr>
                <w:rFonts w:ascii="宋体" w:eastAsia="宋体" w:hAnsi="宋体" w:cs="宋体" w:hint="eastAsia"/>
                <w:sz w:val="21"/>
                <w:szCs w:val="21"/>
              </w:rPr>
              <w:t>、为了简化管理，支持纵向虚拟化技术，支持把交换机和</w:t>
            </w:r>
            <w:r>
              <w:rPr>
                <w:rFonts w:ascii="宋体" w:eastAsia="宋体" w:hAnsi="宋体" w:cs="宋体" w:hint="eastAsia"/>
                <w:sz w:val="21"/>
                <w:szCs w:val="21"/>
              </w:rPr>
              <w:t>AP</w:t>
            </w:r>
            <w:r>
              <w:rPr>
                <w:rFonts w:ascii="宋体" w:eastAsia="宋体" w:hAnsi="宋体" w:cs="宋体" w:hint="eastAsia"/>
                <w:sz w:val="21"/>
                <w:szCs w:val="21"/>
              </w:rPr>
              <w:t>虚拟为一台设备，支持两层子节点，且子节点接入交换机支持堆叠，提供权威第三方测试报告</w:t>
            </w:r>
            <w:r>
              <w:rPr>
                <w:rFonts w:ascii="宋体" w:eastAsia="宋体" w:hAnsi="宋体" w:cs="宋体" w:hint="eastAsia"/>
                <w:sz w:val="21"/>
                <w:szCs w:val="21"/>
              </w:rPr>
              <w:br/>
              <w:t>7</w:t>
            </w:r>
            <w:r>
              <w:rPr>
                <w:rFonts w:ascii="宋体" w:eastAsia="宋体" w:hAnsi="宋体" w:cs="宋体" w:hint="eastAsia"/>
                <w:sz w:val="21"/>
                <w:szCs w:val="21"/>
              </w:rPr>
              <w:t>、支持</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w:t>
            </w:r>
            <w:r>
              <w:rPr>
                <w:rFonts w:ascii="宋体" w:eastAsia="宋体" w:hAnsi="宋体" w:cs="宋体" w:hint="eastAsia"/>
                <w:sz w:val="21"/>
                <w:szCs w:val="21"/>
              </w:rPr>
              <w:t>ISIS</w:t>
            </w:r>
            <w:r>
              <w:rPr>
                <w:rFonts w:ascii="宋体" w:eastAsia="宋体" w:hAnsi="宋体" w:cs="宋体" w:hint="eastAsia"/>
                <w:sz w:val="21"/>
                <w:szCs w:val="21"/>
              </w:rPr>
              <w:t>、</w:t>
            </w:r>
            <w:r>
              <w:rPr>
                <w:rFonts w:ascii="宋体" w:eastAsia="宋体" w:hAnsi="宋体" w:cs="宋体" w:hint="eastAsia"/>
                <w:sz w:val="21"/>
                <w:szCs w:val="21"/>
              </w:rPr>
              <w:t>BGP</w:t>
            </w:r>
            <w:r>
              <w:rPr>
                <w:rFonts w:ascii="宋体" w:eastAsia="宋体" w:hAnsi="宋体" w:cs="宋体" w:hint="eastAsia"/>
                <w:sz w:val="21"/>
                <w:szCs w:val="21"/>
              </w:rPr>
              <w:t>等</w:t>
            </w:r>
            <w:r>
              <w:rPr>
                <w:rFonts w:ascii="宋体" w:eastAsia="宋体" w:hAnsi="宋体" w:cs="宋体" w:hint="eastAsia"/>
                <w:sz w:val="21"/>
                <w:szCs w:val="21"/>
              </w:rPr>
              <w:t>IPv4</w:t>
            </w:r>
            <w:r>
              <w:rPr>
                <w:rFonts w:ascii="宋体" w:eastAsia="宋体" w:hAnsi="宋体" w:cs="宋体" w:hint="eastAsia"/>
                <w:sz w:val="21"/>
                <w:szCs w:val="21"/>
              </w:rPr>
              <w:t>动态路由协议，支持</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OSPFv3</w:t>
            </w:r>
            <w:r>
              <w:rPr>
                <w:rFonts w:ascii="宋体" w:eastAsia="宋体" w:hAnsi="宋体" w:cs="宋体" w:hint="eastAsia"/>
                <w:sz w:val="21"/>
                <w:szCs w:val="21"/>
              </w:rPr>
              <w:t>、</w:t>
            </w:r>
            <w:r>
              <w:rPr>
                <w:rFonts w:ascii="宋体" w:eastAsia="宋体" w:hAnsi="宋体" w:cs="宋体" w:hint="eastAsia"/>
                <w:sz w:val="21"/>
                <w:szCs w:val="21"/>
              </w:rPr>
              <w:t>ISISv6</w:t>
            </w:r>
            <w:r>
              <w:rPr>
                <w:rFonts w:ascii="宋体" w:eastAsia="宋体" w:hAnsi="宋体" w:cs="宋体" w:hint="eastAsia"/>
                <w:sz w:val="21"/>
                <w:szCs w:val="21"/>
              </w:rPr>
              <w:t>、</w:t>
            </w:r>
            <w:r>
              <w:rPr>
                <w:rFonts w:ascii="宋体" w:eastAsia="宋体" w:hAnsi="宋体" w:cs="宋体" w:hint="eastAsia"/>
                <w:sz w:val="21"/>
                <w:szCs w:val="21"/>
              </w:rPr>
              <w:t>BGPv4</w:t>
            </w:r>
            <w:r>
              <w:rPr>
                <w:rFonts w:ascii="宋体" w:eastAsia="宋体" w:hAnsi="宋体" w:cs="宋体" w:hint="eastAsia"/>
                <w:sz w:val="21"/>
                <w:szCs w:val="21"/>
              </w:rPr>
              <w:t>等</w:t>
            </w:r>
            <w:r>
              <w:rPr>
                <w:rFonts w:ascii="宋体" w:eastAsia="宋体" w:hAnsi="宋体" w:cs="宋体" w:hint="eastAsia"/>
                <w:sz w:val="21"/>
                <w:szCs w:val="21"/>
              </w:rPr>
              <w:t>IPv6</w:t>
            </w:r>
            <w:r>
              <w:rPr>
                <w:rFonts w:ascii="宋体" w:eastAsia="宋体" w:hAnsi="宋体" w:cs="宋体" w:hint="eastAsia"/>
                <w:sz w:val="21"/>
                <w:szCs w:val="21"/>
              </w:rPr>
              <w:t>动态路由协议；</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256K</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128K</w:t>
            </w:r>
            <w:r>
              <w:rPr>
                <w:rFonts w:ascii="宋体" w:eastAsia="宋体" w:hAnsi="宋体" w:cs="宋体" w:hint="eastAsia"/>
                <w:sz w:val="21"/>
                <w:szCs w:val="21"/>
              </w:rPr>
              <w:t>，提供权威第三方测试报告</w:t>
            </w:r>
            <w:r>
              <w:rPr>
                <w:rFonts w:ascii="宋体" w:eastAsia="宋体" w:hAnsi="宋体" w:cs="宋体" w:hint="eastAsia"/>
                <w:sz w:val="21"/>
                <w:szCs w:val="21"/>
              </w:rPr>
              <w:br/>
              <w:t>9</w:t>
            </w:r>
            <w:r>
              <w:rPr>
                <w:rFonts w:ascii="宋体" w:eastAsia="宋体" w:hAnsi="宋体" w:cs="宋体" w:hint="eastAsia"/>
                <w:sz w:val="21"/>
                <w:szCs w:val="21"/>
              </w:rPr>
              <w:t>、★支持端口</w:t>
            </w:r>
            <w:r>
              <w:rPr>
                <w:rFonts w:ascii="宋体" w:eastAsia="宋体" w:hAnsi="宋体" w:cs="宋体" w:hint="eastAsia"/>
                <w:sz w:val="21"/>
                <w:szCs w:val="21"/>
              </w:rPr>
              <w:t>200ms</w:t>
            </w:r>
            <w:r>
              <w:rPr>
                <w:rFonts w:ascii="宋体" w:eastAsia="宋体" w:hAnsi="宋体" w:cs="宋体" w:hint="eastAsia"/>
                <w:sz w:val="21"/>
                <w:szCs w:val="21"/>
              </w:rPr>
              <w:t>的大缓存，提供权威第三方机构测试报告证明；</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MPLS L3VPN</w:t>
            </w:r>
            <w:r>
              <w:rPr>
                <w:rFonts w:ascii="宋体" w:eastAsia="宋体" w:hAnsi="宋体" w:cs="宋体" w:hint="eastAsia"/>
                <w:sz w:val="21"/>
                <w:szCs w:val="21"/>
              </w:rPr>
              <w:t>、</w:t>
            </w:r>
            <w:r>
              <w:rPr>
                <w:rFonts w:ascii="宋体" w:eastAsia="宋体" w:hAnsi="宋体" w:cs="宋体" w:hint="eastAsia"/>
                <w:sz w:val="21"/>
                <w:szCs w:val="21"/>
              </w:rPr>
              <w:t>MPLS L2VPN(VPLS</w:t>
            </w:r>
            <w:r>
              <w:rPr>
                <w:rFonts w:ascii="宋体" w:eastAsia="宋体" w:hAnsi="宋体" w:cs="宋体" w:hint="eastAsia"/>
                <w:sz w:val="21"/>
                <w:szCs w:val="21"/>
              </w:rPr>
              <w:t>，</w:t>
            </w:r>
            <w:r>
              <w:rPr>
                <w:rFonts w:ascii="宋体" w:eastAsia="宋体" w:hAnsi="宋体" w:cs="宋体" w:hint="eastAsia"/>
                <w:sz w:val="21"/>
                <w:szCs w:val="21"/>
              </w:rPr>
              <w:t>VLL)</w:t>
            </w:r>
            <w:r>
              <w:rPr>
                <w:rFonts w:ascii="宋体" w:eastAsia="宋体" w:hAnsi="宋体" w:cs="宋体" w:hint="eastAsia"/>
                <w:sz w:val="21"/>
                <w:szCs w:val="21"/>
              </w:rPr>
              <w:t>、</w:t>
            </w:r>
            <w:r>
              <w:rPr>
                <w:rFonts w:ascii="宋体" w:eastAsia="宋体" w:hAnsi="宋体" w:cs="宋体" w:hint="eastAsia"/>
                <w:sz w:val="21"/>
                <w:szCs w:val="21"/>
              </w:rPr>
              <w:t>MPLS-TE</w:t>
            </w:r>
            <w:r>
              <w:rPr>
                <w:rFonts w:ascii="宋体" w:eastAsia="宋体" w:hAnsi="宋体" w:cs="宋体" w:hint="eastAsia"/>
                <w:sz w:val="21"/>
                <w:szCs w:val="21"/>
              </w:rPr>
              <w:t>、</w:t>
            </w:r>
            <w:r>
              <w:rPr>
                <w:rFonts w:ascii="宋体" w:eastAsia="宋体" w:hAnsi="宋体" w:cs="宋体" w:hint="eastAsia"/>
                <w:sz w:val="21"/>
                <w:szCs w:val="21"/>
              </w:rPr>
              <w:t>MPLS QoS</w:t>
            </w:r>
            <w:r>
              <w:rPr>
                <w:rFonts w:ascii="宋体" w:eastAsia="宋体" w:hAnsi="宋体" w:cs="宋体" w:hint="eastAsia"/>
                <w:sz w:val="21"/>
                <w:szCs w:val="21"/>
              </w:rPr>
              <w:br/>
              <w:t>11</w:t>
            </w:r>
            <w:r>
              <w:rPr>
                <w:rFonts w:ascii="宋体" w:eastAsia="宋体" w:hAnsi="宋体" w:cs="宋体" w:hint="eastAsia"/>
                <w:sz w:val="21"/>
                <w:szCs w:val="21"/>
              </w:rPr>
              <w:t>、支持硬件</w:t>
            </w:r>
            <w:r>
              <w:rPr>
                <w:rFonts w:ascii="宋体" w:eastAsia="宋体" w:hAnsi="宋体" w:cs="宋体" w:hint="eastAsia"/>
                <w:sz w:val="21"/>
                <w:szCs w:val="21"/>
              </w:rPr>
              <w:t>BFD/OAM</w:t>
            </w:r>
            <w:r>
              <w:rPr>
                <w:rFonts w:ascii="宋体" w:eastAsia="宋体" w:hAnsi="宋体" w:cs="宋体" w:hint="eastAsia"/>
                <w:sz w:val="21"/>
                <w:szCs w:val="21"/>
              </w:rPr>
              <w:t>，遵循协议标准，</w:t>
            </w:r>
            <w:r>
              <w:rPr>
                <w:rFonts w:ascii="宋体" w:eastAsia="宋体" w:hAnsi="宋体" w:cs="宋体" w:hint="eastAsia"/>
                <w:sz w:val="21"/>
                <w:szCs w:val="21"/>
              </w:rPr>
              <w:t>3.3ms</w:t>
            </w:r>
            <w:r>
              <w:rPr>
                <w:rFonts w:ascii="宋体" w:eastAsia="宋体" w:hAnsi="宋体" w:cs="宋体" w:hint="eastAsia"/>
                <w:sz w:val="21"/>
                <w:szCs w:val="21"/>
              </w:rPr>
              <w:t>稳定均匀发包检测，</w:t>
            </w:r>
            <w:r>
              <w:rPr>
                <w:rFonts w:ascii="宋体" w:eastAsia="宋体" w:hAnsi="宋体" w:cs="宋体" w:hint="eastAsia"/>
                <w:sz w:val="21"/>
                <w:szCs w:val="21"/>
              </w:rPr>
              <w:t>50ms</w:t>
            </w:r>
            <w:r>
              <w:rPr>
                <w:rFonts w:ascii="宋体" w:eastAsia="宋体" w:hAnsi="宋体" w:cs="宋体" w:hint="eastAsia"/>
                <w:sz w:val="21"/>
                <w:szCs w:val="21"/>
              </w:rPr>
              <w:t>内完成故障倒换</w:t>
            </w:r>
            <w:r>
              <w:rPr>
                <w:rFonts w:ascii="宋体" w:eastAsia="宋体" w:hAnsi="宋体" w:cs="宋体" w:hint="eastAsia"/>
                <w:sz w:val="21"/>
                <w:szCs w:val="21"/>
              </w:rPr>
              <w:t>,</w:t>
            </w:r>
            <w:r>
              <w:rPr>
                <w:rFonts w:ascii="宋体" w:eastAsia="宋体" w:hAnsi="宋体" w:cs="宋体" w:hint="eastAsia"/>
                <w:sz w:val="21"/>
                <w:szCs w:val="21"/>
              </w:rPr>
              <w:t>保证设备高可靠性，提供权威第三方机构测试报告；</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IPv4</w:t>
            </w:r>
            <w:r>
              <w:rPr>
                <w:rFonts w:ascii="宋体" w:eastAsia="宋体" w:hAnsi="宋体" w:cs="宋体" w:hint="eastAsia"/>
                <w:sz w:val="21"/>
                <w:szCs w:val="21"/>
              </w:rPr>
              <w:t>路由转发表（</w:t>
            </w:r>
            <w:r>
              <w:rPr>
                <w:rFonts w:ascii="宋体" w:eastAsia="宋体" w:hAnsi="宋体" w:cs="宋体" w:hint="eastAsia"/>
                <w:sz w:val="21"/>
                <w:szCs w:val="21"/>
              </w:rPr>
              <w:t>FIB</w:t>
            </w:r>
            <w:r>
              <w:rPr>
                <w:rFonts w:ascii="宋体" w:eastAsia="宋体" w:hAnsi="宋体" w:cs="宋体" w:hint="eastAsia"/>
                <w:sz w:val="21"/>
                <w:szCs w:val="21"/>
              </w:rPr>
              <w:t>）≥</w:t>
            </w:r>
            <w:r>
              <w:rPr>
                <w:rFonts w:ascii="宋体" w:eastAsia="宋体" w:hAnsi="宋体" w:cs="宋体" w:hint="eastAsia"/>
                <w:sz w:val="21"/>
                <w:szCs w:val="21"/>
              </w:rPr>
              <w:t>128K</w:t>
            </w:r>
            <w:r>
              <w:rPr>
                <w:rFonts w:ascii="宋体" w:eastAsia="宋体" w:hAnsi="宋体" w:cs="宋体" w:hint="eastAsia"/>
                <w:sz w:val="21"/>
                <w:szCs w:val="21"/>
              </w:rPr>
              <w:t>，提供权威第三方测试报告。</w:t>
            </w:r>
            <w:r>
              <w:rPr>
                <w:rFonts w:ascii="宋体" w:eastAsia="宋体" w:hAnsi="宋体" w:cs="宋体" w:hint="eastAsia"/>
                <w:sz w:val="21"/>
                <w:szCs w:val="21"/>
              </w:rPr>
              <w:br/>
              <w:t>13</w:t>
            </w:r>
            <w:r>
              <w:rPr>
                <w:rFonts w:ascii="宋体" w:eastAsia="宋体" w:hAnsi="宋体" w:cs="宋体" w:hint="eastAsia"/>
                <w:sz w:val="21"/>
                <w:szCs w:val="21"/>
              </w:rPr>
              <w:t>、本次配置要求：</w:t>
            </w:r>
            <w:r>
              <w:rPr>
                <w:rFonts w:ascii="宋体" w:eastAsia="宋体" w:hAnsi="宋体" w:cs="宋体" w:hint="eastAsia"/>
                <w:sz w:val="21"/>
                <w:szCs w:val="21"/>
              </w:rPr>
              <w:t xml:space="preserve"> </w:t>
            </w:r>
            <w:r>
              <w:rPr>
                <w:rFonts w:ascii="宋体" w:eastAsia="宋体" w:hAnsi="宋体" w:cs="宋体" w:hint="eastAsia"/>
                <w:sz w:val="21"/>
                <w:szCs w:val="21"/>
              </w:rPr>
              <w:t>双电源，双引擎，千兆电口≥</w:t>
            </w:r>
            <w:r>
              <w:rPr>
                <w:rFonts w:ascii="宋体" w:eastAsia="宋体" w:hAnsi="宋体" w:cs="宋体" w:hint="eastAsia"/>
                <w:sz w:val="21"/>
                <w:szCs w:val="21"/>
              </w:rPr>
              <w:t>48</w:t>
            </w:r>
            <w:r>
              <w:rPr>
                <w:rFonts w:ascii="宋体" w:eastAsia="宋体" w:hAnsi="宋体" w:cs="宋体" w:hint="eastAsia"/>
                <w:sz w:val="21"/>
                <w:szCs w:val="21"/>
              </w:rPr>
              <w:t>，千兆光口≥</w:t>
            </w:r>
            <w:r>
              <w:rPr>
                <w:rFonts w:ascii="宋体" w:eastAsia="宋体" w:hAnsi="宋体" w:cs="宋体" w:hint="eastAsia"/>
                <w:sz w:val="21"/>
                <w:szCs w:val="21"/>
              </w:rPr>
              <w:t>24</w:t>
            </w:r>
            <w:r>
              <w:rPr>
                <w:rFonts w:ascii="宋体" w:eastAsia="宋体" w:hAnsi="宋体" w:cs="宋体" w:hint="eastAsia"/>
                <w:sz w:val="21"/>
                <w:szCs w:val="21"/>
              </w:rPr>
              <w:t>，万兆接口≥</w:t>
            </w:r>
            <w:r>
              <w:rPr>
                <w:rFonts w:ascii="宋体" w:eastAsia="宋体" w:hAnsi="宋体" w:cs="宋体" w:hint="eastAsia"/>
                <w:sz w:val="21"/>
                <w:szCs w:val="21"/>
              </w:rPr>
              <w:t>12</w:t>
            </w:r>
            <w:r>
              <w:rPr>
                <w:rFonts w:ascii="宋体" w:eastAsia="宋体" w:hAnsi="宋体" w:cs="宋体" w:hint="eastAsia"/>
                <w:sz w:val="21"/>
                <w:szCs w:val="21"/>
              </w:rPr>
              <w:t>；</w:t>
            </w:r>
            <w:r>
              <w:rPr>
                <w:rFonts w:ascii="宋体" w:eastAsia="宋体" w:hAnsi="宋体" w:cs="宋体" w:hint="eastAsia"/>
                <w:sz w:val="21"/>
                <w:szCs w:val="21"/>
              </w:rPr>
              <w:t xml:space="preserve">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智能用户管理平台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、多协议支持：支持市场上主流的</w:t>
            </w:r>
            <w:r>
              <w:rPr>
                <w:rFonts w:ascii="宋体" w:eastAsia="宋体" w:hAnsi="宋体" w:cs="宋体" w:hint="eastAsia"/>
                <w:sz w:val="21"/>
                <w:szCs w:val="21"/>
              </w:rPr>
              <w:t>Portal 1.0</w:t>
            </w:r>
            <w:r>
              <w:rPr>
                <w:rFonts w:ascii="宋体" w:eastAsia="宋体" w:hAnsi="宋体" w:cs="宋体" w:hint="eastAsia"/>
                <w:sz w:val="21"/>
                <w:szCs w:val="21"/>
              </w:rPr>
              <w:t>、</w:t>
            </w: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t>CMCC1.0</w:t>
            </w:r>
            <w:r>
              <w:rPr>
                <w:rFonts w:ascii="宋体" w:eastAsia="宋体" w:hAnsi="宋体" w:cs="宋体" w:hint="eastAsia"/>
                <w:sz w:val="21"/>
                <w:szCs w:val="21"/>
              </w:rPr>
              <w:t>协议规范；</w:t>
            </w:r>
            <w:r>
              <w:rPr>
                <w:rFonts w:ascii="宋体" w:eastAsia="宋体" w:hAnsi="宋体" w:cs="宋体" w:hint="eastAsia"/>
                <w:sz w:val="21"/>
                <w:szCs w:val="21"/>
              </w:rPr>
              <w:br/>
              <w:t>2</w:t>
            </w:r>
            <w:r>
              <w:rPr>
                <w:rFonts w:ascii="宋体" w:eastAsia="宋体" w:hAnsi="宋体" w:cs="宋体" w:hint="eastAsia"/>
                <w:sz w:val="21"/>
                <w:szCs w:val="21"/>
              </w:rPr>
              <w:t>、多</w:t>
            </w:r>
            <w:r>
              <w:rPr>
                <w:rFonts w:ascii="宋体" w:eastAsia="宋体" w:hAnsi="宋体" w:cs="宋体" w:hint="eastAsia"/>
                <w:sz w:val="21"/>
                <w:szCs w:val="21"/>
              </w:rPr>
              <w:t>NAC</w:t>
            </w:r>
            <w:r>
              <w:rPr>
                <w:rFonts w:ascii="宋体" w:eastAsia="宋体" w:hAnsi="宋体" w:cs="宋体" w:hint="eastAsia"/>
                <w:sz w:val="21"/>
                <w:szCs w:val="21"/>
              </w:rPr>
              <w:t>支持：支持对接多个</w:t>
            </w:r>
            <w:r>
              <w:rPr>
                <w:rFonts w:ascii="宋体" w:eastAsia="宋体" w:hAnsi="宋体" w:cs="宋体" w:hint="eastAsia"/>
                <w:sz w:val="21"/>
                <w:szCs w:val="21"/>
              </w:rPr>
              <w:t>NAC</w:t>
            </w:r>
            <w:r>
              <w:rPr>
                <w:rFonts w:ascii="宋体" w:eastAsia="宋体" w:hAnsi="宋体" w:cs="宋体" w:hint="eastAsia"/>
                <w:sz w:val="21"/>
                <w:szCs w:val="21"/>
              </w:rPr>
              <w:t>设备，向多个</w:t>
            </w:r>
            <w:r>
              <w:rPr>
                <w:rFonts w:ascii="宋体" w:eastAsia="宋体" w:hAnsi="宋体" w:cs="宋体" w:hint="eastAsia"/>
                <w:sz w:val="21"/>
                <w:szCs w:val="21"/>
              </w:rPr>
              <w:t>NAC</w:t>
            </w:r>
            <w:r>
              <w:rPr>
                <w:rFonts w:ascii="宋体" w:eastAsia="宋体" w:hAnsi="宋体" w:cs="宋体" w:hint="eastAsia"/>
                <w:sz w:val="21"/>
                <w:szCs w:val="21"/>
              </w:rPr>
              <w:t>设备网络用户推送不同的认证页面；</w:t>
            </w:r>
            <w:r>
              <w:rPr>
                <w:rFonts w:ascii="宋体" w:eastAsia="宋体" w:hAnsi="宋体" w:cs="宋体" w:hint="eastAsia"/>
                <w:sz w:val="21"/>
                <w:szCs w:val="21"/>
              </w:rPr>
              <w:br/>
              <w:t>3</w:t>
            </w:r>
            <w:r>
              <w:rPr>
                <w:rFonts w:ascii="宋体" w:eastAsia="宋体" w:hAnsi="宋体" w:cs="宋体" w:hint="eastAsia"/>
                <w:sz w:val="21"/>
                <w:szCs w:val="21"/>
              </w:rPr>
              <w:t>、旁路部署：适应任何网络环境，方便组网安装，通过</w:t>
            </w:r>
            <w:r>
              <w:rPr>
                <w:rFonts w:ascii="宋体" w:eastAsia="宋体" w:hAnsi="宋体" w:cs="宋体" w:hint="eastAsia"/>
                <w:sz w:val="21"/>
                <w:szCs w:val="21"/>
              </w:rPr>
              <w:t>Portal</w:t>
            </w:r>
            <w:r>
              <w:rPr>
                <w:rFonts w:ascii="宋体" w:eastAsia="宋体" w:hAnsi="宋体" w:cs="宋体" w:hint="eastAsia"/>
                <w:sz w:val="21"/>
                <w:szCs w:val="21"/>
              </w:rPr>
              <w:t>协议和</w:t>
            </w:r>
            <w:r>
              <w:rPr>
                <w:rFonts w:ascii="宋体" w:eastAsia="宋体" w:hAnsi="宋体" w:cs="宋体" w:hint="eastAsia"/>
                <w:sz w:val="21"/>
                <w:szCs w:val="21"/>
              </w:rPr>
              <w:t>Radius</w:t>
            </w:r>
            <w:r>
              <w:rPr>
                <w:rFonts w:ascii="宋体" w:eastAsia="宋体" w:hAnsi="宋体" w:cs="宋体" w:hint="eastAsia"/>
                <w:sz w:val="21"/>
                <w:szCs w:val="21"/>
              </w:rPr>
              <w:t>协议与</w:t>
            </w:r>
            <w:r>
              <w:rPr>
                <w:rFonts w:ascii="宋体" w:eastAsia="宋体" w:hAnsi="宋体" w:cs="宋体" w:hint="eastAsia"/>
                <w:sz w:val="21"/>
                <w:szCs w:val="21"/>
              </w:rPr>
              <w:t>AC</w:t>
            </w:r>
            <w:r>
              <w:rPr>
                <w:rFonts w:ascii="宋体" w:eastAsia="宋体" w:hAnsi="宋体" w:cs="宋体" w:hint="eastAsia"/>
                <w:sz w:val="21"/>
                <w:szCs w:val="21"/>
              </w:rPr>
              <w:t>（</w:t>
            </w:r>
            <w:r>
              <w:rPr>
                <w:rFonts w:ascii="宋体" w:eastAsia="宋体" w:hAnsi="宋体" w:cs="宋体" w:hint="eastAsia"/>
                <w:sz w:val="21"/>
                <w:szCs w:val="21"/>
              </w:rPr>
              <w:t>BRAS</w:t>
            </w:r>
            <w:r>
              <w:rPr>
                <w:rFonts w:ascii="宋体" w:eastAsia="宋体" w:hAnsi="宋体" w:cs="宋体" w:hint="eastAsia"/>
                <w:sz w:val="21"/>
                <w:szCs w:val="21"/>
              </w:rPr>
              <w:t>、交换机等设备）进行对接通信；</w:t>
            </w:r>
            <w:r>
              <w:rPr>
                <w:rFonts w:ascii="宋体" w:eastAsia="宋体" w:hAnsi="宋体" w:cs="宋体" w:hint="eastAsia"/>
                <w:sz w:val="21"/>
                <w:szCs w:val="21"/>
              </w:rPr>
              <w:br/>
            </w:r>
            <w:r>
              <w:rPr>
                <w:rFonts w:ascii="宋体" w:eastAsia="宋体" w:hAnsi="宋体" w:cs="宋体" w:hint="eastAsia"/>
                <w:sz w:val="21"/>
                <w:szCs w:val="21"/>
              </w:rPr>
              <w:t>4</w:t>
            </w:r>
            <w:r>
              <w:rPr>
                <w:rFonts w:ascii="宋体" w:eastAsia="宋体" w:hAnsi="宋体" w:cs="宋体" w:hint="eastAsia"/>
                <w:sz w:val="21"/>
                <w:szCs w:val="21"/>
              </w:rPr>
              <w:t>、支持第三方认证计费系统：</w:t>
            </w:r>
            <w:r>
              <w:rPr>
                <w:rFonts w:ascii="宋体" w:eastAsia="宋体" w:hAnsi="宋体" w:cs="宋体" w:hint="eastAsia"/>
                <w:sz w:val="21"/>
                <w:szCs w:val="21"/>
              </w:rPr>
              <w:t>Portal</w:t>
            </w:r>
            <w:r>
              <w:rPr>
                <w:rFonts w:ascii="宋体" w:eastAsia="宋体" w:hAnsi="宋体" w:cs="宋体" w:hint="eastAsia"/>
                <w:sz w:val="21"/>
                <w:szCs w:val="21"/>
              </w:rPr>
              <w:t>系统与</w:t>
            </w:r>
            <w:r>
              <w:rPr>
                <w:rFonts w:ascii="宋体" w:eastAsia="宋体" w:hAnsi="宋体" w:cs="宋体" w:hint="eastAsia"/>
                <w:sz w:val="21"/>
                <w:szCs w:val="21"/>
              </w:rPr>
              <w:t>Radius</w:t>
            </w:r>
            <w:r>
              <w:rPr>
                <w:rFonts w:ascii="宋体" w:eastAsia="宋体" w:hAnsi="宋体" w:cs="宋体" w:hint="eastAsia"/>
                <w:sz w:val="21"/>
                <w:szCs w:val="21"/>
              </w:rPr>
              <w:t>认证系统可以部署在同一台服务器中，也可以分离部署，同时</w:t>
            </w:r>
            <w:r>
              <w:rPr>
                <w:rFonts w:ascii="宋体" w:eastAsia="宋体" w:hAnsi="宋体" w:cs="宋体" w:hint="eastAsia"/>
                <w:sz w:val="21"/>
                <w:szCs w:val="21"/>
              </w:rPr>
              <w:t>Portal</w:t>
            </w:r>
            <w:r>
              <w:rPr>
                <w:rFonts w:ascii="宋体" w:eastAsia="宋体" w:hAnsi="宋体" w:cs="宋体" w:hint="eastAsia"/>
                <w:sz w:val="21"/>
                <w:szCs w:val="21"/>
              </w:rPr>
              <w:t>服务器也支持第三方认证系统；</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WEB</w:t>
            </w:r>
            <w:r>
              <w:rPr>
                <w:rFonts w:ascii="宋体" w:eastAsia="宋体" w:hAnsi="宋体" w:cs="宋体" w:hint="eastAsia"/>
                <w:sz w:val="21"/>
                <w:szCs w:val="21"/>
              </w:rPr>
              <w:t>前端分离：</w:t>
            </w:r>
            <w:r>
              <w:rPr>
                <w:rFonts w:ascii="宋体" w:eastAsia="宋体" w:hAnsi="宋体" w:cs="宋体" w:hint="eastAsia"/>
                <w:sz w:val="21"/>
                <w:szCs w:val="21"/>
              </w:rPr>
              <w:t>Web</w:t>
            </w:r>
            <w:r>
              <w:rPr>
                <w:rFonts w:ascii="宋体" w:eastAsia="宋体" w:hAnsi="宋体" w:cs="宋体" w:hint="eastAsia"/>
                <w:sz w:val="21"/>
                <w:szCs w:val="21"/>
              </w:rPr>
              <w:t>认证前端页面可以同</w:t>
            </w:r>
            <w:r>
              <w:rPr>
                <w:rFonts w:ascii="宋体" w:eastAsia="宋体" w:hAnsi="宋体" w:cs="宋体" w:hint="eastAsia"/>
                <w:sz w:val="21"/>
                <w:szCs w:val="21"/>
              </w:rPr>
              <w:t>Portal</w:t>
            </w:r>
            <w:r>
              <w:rPr>
                <w:rFonts w:ascii="宋体" w:eastAsia="宋体" w:hAnsi="宋体" w:cs="宋体" w:hint="eastAsia"/>
                <w:sz w:val="21"/>
                <w:szCs w:val="21"/>
              </w:rPr>
              <w:t>服务器分离，可以将认证前端部署在局域网也可以是在互联网；</w:t>
            </w:r>
            <w:r>
              <w:rPr>
                <w:rFonts w:ascii="宋体" w:eastAsia="宋体" w:hAnsi="宋体" w:cs="宋体" w:hint="eastAsia"/>
                <w:sz w:val="21"/>
                <w:szCs w:val="21"/>
              </w:rPr>
              <w:br/>
              <w:t>6</w:t>
            </w:r>
            <w:r>
              <w:rPr>
                <w:rFonts w:ascii="宋体" w:eastAsia="宋体" w:hAnsi="宋体" w:cs="宋体" w:hint="eastAsia"/>
                <w:sz w:val="21"/>
                <w:szCs w:val="21"/>
              </w:rPr>
              <w:t>、支持多种认证方式：包括一键登录、静态用户名密码、手机短信、微信关注认证、</w:t>
            </w:r>
            <w:r>
              <w:rPr>
                <w:rFonts w:ascii="宋体" w:eastAsia="宋体" w:hAnsi="宋体" w:cs="宋体" w:hint="eastAsia"/>
                <w:sz w:val="21"/>
                <w:szCs w:val="21"/>
              </w:rPr>
              <w:t>MAC</w:t>
            </w:r>
            <w:r>
              <w:rPr>
                <w:rFonts w:ascii="宋体" w:eastAsia="宋体" w:hAnsi="宋体" w:cs="宋体" w:hint="eastAsia"/>
                <w:sz w:val="21"/>
                <w:szCs w:val="21"/>
              </w:rPr>
              <w:t>无感知认证、视频认证、</w:t>
            </w:r>
            <w:r>
              <w:rPr>
                <w:rFonts w:ascii="宋体" w:eastAsia="宋体" w:hAnsi="宋体" w:cs="宋体" w:hint="eastAsia"/>
                <w:sz w:val="21"/>
                <w:szCs w:val="21"/>
              </w:rPr>
              <w:t>AD</w:t>
            </w:r>
            <w:r>
              <w:rPr>
                <w:rFonts w:ascii="宋体" w:eastAsia="宋体" w:hAnsi="宋体" w:cs="宋体" w:hint="eastAsia"/>
                <w:sz w:val="21"/>
                <w:szCs w:val="21"/>
              </w:rPr>
              <w:t>域认证、</w:t>
            </w:r>
            <w:r>
              <w:rPr>
                <w:rFonts w:ascii="宋体" w:eastAsia="宋体" w:hAnsi="宋体" w:cs="宋体" w:hint="eastAsia"/>
                <w:sz w:val="21"/>
                <w:szCs w:val="21"/>
              </w:rPr>
              <w:t>APP</w:t>
            </w:r>
            <w:r>
              <w:rPr>
                <w:rFonts w:ascii="宋体" w:eastAsia="宋体" w:hAnsi="宋体" w:cs="宋体" w:hint="eastAsia"/>
                <w:sz w:val="21"/>
                <w:szCs w:val="21"/>
              </w:rPr>
              <w:t>、</w:t>
            </w:r>
            <w:r>
              <w:rPr>
                <w:rFonts w:ascii="宋体" w:eastAsia="宋体" w:hAnsi="宋体" w:cs="宋体" w:hint="eastAsia"/>
                <w:sz w:val="21"/>
                <w:szCs w:val="21"/>
              </w:rPr>
              <w:t>OpenID</w:t>
            </w:r>
            <w:r>
              <w:rPr>
                <w:rFonts w:ascii="宋体" w:eastAsia="宋体" w:hAnsi="宋体" w:cs="宋体" w:hint="eastAsia"/>
                <w:sz w:val="21"/>
                <w:szCs w:val="21"/>
              </w:rPr>
              <w:t>等多种认证方式；</w:t>
            </w:r>
            <w:r>
              <w:rPr>
                <w:rFonts w:ascii="宋体" w:eastAsia="宋体" w:hAnsi="宋体" w:cs="宋体" w:hint="eastAsia"/>
                <w:sz w:val="21"/>
                <w:szCs w:val="21"/>
              </w:rPr>
              <w:br/>
              <w:t>7</w:t>
            </w:r>
            <w:r>
              <w:rPr>
                <w:rFonts w:ascii="宋体" w:eastAsia="宋体" w:hAnsi="宋体" w:cs="宋体" w:hint="eastAsia"/>
                <w:sz w:val="21"/>
                <w:szCs w:val="21"/>
              </w:rPr>
              <w:t>、支持第三方认证数据源：</w:t>
            </w:r>
            <w:r>
              <w:rPr>
                <w:rFonts w:ascii="宋体" w:eastAsia="宋体" w:hAnsi="宋体" w:cs="宋体" w:hint="eastAsia"/>
                <w:sz w:val="21"/>
                <w:szCs w:val="21"/>
              </w:rPr>
              <w:t>Radius</w:t>
            </w:r>
            <w:r>
              <w:rPr>
                <w:rFonts w:ascii="宋体" w:eastAsia="宋体" w:hAnsi="宋体" w:cs="宋体" w:hint="eastAsia"/>
                <w:sz w:val="21"/>
                <w:szCs w:val="21"/>
              </w:rPr>
              <w:t>认证系统支持第三方数据源进行认证，只需要我方</w:t>
            </w:r>
            <w:r>
              <w:rPr>
                <w:rFonts w:ascii="宋体" w:eastAsia="宋体" w:hAnsi="宋体" w:cs="宋体" w:hint="eastAsia"/>
                <w:sz w:val="21"/>
                <w:szCs w:val="21"/>
              </w:rPr>
              <w:t>Radi</w:t>
            </w:r>
            <w:r>
              <w:rPr>
                <w:rFonts w:ascii="宋体" w:eastAsia="宋体" w:hAnsi="宋体" w:cs="宋体" w:hint="eastAsia"/>
                <w:sz w:val="21"/>
                <w:szCs w:val="21"/>
              </w:rPr>
              <w:t>us</w:t>
            </w:r>
            <w:r>
              <w:rPr>
                <w:rFonts w:ascii="宋体" w:eastAsia="宋体" w:hAnsi="宋体" w:cs="宋体" w:hint="eastAsia"/>
                <w:sz w:val="21"/>
                <w:szCs w:val="21"/>
              </w:rPr>
              <w:t>系统能够实时读取认证源数据库即可；</w:t>
            </w:r>
            <w:r>
              <w:rPr>
                <w:rFonts w:ascii="宋体" w:eastAsia="宋体" w:hAnsi="宋体" w:cs="宋体" w:hint="eastAsia"/>
                <w:sz w:val="21"/>
                <w:szCs w:val="21"/>
              </w:rPr>
              <w:br/>
              <w:t>8</w:t>
            </w:r>
            <w:r>
              <w:rPr>
                <w:rFonts w:ascii="宋体" w:eastAsia="宋体" w:hAnsi="宋体" w:cs="宋体" w:hint="eastAsia"/>
                <w:sz w:val="21"/>
                <w:szCs w:val="21"/>
              </w:rPr>
              <w:t>、认证页面自定义：根据认证页面定制规范，用户可以很方便使用任意网页编辑语言设置自己的认证页面样式，以及认证成功页面的样式，同时也可以设置认证成功页面显示的时间；</w:t>
            </w:r>
            <w:r>
              <w:rPr>
                <w:rFonts w:ascii="宋体" w:eastAsia="宋体" w:hAnsi="宋体" w:cs="宋体" w:hint="eastAsia"/>
                <w:sz w:val="21"/>
                <w:szCs w:val="21"/>
              </w:rPr>
              <w:br/>
              <w:t>9</w:t>
            </w:r>
            <w:r>
              <w:rPr>
                <w:rFonts w:ascii="宋体" w:eastAsia="宋体" w:hAnsi="宋体" w:cs="宋体" w:hint="eastAsia"/>
                <w:sz w:val="21"/>
                <w:szCs w:val="21"/>
              </w:rPr>
              <w:t>、</w:t>
            </w:r>
            <w:r>
              <w:rPr>
                <w:rFonts w:ascii="宋体" w:eastAsia="宋体" w:hAnsi="宋体" w:cs="宋体" w:hint="eastAsia"/>
                <w:sz w:val="21"/>
                <w:szCs w:val="21"/>
              </w:rPr>
              <w:t>URL</w:t>
            </w:r>
            <w:r>
              <w:rPr>
                <w:rFonts w:ascii="宋体" w:eastAsia="宋体" w:hAnsi="宋体" w:cs="宋体" w:hint="eastAsia"/>
                <w:sz w:val="21"/>
                <w:szCs w:val="21"/>
              </w:rPr>
              <w:t>跳转：支持用户认证成功后强制跳转至某</w:t>
            </w:r>
            <w:r>
              <w:rPr>
                <w:rFonts w:ascii="宋体" w:eastAsia="宋体" w:hAnsi="宋体" w:cs="宋体" w:hint="eastAsia"/>
                <w:sz w:val="21"/>
                <w:szCs w:val="21"/>
              </w:rPr>
              <w:t>URL</w:t>
            </w:r>
            <w:r>
              <w:rPr>
                <w:rFonts w:ascii="宋体" w:eastAsia="宋体" w:hAnsi="宋体" w:cs="宋体" w:hint="eastAsia"/>
                <w:sz w:val="21"/>
                <w:szCs w:val="21"/>
              </w:rPr>
              <w:t>；</w:t>
            </w:r>
            <w:r>
              <w:rPr>
                <w:rFonts w:ascii="宋体" w:eastAsia="宋体" w:hAnsi="宋体" w:cs="宋体" w:hint="eastAsia"/>
                <w:sz w:val="21"/>
                <w:szCs w:val="21"/>
              </w:rPr>
              <w:br/>
              <w:t>10</w:t>
            </w:r>
            <w:r>
              <w:rPr>
                <w:rFonts w:ascii="宋体" w:eastAsia="宋体" w:hAnsi="宋体" w:cs="宋体" w:hint="eastAsia"/>
                <w:sz w:val="21"/>
                <w:szCs w:val="21"/>
              </w:rPr>
              <w:t>、终端自适应：认证页面会根据终端类型的不同，推送不同的认证页面形式，可以自动适应终端屏幕；</w:t>
            </w:r>
            <w:r>
              <w:rPr>
                <w:rFonts w:ascii="宋体" w:eastAsia="宋体" w:hAnsi="宋体" w:cs="宋体" w:hint="eastAsia"/>
                <w:sz w:val="21"/>
                <w:szCs w:val="21"/>
              </w:rPr>
              <w:br/>
              <w:t>11</w:t>
            </w:r>
            <w:r>
              <w:rPr>
                <w:rFonts w:ascii="宋体" w:eastAsia="宋体" w:hAnsi="宋体" w:cs="宋体" w:hint="eastAsia"/>
                <w:sz w:val="21"/>
                <w:szCs w:val="21"/>
              </w:rPr>
              <w:t>、认证前端分离：支持认证前端页面和</w:t>
            </w:r>
            <w:r>
              <w:rPr>
                <w:rFonts w:ascii="宋体" w:eastAsia="宋体" w:hAnsi="宋体" w:cs="宋体" w:hint="eastAsia"/>
                <w:sz w:val="21"/>
                <w:szCs w:val="21"/>
              </w:rPr>
              <w:t>Portal</w:t>
            </w:r>
            <w:r>
              <w:rPr>
                <w:rFonts w:ascii="宋体" w:eastAsia="宋体" w:hAnsi="宋体" w:cs="宋体" w:hint="eastAsia"/>
                <w:sz w:val="21"/>
                <w:szCs w:val="21"/>
              </w:rPr>
              <w:t>服务器分离，用户可以随意</w:t>
            </w:r>
            <w:r>
              <w:rPr>
                <w:rFonts w:ascii="宋体" w:eastAsia="宋体" w:hAnsi="宋体" w:cs="宋体" w:hint="eastAsia"/>
                <w:sz w:val="21"/>
                <w:szCs w:val="21"/>
              </w:rPr>
              <w:t xml:space="preserve"> </w:t>
            </w:r>
            <w:r>
              <w:rPr>
                <w:rFonts w:ascii="宋体" w:eastAsia="宋体" w:hAnsi="宋体" w:cs="宋体" w:hint="eastAsia"/>
                <w:sz w:val="21"/>
                <w:szCs w:val="21"/>
              </w:rPr>
              <w:t>设定前端</w:t>
            </w:r>
            <w:r>
              <w:rPr>
                <w:rFonts w:ascii="宋体" w:eastAsia="宋体" w:hAnsi="宋体" w:cs="宋体" w:hint="eastAsia"/>
                <w:sz w:val="21"/>
                <w:szCs w:val="21"/>
              </w:rPr>
              <w:t>WEB</w:t>
            </w:r>
            <w:r>
              <w:rPr>
                <w:rFonts w:ascii="宋体" w:eastAsia="宋体" w:hAnsi="宋体" w:cs="宋体" w:hint="eastAsia"/>
                <w:sz w:val="21"/>
                <w:szCs w:val="21"/>
              </w:rPr>
              <w:t>认证页面地址；</w:t>
            </w:r>
            <w:r>
              <w:rPr>
                <w:rFonts w:ascii="宋体" w:eastAsia="宋体" w:hAnsi="宋体" w:cs="宋体" w:hint="eastAsia"/>
                <w:sz w:val="21"/>
                <w:szCs w:val="21"/>
              </w:rPr>
              <w:br/>
              <w:t>12</w:t>
            </w:r>
            <w:r>
              <w:rPr>
                <w:rFonts w:ascii="宋体" w:eastAsia="宋体" w:hAnsi="宋体" w:cs="宋体" w:hint="eastAsia"/>
                <w:sz w:val="21"/>
                <w:szCs w:val="21"/>
              </w:rPr>
              <w:t>、短信管理：可以对使用手机短信认证的用户设置短</w:t>
            </w:r>
            <w:r>
              <w:rPr>
                <w:rFonts w:ascii="宋体" w:eastAsia="宋体" w:hAnsi="宋体" w:cs="宋体" w:hint="eastAsia"/>
                <w:sz w:val="21"/>
                <w:szCs w:val="21"/>
              </w:rPr>
              <w:t>信密码有效期以及获取短信规则，防止用户一段时间内大量接收短信密码，耗费短信资源；</w:t>
            </w:r>
            <w:r>
              <w:rPr>
                <w:rFonts w:ascii="宋体" w:eastAsia="宋体" w:hAnsi="宋体" w:cs="宋体" w:hint="eastAsia"/>
                <w:sz w:val="21"/>
                <w:szCs w:val="21"/>
              </w:rPr>
              <w:br/>
              <w:t>13</w:t>
            </w:r>
            <w:r>
              <w:rPr>
                <w:rFonts w:ascii="宋体" w:eastAsia="宋体" w:hAnsi="宋体" w:cs="宋体" w:hint="eastAsia"/>
                <w:sz w:val="21"/>
                <w:szCs w:val="21"/>
              </w:rPr>
              <w:t>、认证计费：通过</w:t>
            </w:r>
            <w:r>
              <w:rPr>
                <w:rFonts w:ascii="宋体" w:eastAsia="宋体" w:hAnsi="宋体" w:cs="宋体" w:hint="eastAsia"/>
                <w:sz w:val="21"/>
                <w:szCs w:val="21"/>
              </w:rPr>
              <w:t>Portal</w:t>
            </w:r>
            <w:r>
              <w:rPr>
                <w:rFonts w:ascii="宋体" w:eastAsia="宋体" w:hAnsi="宋体" w:cs="宋体" w:hint="eastAsia"/>
                <w:sz w:val="21"/>
                <w:szCs w:val="21"/>
              </w:rPr>
              <w:t>服务器中自带的</w:t>
            </w:r>
            <w:r>
              <w:rPr>
                <w:rFonts w:ascii="宋体" w:eastAsia="宋体" w:hAnsi="宋体" w:cs="宋体" w:hint="eastAsia"/>
                <w:sz w:val="21"/>
                <w:szCs w:val="21"/>
              </w:rPr>
              <w:t>Radius</w:t>
            </w:r>
            <w:r>
              <w:rPr>
                <w:rFonts w:ascii="宋体" w:eastAsia="宋体" w:hAnsi="宋体" w:cs="宋体" w:hint="eastAsia"/>
                <w:sz w:val="21"/>
                <w:szCs w:val="21"/>
              </w:rPr>
              <w:t>认证计费系统，完成对终端用户的认证上网并计费，支持标准</w:t>
            </w:r>
            <w:r>
              <w:rPr>
                <w:rFonts w:ascii="宋体" w:eastAsia="宋体" w:hAnsi="宋体" w:cs="宋体" w:hint="eastAsia"/>
                <w:sz w:val="21"/>
                <w:szCs w:val="21"/>
              </w:rPr>
              <w:t>Radius</w:t>
            </w:r>
            <w:r>
              <w:rPr>
                <w:rFonts w:ascii="宋体" w:eastAsia="宋体" w:hAnsi="宋体" w:cs="宋体" w:hint="eastAsia"/>
                <w:sz w:val="21"/>
                <w:szCs w:val="21"/>
              </w:rPr>
              <w:t>协议；</w:t>
            </w:r>
            <w:r>
              <w:rPr>
                <w:rFonts w:ascii="宋体" w:eastAsia="宋体" w:hAnsi="宋体" w:cs="宋体" w:hint="eastAsia"/>
                <w:sz w:val="21"/>
                <w:szCs w:val="21"/>
              </w:rPr>
              <w:br/>
              <w:t>14</w:t>
            </w:r>
            <w:r>
              <w:rPr>
                <w:rFonts w:ascii="宋体" w:eastAsia="宋体" w:hAnsi="宋体" w:cs="宋体" w:hint="eastAsia"/>
                <w:sz w:val="21"/>
                <w:szCs w:val="21"/>
              </w:rPr>
              <w:t>、开户管理：可以在认证计费系统中直接建立账户并选择相应的套餐，用户根据账户信息即可实现在认证页面认证上网，对于手机短信认证用户自动开户；</w:t>
            </w:r>
            <w:r>
              <w:rPr>
                <w:rFonts w:ascii="宋体" w:eastAsia="宋体" w:hAnsi="宋体" w:cs="宋体" w:hint="eastAsia"/>
                <w:sz w:val="21"/>
                <w:szCs w:val="21"/>
              </w:rPr>
              <w:br/>
              <w:t>15</w:t>
            </w:r>
            <w:r>
              <w:rPr>
                <w:rFonts w:ascii="宋体" w:eastAsia="宋体" w:hAnsi="宋体" w:cs="宋体" w:hint="eastAsia"/>
                <w:sz w:val="21"/>
                <w:szCs w:val="21"/>
              </w:rPr>
              <w:t>、强大的套餐管理功能，支持对上传、下载、上网周期、累计时间、最大在线时间、密码有效期等参数进行设置，满足各种场合的用户上网控制需求；</w:t>
            </w:r>
            <w:r>
              <w:rPr>
                <w:rFonts w:ascii="宋体" w:eastAsia="宋体" w:hAnsi="宋体" w:cs="宋体" w:hint="eastAsia"/>
                <w:sz w:val="21"/>
                <w:szCs w:val="21"/>
              </w:rPr>
              <w:br/>
              <w:t>16</w:t>
            </w:r>
            <w:r>
              <w:rPr>
                <w:rFonts w:ascii="宋体" w:eastAsia="宋体" w:hAnsi="宋体" w:cs="宋体" w:hint="eastAsia"/>
                <w:sz w:val="21"/>
                <w:szCs w:val="21"/>
              </w:rPr>
              <w:t>、</w:t>
            </w:r>
            <w:r>
              <w:rPr>
                <w:rFonts w:ascii="宋体" w:eastAsia="宋体" w:hAnsi="宋体" w:cs="宋体" w:hint="eastAsia"/>
                <w:sz w:val="21"/>
                <w:szCs w:val="21"/>
              </w:rPr>
              <w:t>MAC</w:t>
            </w:r>
            <w:r>
              <w:rPr>
                <w:rFonts w:ascii="宋体" w:eastAsia="宋体" w:hAnsi="宋体" w:cs="宋体" w:hint="eastAsia"/>
                <w:sz w:val="21"/>
                <w:szCs w:val="21"/>
              </w:rPr>
              <w:t>绑定：</w:t>
            </w:r>
            <w:r>
              <w:rPr>
                <w:rFonts w:ascii="宋体" w:eastAsia="宋体" w:hAnsi="宋体" w:cs="宋体" w:hint="eastAsia"/>
                <w:sz w:val="21"/>
                <w:szCs w:val="21"/>
              </w:rPr>
              <w:t>用户账户可以绑定该用户第一次上线时的</w:t>
            </w:r>
            <w:r>
              <w:rPr>
                <w:rFonts w:ascii="宋体" w:eastAsia="宋体" w:hAnsi="宋体" w:cs="宋体" w:hint="eastAsia"/>
                <w:sz w:val="21"/>
                <w:szCs w:val="21"/>
              </w:rPr>
              <w:t>MAC</w:t>
            </w:r>
            <w:r>
              <w:rPr>
                <w:rFonts w:ascii="宋体" w:eastAsia="宋体" w:hAnsi="宋体" w:cs="宋体" w:hint="eastAsia"/>
                <w:sz w:val="21"/>
                <w:szCs w:val="21"/>
              </w:rPr>
              <w:t>地址，防止用户在多个终端设备上使用一个账户进行认证上网；</w:t>
            </w:r>
            <w:r>
              <w:rPr>
                <w:rFonts w:ascii="宋体" w:eastAsia="宋体" w:hAnsi="宋体" w:cs="宋体" w:hint="eastAsia"/>
                <w:sz w:val="21"/>
                <w:szCs w:val="21"/>
              </w:rPr>
              <w:br/>
              <w:t>17</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最大在线用户数：可以在套餐管理中设置账户允许的最大在线用户数，方便用户在不同的终端设备上同时使用一个账户上网，或者限制用户一个账户在不同终端同时</w:t>
            </w:r>
            <w:r>
              <w:rPr>
                <w:rFonts w:ascii="宋体" w:eastAsia="宋体" w:hAnsi="宋体" w:cs="宋体" w:hint="eastAsia"/>
                <w:sz w:val="21"/>
                <w:szCs w:val="21"/>
              </w:rPr>
              <w:t xml:space="preserve"> </w:t>
            </w:r>
            <w:r>
              <w:rPr>
                <w:rFonts w:ascii="宋体" w:eastAsia="宋体" w:hAnsi="宋体" w:cs="宋体" w:hint="eastAsia"/>
                <w:sz w:val="21"/>
                <w:szCs w:val="21"/>
              </w:rPr>
              <w:t>使用；在线记录：可以随时查看当前网络中的在线用户信息，包括用户名、</w:t>
            </w:r>
            <w:r>
              <w:rPr>
                <w:rFonts w:ascii="宋体" w:eastAsia="宋体" w:hAnsi="宋体" w:cs="宋体" w:hint="eastAsia"/>
                <w:sz w:val="21"/>
                <w:szCs w:val="21"/>
              </w:rPr>
              <w:t>NAS</w:t>
            </w:r>
            <w:r>
              <w:rPr>
                <w:rFonts w:ascii="宋体" w:eastAsia="宋体" w:hAnsi="宋体" w:cs="宋体" w:hint="eastAsia"/>
                <w:sz w:val="21"/>
                <w:szCs w:val="21"/>
              </w:rPr>
              <w:t>地址、客户端</w:t>
            </w:r>
            <w:r>
              <w:rPr>
                <w:rFonts w:ascii="宋体" w:eastAsia="宋体" w:hAnsi="宋体" w:cs="宋体" w:hint="eastAsia"/>
                <w:sz w:val="21"/>
                <w:szCs w:val="21"/>
              </w:rPr>
              <w:t>IP</w:t>
            </w:r>
            <w:r>
              <w:rPr>
                <w:rFonts w:ascii="宋体" w:eastAsia="宋体" w:hAnsi="宋体" w:cs="宋体" w:hint="eastAsia"/>
                <w:sz w:val="21"/>
                <w:szCs w:val="21"/>
              </w:rPr>
              <w:t>、上传流量、下载流量、记账开始时间、在线时长等信息，并可</w:t>
            </w:r>
            <w:r>
              <w:rPr>
                <w:rFonts w:ascii="宋体" w:eastAsia="宋体" w:hAnsi="宋体" w:cs="宋体" w:hint="eastAsia"/>
                <w:sz w:val="21"/>
                <w:szCs w:val="21"/>
              </w:rPr>
              <w:t xml:space="preserve"> </w:t>
            </w:r>
            <w:r>
              <w:rPr>
                <w:rFonts w:ascii="宋体" w:eastAsia="宋体" w:hAnsi="宋体" w:cs="宋体" w:hint="eastAsia"/>
                <w:sz w:val="21"/>
                <w:szCs w:val="21"/>
              </w:rPr>
              <w:t>以手动将用户强制下线；</w:t>
            </w:r>
            <w:r>
              <w:rPr>
                <w:rFonts w:ascii="宋体" w:eastAsia="宋体" w:hAnsi="宋体" w:cs="宋体" w:hint="eastAsia"/>
                <w:sz w:val="21"/>
                <w:szCs w:val="21"/>
              </w:rPr>
              <w:br/>
              <w:t>18</w:t>
            </w:r>
            <w:r>
              <w:rPr>
                <w:rFonts w:ascii="宋体" w:eastAsia="宋体" w:hAnsi="宋体" w:cs="宋体" w:hint="eastAsia"/>
                <w:sz w:val="21"/>
                <w:szCs w:val="21"/>
              </w:rPr>
              <w:t>、可以随时查看最近</w:t>
            </w:r>
            <w:r>
              <w:rPr>
                <w:rFonts w:ascii="宋体" w:eastAsia="宋体" w:hAnsi="宋体" w:cs="宋体" w:hint="eastAsia"/>
                <w:sz w:val="21"/>
                <w:szCs w:val="21"/>
              </w:rPr>
              <w:t>1</w:t>
            </w:r>
            <w:r>
              <w:rPr>
                <w:rFonts w:ascii="宋体" w:eastAsia="宋体" w:hAnsi="宋体" w:cs="宋体" w:hint="eastAsia"/>
                <w:sz w:val="21"/>
                <w:szCs w:val="21"/>
              </w:rPr>
              <w:t>个月内的用户上网历史记录信息，包括用户名、</w:t>
            </w:r>
            <w:r>
              <w:rPr>
                <w:rFonts w:ascii="宋体" w:eastAsia="宋体" w:hAnsi="宋体" w:cs="宋体" w:hint="eastAsia"/>
                <w:sz w:val="21"/>
                <w:szCs w:val="21"/>
              </w:rPr>
              <w:t>NAS</w:t>
            </w:r>
            <w:r>
              <w:rPr>
                <w:rFonts w:ascii="宋体" w:eastAsia="宋体" w:hAnsi="宋体" w:cs="宋体" w:hint="eastAsia"/>
                <w:sz w:val="21"/>
                <w:szCs w:val="21"/>
              </w:rPr>
              <w:t>地址、客户端</w:t>
            </w:r>
            <w:r>
              <w:rPr>
                <w:rFonts w:ascii="宋体" w:eastAsia="宋体" w:hAnsi="宋体" w:cs="宋体" w:hint="eastAsia"/>
                <w:sz w:val="21"/>
                <w:szCs w:val="21"/>
              </w:rPr>
              <w:t>IP</w:t>
            </w:r>
            <w:r>
              <w:rPr>
                <w:rFonts w:ascii="宋体" w:eastAsia="宋体" w:hAnsi="宋体" w:cs="宋体" w:hint="eastAsia"/>
                <w:sz w:val="21"/>
                <w:szCs w:val="21"/>
              </w:rPr>
              <w:t>、上传流量、下载流量、记账开始时间、在线时长等信息，并可以查看每一条记录的详细信息。</w:t>
            </w:r>
            <w:r>
              <w:rPr>
                <w:rFonts w:ascii="宋体" w:eastAsia="宋体" w:hAnsi="宋体" w:cs="宋体" w:hint="eastAsia"/>
                <w:sz w:val="21"/>
                <w:szCs w:val="21"/>
              </w:rPr>
              <w:br/>
              <w:t>19</w:t>
            </w:r>
            <w:r>
              <w:rPr>
                <w:rFonts w:ascii="宋体" w:eastAsia="宋体" w:hAnsi="宋体" w:cs="宋体" w:hint="eastAsia"/>
                <w:sz w:val="21"/>
                <w:szCs w:val="21"/>
              </w:rPr>
              <w:t>、本次需提供配套的服务器，为保证性能，服务器要求提供固态硬盘存储，并且提供不少于</w:t>
            </w:r>
            <w:r>
              <w:rPr>
                <w:rFonts w:ascii="宋体" w:eastAsia="宋体" w:hAnsi="宋体" w:cs="宋体" w:hint="eastAsia"/>
                <w:sz w:val="21"/>
                <w:szCs w:val="21"/>
              </w:rPr>
              <w:t>6</w:t>
            </w:r>
            <w:r>
              <w:rPr>
                <w:rFonts w:ascii="宋体" w:eastAsia="宋体" w:hAnsi="宋体" w:cs="宋体" w:hint="eastAsia"/>
                <w:sz w:val="21"/>
                <w:szCs w:val="21"/>
              </w:rPr>
              <w:t>个千兆电口，不少于</w:t>
            </w:r>
            <w:r>
              <w:rPr>
                <w:rFonts w:ascii="宋体" w:eastAsia="宋体" w:hAnsi="宋体" w:cs="宋体" w:hint="eastAsia"/>
                <w:sz w:val="21"/>
                <w:szCs w:val="21"/>
              </w:rPr>
              <w:t>2</w:t>
            </w:r>
            <w:r>
              <w:rPr>
                <w:rFonts w:ascii="宋体" w:eastAsia="宋体" w:hAnsi="宋体" w:cs="宋体" w:hint="eastAsia"/>
                <w:sz w:val="21"/>
                <w:szCs w:val="21"/>
              </w:rPr>
              <w:t>个千兆光口，提供额外的带外管理接口；</w:t>
            </w:r>
            <w:r>
              <w:rPr>
                <w:rFonts w:ascii="宋体" w:eastAsia="宋体" w:hAnsi="宋体" w:cs="宋体" w:hint="eastAsia"/>
                <w:sz w:val="21"/>
                <w:szCs w:val="21"/>
              </w:rPr>
              <w:br/>
              <w:t>20</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系统最大需支持不少于</w:t>
            </w:r>
            <w:r>
              <w:rPr>
                <w:rFonts w:ascii="宋体" w:eastAsia="宋体" w:hAnsi="宋体" w:cs="宋体" w:hint="eastAsia"/>
                <w:sz w:val="21"/>
                <w:szCs w:val="21"/>
              </w:rPr>
              <w:t>5000</w:t>
            </w:r>
            <w:r>
              <w:rPr>
                <w:rFonts w:ascii="宋体" w:eastAsia="宋体" w:hAnsi="宋体" w:cs="宋体" w:hint="eastAsia"/>
                <w:sz w:val="21"/>
                <w:szCs w:val="21"/>
              </w:rPr>
              <w:t>人同时在线，本次要求配置不少于</w:t>
            </w:r>
            <w:r>
              <w:rPr>
                <w:rFonts w:ascii="宋体" w:eastAsia="宋体" w:hAnsi="宋体" w:cs="宋体" w:hint="eastAsia"/>
                <w:sz w:val="21"/>
                <w:szCs w:val="21"/>
              </w:rPr>
              <w:t>500</w:t>
            </w:r>
            <w:r>
              <w:rPr>
                <w:rFonts w:ascii="宋体" w:eastAsia="宋体" w:hAnsi="宋体" w:cs="宋体" w:hint="eastAsia"/>
                <w:sz w:val="21"/>
                <w:szCs w:val="21"/>
              </w:rPr>
              <w:t>用户同时在线，接入用户无限制，内置</w:t>
            </w:r>
            <w:r>
              <w:rPr>
                <w:rFonts w:ascii="宋体" w:eastAsia="宋体" w:hAnsi="宋体" w:cs="宋体" w:hint="eastAsia"/>
                <w:sz w:val="21"/>
                <w:szCs w:val="21"/>
              </w:rPr>
              <w:t>RADIUS</w:t>
            </w:r>
            <w:r>
              <w:rPr>
                <w:rFonts w:ascii="宋体" w:eastAsia="宋体" w:hAnsi="宋体" w:cs="宋体" w:hint="eastAsia"/>
                <w:sz w:val="21"/>
                <w:szCs w:val="21"/>
              </w:rPr>
              <w:t>功能模块</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PORTAL</w:t>
            </w:r>
            <w:r>
              <w:rPr>
                <w:rFonts w:ascii="宋体" w:eastAsia="宋体" w:hAnsi="宋体" w:cs="宋体" w:hint="eastAsia"/>
                <w:sz w:val="21"/>
                <w:szCs w:val="21"/>
              </w:rPr>
              <w:t>页面的推送及用户管理，支持内置帐号密码登陆，短信认证</w:t>
            </w:r>
            <w:r>
              <w:rPr>
                <w:rFonts w:ascii="宋体" w:eastAsia="宋体" w:hAnsi="宋体" w:cs="宋体" w:hint="eastAsia"/>
                <w:sz w:val="21"/>
                <w:szCs w:val="21"/>
              </w:rPr>
              <w:t>,  </w:t>
            </w:r>
            <w:r>
              <w:rPr>
                <w:rFonts w:ascii="宋体" w:eastAsia="宋体" w:hAnsi="宋体" w:cs="宋体" w:hint="eastAsia"/>
                <w:sz w:val="21"/>
                <w:szCs w:val="21"/>
              </w:rPr>
              <w:t>微信认证</w:t>
            </w:r>
            <w:r>
              <w:rPr>
                <w:rFonts w:ascii="宋体" w:eastAsia="宋体" w:hAnsi="宋体" w:cs="宋体" w:hint="eastAsia"/>
                <w:sz w:val="21"/>
                <w:szCs w:val="21"/>
              </w:rPr>
              <w:t>,</w:t>
            </w:r>
            <w:r>
              <w:rPr>
                <w:rFonts w:ascii="宋体" w:eastAsia="宋体" w:hAnsi="宋体" w:cs="宋体" w:hint="eastAsia"/>
                <w:sz w:val="21"/>
                <w:szCs w:val="21"/>
              </w:rPr>
              <w:t>一键登陆等多种认证方式，支持认证成功跳转至设定</w:t>
            </w:r>
            <w:r>
              <w:rPr>
                <w:rFonts w:ascii="宋体" w:eastAsia="宋体" w:hAnsi="宋体" w:cs="宋体" w:hint="eastAsia"/>
                <w:sz w:val="21"/>
                <w:szCs w:val="21"/>
              </w:rPr>
              <w:t>URL</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无线控制器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、设备支持无线单元</w:t>
            </w:r>
            <w:r>
              <w:rPr>
                <w:rFonts w:ascii="宋体" w:eastAsia="宋体" w:hAnsi="宋体" w:cs="宋体" w:hint="eastAsia"/>
                <w:sz w:val="21"/>
                <w:szCs w:val="21"/>
              </w:rPr>
              <w:t>+</w:t>
            </w:r>
            <w:r>
              <w:rPr>
                <w:rFonts w:ascii="宋体" w:eastAsia="宋体" w:hAnsi="宋体" w:cs="宋体" w:hint="eastAsia"/>
                <w:sz w:val="21"/>
                <w:szCs w:val="21"/>
              </w:rPr>
              <w:t>交换机单元</w:t>
            </w:r>
            <w:r>
              <w:rPr>
                <w:rFonts w:ascii="宋体" w:eastAsia="宋体" w:hAnsi="宋体" w:cs="宋体" w:hint="eastAsia"/>
                <w:sz w:val="21"/>
                <w:szCs w:val="21"/>
              </w:rPr>
              <w:br/>
              <w:t>2</w:t>
            </w:r>
            <w:r>
              <w:rPr>
                <w:rFonts w:ascii="宋体" w:eastAsia="宋体" w:hAnsi="宋体" w:cs="宋体" w:hint="eastAsia"/>
                <w:sz w:val="21"/>
                <w:szCs w:val="21"/>
              </w:rPr>
              <w:t>、提供≥</w:t>
            </w:r>
            <w:r>
              <w:rPr>
                <w:rFonts w:ascii="宋体" w:eastAsia="宋体" w:hAnsi="宋体" w:cs="宋体" w:hint="eastAsia"/>
                <w:sz w:val="21"/>
                <w:szCs w:val="21"/>
              </w:rPr>
              <w:t>20</w:t>
            </w:r>
            <w:r>
              <w:rPr>
                <w:rFonts w:ascii="宋体" w:eastAsia="宋体" w:hAnsi="宋体" w:cs="宋体" w:hint="eastAsia"/>
                <w:sz w:val="21"/>
                <w:szCs w:val="21"/>
              </w:rPr>
              <w:t>个千兆电口</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COMBO</w:t>
            </w:r>
            <w:r>
              <w:rPr>
                <w:rFonts w:ascii="宋体" w:eastAsia="宋体" w:hAnsi="宋体" w:cs="宋体" w:hint="eastAsia"/>
                <w:sz w:val="21"/>
                <w:szCs w:val="21"/>
              </w:rPr>
              <w:t>口，其中≥</w:t>
            </w:r>
            <w:r>
              <w:rPr>
                <w:rFonts w:ascii="宋体" w:eastAsia="宋体" w:hAnsi="宋体" w:cs="宋体" w:hint="eastAsia"/>
                <w:sz w:val="21"/>
                <w:szCs w:val="21"/>
              </w:rPr>
              <w:t>20</w:t>
            </w:r>
            <w:r>
              <w:rPr>
                <w:rFonts w:ascii="宋体" w:eastAsia="宋体" w:hAnsi="宋体" w:cs="宋体" w:hint="eastAsia"/>
                <w:sz w:val="21"/>
                <w:szCs w:val="21"/>
              </w:rPr>
              <w:t>个千兆电口支持</w:t>
            </w:r>
            <w:r>
              <w:rPr>
                <w:rFonts w:ascii="宋体" w:eastAsia="宋体" w:hAnsi="宋体" w:cs="宋体" w:hint="eastAsia"/>
                <w:sz w:val="21"/>
                <w:szCs w:val="21"/>
              </w:rPr>
              <w:t>POE</w:t>
            </w:r>
            <w:r>
              <w:rPr>
                <w:rFonts w:ascii="宋体" w:eastAsia="宋体" w:hAnsi="宋体" w:cs="宋体" w:hint="eastAsia"/>
                <w:sz w:val="21"/>
                <w:szCs w:val="21"/>
              </w:rPr>
              <w:t>供电；</w:t>
            </w:r>
            <w:r>
              <w:rPr>
                <w:rFonts w:ascii="宋体" w:eastAsia="宋体" w:hAnsi="宋体" w:cs="宋体" w:hint="eastAsia"/>
                <w:sz w:val="21"/>
                <w:szCs w:val="21"/>
              </w:rPr>
              <w:br/>
              <w:t>3</w:t>
            </w:r>
            <w:r>
              <w:rPr>
                <w:rFonts w:ascii="宋体" w:eastAsia="宋体" w:hAnsi="宋体" w:cs="宋体" w:hint="eastAsia"/>
                <w:sz w:val="21"/>
                <w:szCs w:val="21"/>
              </w:rPr>
              <w:t>、提供≥</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10GE</w:t>
            </w:r>
            <w:r>
              <w:rPr>
                <w:rFonts w:ascii="宋体" w:eastAsia="宋体" w:hAnsi="宋体" w:cs="宋体" w:hint="eastAsia"/>
                <w:sz w:val="21"/>
                <w:szCs w:val="21"/>
              </w:rPr>
              <w:t>万兆接口</w:t>
            </w:r>
            <w:r>
              <w:rPr>
                <w:rFonts w:ascii="宋体" w:eastAsia="宋体" w:hAnsi="宋体" w:cs="宋体" w:hint="eastAsia"/>
                <w:sz w:val="21"/>
                <w:szCs w:val="21"/>
              </w:rPr>
              <w:br/>
              <w:t>4</w:t>
            </w:r>
            <w:r>
              <w:rPr>
                <w:rFonts w:ascii="宋体" w:eastAsia="宋体" w:hAnsi="宋体" w:cs="宋体" w:hint="eastAsia"/>
                <w:sz w:val="21"/>
                <w:szCs w:val="21"/>
              </w:rPr>
              <w:t>、支持整机功耗≤</w:t>
            </w:r>
            <w:r>
              <w:rPr>
                <w:rFonts w:ascii="宋体" w:eastAsia="宋体" w:hAnsi="宋体" w:cs="宋体" w:hint="eastAsia"/>
                <w:sz w:val="21"/>
                <w:szCs w:val="21"/>
              </w:rPr>
              <w:t>85W</w:t>
            </w:r>
            <w:r>
              <w:rPr>
                <w:rFonts w:ascii="宋体" w:eastAsia="宋体" w:hAnsi="宋体" w:cs="宋体" w:hint="eastAsia"/>
                <w:sz w:val="21"/>
                <w:szCs w:val="21"/>
              </w:rPr>
              <w:br/>
              <w:t>5</w:t>
            </w:r>
            <w:r>
              <w:rPr>
                <w:rFonts w:ascii="宋体" w:eastAsia="宋体" w:hAnsi="宋体" w:cs="宋体" w:hint="eastAsia"/>
                <w:sz w:val="21"/>
                <w:szCs w:val="21"/>
              </w:rPr>
              <w:t>、配置双电源备份，并支持交流供和直流二种供电方式。支持电源模块热插拔。</w:t>
            </w:r>
            <w:r>
              <w:rPr>
                <w:rFonts w:ascii="宋体" w:eastAsia="宋体" w:hAnsi="宋体" w:cs="宋体" w:hint="eastAsia"/>
                <w:sz w:val="21"/>
                <w:szCs w:val="21"/>
              </w:rPr>
              <w:br/>
              <w:t>6</w:t>
            </w:r>
            <w:r>
              <w:rPr>
                <w:rFonts w:ascii="宋体" w:eastAsia="宋体" w:hAnsi="宋体" w:cs="宋体" w:hint="eastAsia"/>
                <w:sz w:val="21"/>
                <w:szCs w:val="21"/>
              </w:rPr>
              <w:t>、对蓝牙、微波炉、无绳电话、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w:t>
            </w:r>
            <w:r>
              <w:rPr>
                <w:rFonts w:ascii="宋体" w:eastAsia="宋体" w:hAnsi="宋体" w:cs="宋体" w:hint="eastAsia"/>
                <w:sz w:val="21"/>
                <w:szCs w:val="21"/>
              </w:rPr>
              <w:t>8</w:t>
            </w:r>
            <w:r>
              <w:rPr>
                <w:rFonts w:ascii="宋体" w:eastAsia="宋体" w:hAnsi="宋体" w:cs="宋体" w:hint="eastAsia"/>
                <w:sz w:val="21"/>
                <w:szCs w:val="21"/>
              </w:rPr>
              <w:t>种干扰源进行识别，提供官网截图；</w:t>
            </w:r>
            <w:r>
              <w:rPr>
                <w:rFonts w:ascii="宋体" w:eastAsia="宋体" w:hAnsi="宋体" w:cs="宋体" w:hint="eastAsia"/>
                <w:sz w:val="21"/>
                <w:szCs w:val="21"/>
              </w:rPr>
              <w:br/>
              <w:t>7</w:t>
            </w:r>
            <w:r>
              <w:rPr>
                <w:rFonts w:ascii="宋体" w:eastAsia="宋体" w:hAnsi="宋体" w:cs="宋体" w:hint="eastAsia"/>
                <w:sz w:val="21"/>
                <w:szCs w:val="21"/>
              </w:rPr>
              <w:t>、支持交换容量≥</w:t>
            </w:r>
            <w:r>
              <w:rPr>
                <w:rFonts w:ascii="宋体" w:eastAsia="宋体" w:hAnsi="宋体" w:cs="宋体" w:hint="eastAsia"/>
                <w:sz w:val="21"/>
                <w:szCs w:val="21"/>
              </w:rPr>
              <w:t>128G</w:t>
            </w:r>
            <w:r>
              <w:rPr>
                <w:rFonts w:ascii="宋体" w:eastAsia="宋体" w:hAnsi="宋体" w:cs="宋体" w:hint="eastAsia"/>
                <w:sz w:val="21"/>
                <w:szCs w:val="21"/>
              </w:rPr>
              <w:t>，转发能力≥</w:t>
            </w:r>
            <w:r>
              <w:rPr>
                <w:rFonts w:ascii="宋体" w:eastAsia="宋体" w:hAnsi="宋体" w:cs="宋体" w:hint="eastAsia"/>
                <w:sz w:val="21"/>
                <w:szCs w:val="21"/>
              </w:rPr>
              <w:t>10Gbit/s</w:t>
            </w:r>
            <w:r>
              <w:rPr>
                <w:rFonts w:ascii="宋体" w:eastAsia="宋体" w:hAnsi="宋体" w:cs="宋体" w:hint="eastAsia"/>
                <w:sz w:val="21"/>
                <w:szCs w:val="21"/>
              </w:rPr>
              <w:t>；</w:t>
            </w:r>
            <w:r>
              <w:rPr>
                <w:rFonts w:ascii="宋体" w:eastAsia="宋体" w:hAnsi="宋体" w:cs="宋体" w:hint="eastAsia"/>
                <w:sz w:val="21"/>
                <w:szCs w:val="21"/>
              </w:rPr>
              <w:br/>
              <w:t>8</w:t>
            </w:r>
            <w:r>
              <w:rPr>
                <w:rFonts w:ascii="宋体" w:eastAsia="宋体" w:hAnsi="宋体" w:cs="宋体" w:hint="eastAsia"/>
                <w:sz w:val="21"/>
                <w:szCs w:val="21"/>
              </w:rPr>
              <w:t>、支持最大管理</w:t>
            </w:r>
            <w:r>
              <w:rPr>
                <w:rFonts w:ascii="宋体" w:eastAsia="宋体" w:hAnsi="宋体" w:cs="宋体" w:hint="eastAsia"/>
                <w:sz w:val="21"/>
                <w:szCs w:val="21"/>
              </w:rPr>
              <w:t>AP</w:t>
            </w:r>
            <w:r>
              <w:rPr>
                <w:rFonts w:ascii="宋体" w:eastAsia="宋体" w:hAnsi="宋体" w:cs="宋体" w:hint="eastAsia"/>
                <w:sz w:val="21"/>
                <w:szCs w:val="21"/>
              </w:rPr>
              <w:t>数量≥</w:t>
            </w:r>
            <w:r>
              <w:rPr>
                <w:rFonts w:ascii="宋体" w:eastAsia="宋体" w:hAnsi="宋体" w:cs="宋体" w:hint="eastAsia"/>
                <w:sz w:val="21"/>
                <w:szCs w:val="21"/>
              </w:rPr>
              <w:t>1</w:t>
            </w:r>
            <w:r>
              <w:rPr>
                <w:rFonts w:ascii="宋体" w:eastAsia="宋体" w:hAnsi="宋体" w:cs="宋体" w:hint="eastAsia"/>
                <w:sz w:val="21"/>
                <w:szCs w:val="21"/>
              </w:rPr>
              <w:t>024</w:t>
            </w:r>
            <w:r>
              <w:rPr>
                <w:rFonts w:ascii="宋体" w:eastAsia="宋体" w:hAnsi="宋体" w:cs="宋体" w:hint="eastAsia"/>
                <w:sz w:val="21"/>
                <w:szCs w:val="21"/>
              </w:rPr>
              <w:t>，本次配置需满足</w:t>
            </w:r>
            <w:r>
              <w:rPr>
                <w:rFonts w:ascii="宋体" w:eastAsia="宋体" w:hAnsi="宋体" w:cs="宋体" w:hint="eastAsia"/>
                <w:sz w:val="21"/>
                <w:szCs w:val="21"/>
              </w:rPr>
              <w:t>AP</w:t>
            </w:r>
            <w:r>
              <w:rPr>
                <w:rFonts w:ascii="宋体" w:eastAsia="宋体" w:hAnsi="宋体" w:cs="宋体" w:hint="eastAsia"/>
                <w:sz w:val="21"/>
                <w:szCs w:val="21"/>
              </w:rPr>
              <w:t>使用需求，并且给予不少于</w:t>
            </w:r>
            <w:r>
              <w:rPr>
                <w:rFonts w:ascii="宋体" w:eastAsia="宋体" w:hAnsi="宋体" w:cs="宋体" w:hint="eastAsia"/>
                <w:sz w:val="21"/>
                <w:szCs w:val="21"/>
              </w:rPr>
              <w:t>10%</w:t>
            </w:r>
            <w:r>
              <w:rPr>
                <w:rFonts w:ascii="宋体" w:eastAsia="宋体" w:hAnsi="宋体" w:cs="宋体" w:hint="eastAsia"/>
                <w:sz w:val="21"/>
                <w:szCs w:val="21"/>
              </w:rPr>
              <w:t>的冗余，投标时应明确注明；</w:t>
            </w:r>
            <w:r>
              <w:rPr>
                <w:rFonts w:ascii="宋体" w:eastAsia="宋体" w:hAnsi="宋体" w:cs="宋体" w:hint="eastAsia"/>
                <w:sz w:val="21"/>
                <w:szCs w:val="21"/>
              </w:rPr>
              <w:br/>
              <w:t>9</w:t>
            </w:r>
            <w:r>
              <w:rPr>
                <w:rFonts w:ascii="宋体" w:eastAsia="宋体" w:hAnsi="宋体" w:cs="宋体" w:hint="eastAsia"/>
                <w:sz w:val="21"/>
                <w:szCs w:val="21"/>
              </w:rPr>
              <w:t>、支持最大管理用户数量≥</w:t>
            </w:r>
            <w:r>
              <w:rPr>
                <w:rFonts w:ascii="宋体" w:eastAsia="宋体" w:hAnsi="宋体" w:cs="宋体" w:hint="eastAsia"/>
                <w:sz w:val="21"/>
                <w:szCs w:val="21"/>
              </w:rPr>
              <w:t>10K</w:t>
            </w:r>
            <w:r>
              <w:rPr>
                <w:rFonts w:ascii="宋体" w:eastAsia="宋体" w:hAnsi="宋体" w:cs="宋体" w:hint="eastAsia"/>
                <w:sz w:val="21"/>
                <w:szCs w:val="21"/>
              </w:rPr>
              <w:br/>
              <w:t>10</w:t>
            </w:r>
            <w:r>
              <w:rPr>
                <w:rFonts w:ascii="宋体" w:eastAsia="宋体" w:hAnsi="宋体" w:cs="宋体" w:hint="eastAsia"/>
                <w:sz w:val="21"/>
                <w:szCs w:val="21"/>
              </w:rPr>
              <w:t>、支持内置</w:t>
            </w:r>
            <w:r>
              <w:rPr>
                <w:rFonts w:ascii="宋体" w:eastAsia="宋体" w:hAnsi="宋体" w:cs="宋体" w:hint="eastAsia"/>
                <w:sz w:val="21"/>
                <w:szCs w:val="21"/>
              </w:rPr>
              <w:t>portal</w:t>
            </w:r>
            <w:r>
              <w:rPr>
                <w:rFonts w:ascii="宋体" w:eastAsia="宋体" w:hAnsi="宋体" w:cs="宋体" w:hint="eastAsia"/>
                <w:sz w:val="21"/>
                <w:szCs w:val="21"/>
              </w:rPr>
              <w:t>服务器用户数≥</w:t>
            </w:r>
            <w:r>
              <w:rPr>
                <w:rFonts w:ascii="宋体" w:eastAsia="宋体" w:hAnsi="宋体" w:cs="宋体" w:hint="eastAsia"/>
                <w:sz w:val="21"/>
                <w:szCs w:val="21"/>
              </w:rPr>
              <w:t>4K</w:t>
            </w:r>
            <w:r>
              <w:rPr>
                <w:rFonts w:ascii="宋体" w:eastAsia="宋体" w:hAnsi="宋体" w:cs="宋体" w:hint="eastAsia"/>
                <w:sz w:val="21"/>
                <w:szCs w:val="21"/>
              </w:rPr>
              <w:br/>
              <w:t>11</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数量≥</w:t>
            </w:r>
            <w:r>
              <w:rPr>
                <w:rFonts w:ascii="宋体" w:eastAsia="宋体" w:hAnsi="宋体" w:cs="宋体" w:hint="eastAsia"/>
                <w:sz w:val="21"/>
                <w:szCs w:val="21"/>
              </w:rPr>
              <w:t>4K</w:t>
            </w:r>
            <w:r>
              <w:rPr>
                <w:rFonts w:ascii="宋体" w:eastAsia="宋体" w:hAnsi="宋体" w:cs="宋体" w:hint="eastAsia"/>
                <w:sz w:val="21"/>
                <w:szCs w:val="21"/>
              </w:rPr>
              <w:br/>
              <w:t>12</w:t>
            </w:r>
            <w:r>
              <w:rPr>
                <w:rFonts w:ascii="宋体" w:eastAsia="宋体" w:hAnsi="宋体" w:cs="宋体" w:hint="eastAsia"/>
                <w:sz w:val="21"/>
                <w:szCs w:val="21"/>
              </w:rPr>
              <w:t>、支持基于</w:t>
            </w:r>
            <w:r>
              <w:rPr>
                <w:rFonts w:ascii="宋体" w:eastAsia="宋体" w:hAnsi="宋体" w:cs="宋体" w:hint="eastAsia"/>
                <w:sz w:val="21"/>
                <w:szCs w:val="21"/>
              </w:rPr>
              <w:t>MAC OUI</w:t>
            </w:r>
            <w:r>
              <w:rPr>
                <w:rFonts w:ascii="宋体" w:eastAsia="宋体" w:hAnsi="宋体" w:cs="宋体" w:hint="eastAsia"/>
                <w:sz w:val="21"/>
                <w:szCs w:val="21"/>
              </w:rPr>
              <w:t>识别设备类型，支持基于</w:t>
            </w:r>
            <w:r>
              <w:rPr>
                <w:rFonts w:ascii="宋体" w:eastAsia="宋体" w:hAnsi="宋体" w:cs="宋体" w:hint="eastAsia"/>
                <w:sz w:val="21"/>
                <w:szCs w:val="21"/>
              </w:rPr>
              <w:t>HTTP User-Agent</w:t>
            </w:r>
            <w:r>
              <w:rPr>
                <w:rFonts w:ascii="宋体" w:eastAsia="宋体" w:hAnsi="宋体" w:cs="宋体" w:hint="eastAsia"/>
                <w:sz w:val="21"/>
                <w:szCs w:val="21"/>
              </w:rPr>
              <w:t>信息识别设备类型，支持基于</w:t>
            </w:r>
            <w:r>
              <w:rPr>
                <w:rFonts w:ascii="宋体" w:eastAsia="宋体" w:hAnsi="宋体" w:cs="宋体" w:hint="eastAsia"/>
                <w:sz w:val="21"/>
                <w:szCs w:val="21"/>
              </w:rPr>
              <w:t>DHCP Option</w:t>
            </w:r>
            <w:r>
              <w:rPr>
                <w:rFonts w:ascii="宋体" w:eastAsia="宋体" w:hAnsi="宋体" w:cs="宋体" w:hint="eastAsia"/>
                <w:sz w:val="21"/>
                <w:szCs w:val="21"/>
              </w:rPr>
              <w:t>信息识别设备类型，</w:t>
            </w:r>
            <w:r>
              <w:rPr>
                <w:rFonts w:ascii="宋体" w:eastAsia="宋体" w:hAnsi="宋体" w:cs="宋体" w:hint="eastAsia"/>
                <w:sz w:val="21"/>
                <w:szCs w:val="21"/>
              </w:rPr>
              <w:t>RADIUS</w:t>
            </w:r>
            <w:r>
              <w:rPr>
                <w:rFonts w:ascii="宋体" w:eastAsia="宋体" w:hAnsi="宋体" w:cs="宋体" w:hint="eastAsia"/>
                <w:sz w:val="21"/>
                <w:szCs w:val="21"/>
              </w:rPr>
              <w:t>认证</w:t>
            </w:r>
            <w:r>
              <w:rPr>
                <w:rFonts w:ascii="宋体" w:eastAsia="宋体" w:hAnsi="宋体" w:cs="宋体" w:hint="eastAsia"/>
                <w:sz w:val="21"/>
                <w:szCs w:val="21"/>
              </w:rPr>
              <w:t>/</w:t>
            </w:r>
            <w:r>
              <w:rPr>
                <w:rFonts w:ascii="宋体" w:eastAsia="宋体" w:hAnsi="宋体" w:cs="宋体" w:hint="eastAsia"/>
                <w:sz w:val="21"/>
                <w:szCs w:val="21"/>
              </w:rPr>
              <w:t>计费报文中携带设备类型，用于决策</w:t>
            </w:r>
            <w:r>
              <w:rPr>
                <w:rFonts w:ascii="宋体" w:eastAsia="宋体" w:hAnsi="宋体" w:cs="宋体" w:hint="eastAsia"/>
                <w:sz w:val="21"/>
                <w:szCs w:val="21"/>
              </w:rPr>
              <w:br/>
              <w:t>13</w:t>
            </w:r>
            <w:r>
              <w:rPr>
                <w:rFonts w:ascii="宋体" w:eastAsia="宋体" w:hAnsi="宋体" w:cs="宋体" w:hint="eastAsia"/>
                <w:sz w:val="21"/>
                <w:szCs w:val="21"/>
              </w:rPr>
              <w:t>、</w:t>
            </w:r>
            <w:r>
              <w:rPr>
                <w:rFonts w:ascii="宋体" w:eastAsia="宋体" w:hAnsi="宋体" w:cs="宋体" w:hint="eastAsia"/>
                <w:sz w:val="21"/>
                <w:szCs w:val="21"/>
              </w:rPr>
              <w:t>AP</w:t>
            </w:r>
            <w:r>
              <w:rPr>
                <w:rFonts w:ascii="宋体" w:eastAsia="宋体" w:hAnsi="宋体" w:cs="宋体" w:hint="eastAsia"/>
                <w:sz w:val="21"/>
                <w:szCs w:val="21"/>
              </w:rPr>
              <w:t>工作在本地转发模式时需支持</w:t>
            </w:r>
            <w:r>
              <w:rPr>
                <w:rFonts w:ascii="宋体" w:eastAsia="宋体" w:hAnsi="宋体" w:cs="宋体" w:hint="eastAsia"/>
                <w:sz w:val="21"/>
                <w:szCs w:val="21"/>
              </w:rPr>
              <w:t>DHCP Snooping,DAI,IP source Guard.</w:t>
            </w:r>
            <w:r>
              <w:rPr>
                <w:rFonts w:ascii="宋体" w:eastAsia="宋体" w:hAnsi="宋体" w:cs="宋体" w:hint="eastAsia"/>
                <w:sz w:val="21"/>
                <w:szCs w:val="21"/>
              </w:rPr>
              <w:t>防止</w:t>
            </w:r>
            <w:r>
              <w:rPr>
                <w:rFonts w:ascii="宋体" w:eastAsia="宋体" w:hAnsi="宋体" w:cs="宋体" w:hint="eastAsia"/>
                <w:sz w:val="21"/>
                <w:szCs w:val="21"/>
              </w:rPr>
              <w:t>ARP</w:t>
            </w:r>
            <w:r>
              <w:rPr>
                <w:rFonts w:ascii="宋体" w:eastAsia="宋体" w:hAnsi="宋体" w:cs="宋体" w:hint="eastAsia"/>
                <w:sz w:val="21"/>
                <w:szCs w:val="21"/>
              </w:rPr>
              <w:t>、仿冒</w:t>
            </w:r>
            <w:r>
              <w:rPr>
                <w:rFonts w:ascii="宋体" w:eastAsia="宋体" w:hAnsi="宋体" w:cs="宋体" w:hint="eastAsia"/>
                <w:sz w:val="21"/>
                <w:szCs w:val="21"/>
              </w:rPr>
              <w:t>源</w:t>
            </w:r>
            <w:r>
              <w:rPr>
                <w:rFonts w:ascii="宋体" w:eastAsia="宋体" w:hAnsi="宋体" w:cs="宋体" w:hint="eastAsia"/>
                <w:sz w:val="21"/>
                <w:szCs w:val="21"/>
              </w:rPr>
              <w:t>IP</w:t>
            </w:r>
            <w:r>
              <w:rPr>
                <w:rFonts w:ascii="宋体" w:eastAsia="宋体" w:hAnsi="宋体" w:cs="宋体" w:hint="eastAsia"/>
                <w:sz w:val="21"/>
                <w:szCs w:val="21"/>
              </w:rPr>
              <w:t>及私设</w:t>
            </w:r>
            <w:r>
              <w:rPr>
                <w:rFonts w:ascii="宋体" w:eastAsia="宋体" w:hAnsi="宋体" w:cs="宋体" w:hint="eastAsia"/>
                <w:sz w:val="21"/>
                <w:szCs w:val="21"/>
              </w:rPr>
              <w:t>DHCP server</w:t>
            </w:r>
            <w:r>
              <w:rPr>
                <w:rFonts w:ascii="宋体" w:eastAsia="宋体" w:hAnsi="宋体" w:cs="宋体" w:hint="eastAsia"/>
                <w:sz w:val="21"/>
                <w:szCs w:val="21"/>
              </w:rPr>
              <w:t>的攻击。</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1-59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安全网关集成（含防火墙、行为管理系统、防病毒过滤系统）</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基本要求：</w:t>
            </w:r>
            <w:r>
              <w:rPr>
                <w:rFonts w:ascii="宋体" w:eastAsia="宋体" w:hAnsi="宋体" w:cs="宋体" w:hint="eastAsia"/>
                <w:sz w:val="21"/>
                <w:szCs w:val="21"/>
              </w:rPr>
              <w:br/>
              <w:t>1</w:t>
            </w:r>
            <w:r>
              <w:rPr>
                <w:rFonts w:ascii="宋体" w:eastAsia="宋体" w:hAnsi="宋体" w:cs="宋体" w:hint="eastAsia"/>
                <w:sz w:val="21"/>
                <w:szCs w:val="21"/>
              </w:rPr>
              <w:t>、要求硬件平台为</w:t>
            </w:r>
            <w:r>
              <w:rPr>
                <w:rFonts w:ascii="宋体" w:eastAsia="宋体" w:hAnsi="宋体" w:cs="宋体" w:hint="eastAsia"/>
                <w:sz w:val="21"/>
                <w:szCs w:val="21"/>
              </w:rPr>
              <w:t>MIPS</w:t>
            </w:r>
            <w:r>
              <w:rPr>
                <w:rFonts w:ascii="宋体" w:eastAsia="宋体" w:hAnsi="宋体" w:cs="宋体" w:hint="eastAsia"/>
                <w:sz w:val="21"/>
                <w:szCs w:val="21"/>
              </w:rPr>
              <w:t>架构，非传统</w:t>
            </w:r>
            <w:r>
              <w:rPr>
                <w:rFonts w:ascii="宋体" w:eastAsia="宋体" w:hAnsi="宋体" w:cs="宋体" w:hint="eastAsia"/>
                <w:sz w:val="21"/>
                <w:szCs w:val="21"/>
              </w:rPr>
              <w:t>X86</w:t>
            </w:r>
            <w:r>
              <w:rPr>
                <w:rFonts w:ascii="宋体" w:eastAsia="宋体" w:hAnsi="宋体" w:cs="宋体" w:hint="eastAsia"/>
                <w:sz w:val="21"/>
                <w:szCs w:val="21"/>
              </w:rPr>
              <w:t>架构；</w:t>
            </w:r>
            <w:r>
              <w:rPr>
                <w:rFonts w:ascii="宋体" w:eastAsia="宋体" w:hAnsi="宋体" w:cs="宋体" w:hint="eastAsia"/>
                <w:sz w:val="21"/>
                <w:szCs w:val="21"/>
              </w:rPr>
              <w:t>6U</w:t>
            </w:r>
            <w:r>
              <w:rPr>
                <w:rFonts w:ascii="宋体" w:eastAsia="宋体" w:hAnsi="宋体" w:cs="宋体" w:hint="eastAsia"/>
                <w:sz w:val="21"/>
                <w:szCs w:val="21"/>
              </w:rPr>
              <w:t>以内标准机架设备；</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自主研发的</w:t>
            </w:r>
            <w:r>
              <w:rPr>
                <w:rFonts w:ascii="宋体" w:eastAsia="宋体" w:hAnsi="宋体" w:cs="宋体" w:hint="eastAsia"/>
                <w:sz w:val="21"/>
                <w:szCs w:val="21"/>
              </w:rPr>
              <w:t>64</w:t>
            </w:r>
            <w:r>
              <w:rPr>
                <w:rFonts w:ascii="宋体" w:eastAsia="宋体" w:hAnsi="宋体" w:cs="宋体" w:hint="eastAsia"/>
                <w:sz w:val="21"/>
                <w:szCs w:val="21"/>
              </w:rPr>
              <w:t>位安全专用操作系统</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个</w:t>
            </w:r>
            <w:r>
              <w:rPr>
                <w:rFonts w:ascii="宋体" w:eastAsia="宋体" w:hAnsi="宋体" w:cs="宋体" w:hint="eastAsia"/>
                <w:sz w:val="21"/>
                <w:szCs w:val="21"/>
              </w:rPr>
              <w:t>10/100/1000MBase-T</w:t>
            </w:r>
            <w:r>
              <w:rPr>
                <w:rFonts w:ascii="宋体" w:eastAsia="宋体" w:hAnsi="宋体" w:cs="宋体" w:hint="eastAsia"/>
                <w:sz w:val="21"/>
                <w:szCs w:val="21"/>
              </w:rPr>
              <w:t>电口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r>
              <w:rPr>
                <w:rFonts w:ascii="宋体" w:eastAsia="宋体" w:hAnsi="宋体" w:cs="宋体" w:hint="eastAsia"/>
                <w:sz w:val="21"/>
                <w:szCs w:val="21"/>
              </w:rPr>
              <w:t>光纤插槽，支持接口扩展，要求最大可扩展支持至</w:t>
            </w:r>
            <w:r>
              <w:rPr>
                <w:rFonts w:ascii="宋体" w:eastAsia="宋体" w:hAnsi="宋体" w:cs="宋体" w:hint="eastAsia"/>
                <w:sz w:val="21"/>
                <w:szCs w:val="21"/>
              </w:rPr>
              <w:t>22</w:t>
            </w:r>
            <w:r>
              <w:rPr>
                <w:rFonts w:ascii="宋体" w:eastAsia="宋体" w:hAnsi="宋体" w:cs="宋体" w:hint="eastAsia"/>
                <w:sz w:val="21"/>
                <w:szCs w:val="21"/>
              </w:rPr>
              <w:t>个千兆接口，要求可扩展支持</w:t>
            </w:r>
            <w:r>
              <w:rPr>
                <w:rFonts w:ascii="宋体" w:eastAsia="宋体" w:hAnsi="宋体" w:cs="宋体" w:hint="eastAsia"/>
                <w:sz w:val="21"/>
                <w:szCs w:val="21"/>
              </w:rPr>
              <w:t>Bypass</w:t>
            </w:r>
            <w:r>
              <w:rPr>
                <w:rFonts w:ascii="宋体" w:eastAsia="宋体" w:hAnsi="宋体" w:cs="宋体" w:hint="eastAsia"/>
                <w:sz w:val="21"/>
                <w:szCs w:val="21"/>
              </w:rPr>
              <w:t>接口，每个接口可划分到不同安全域实现各接口</w:t>
            </w:r>
            <w:r>
              <w:rPr>
                <w:rFonts w:ascii="宋体" w:eastAsia="宋体" w:hAnsi="宋体" w:cs="宋体" w:hint="eastAsia"/>
                <w:sz w:val="21"/>
                <w:szCs w:val="21"/>
              </w:rPr>
              <w:t xml:space="preserve"> </w:t>
            </w:r>
            <w:r>
              <w:rPr>
                <w:rFonts w:ascii="宋体" w:eastAsia="宋体" w:hAnsi="宋体" w:cs="宋体" w:hint="eastAsia"/>
                <w:sz w:val="21"/>
                <w:szCs w:val="21"/>
              </w:rPr>
              <w:t>间的安全隔离，提供独立的带外管理接口和</w:t>
            </w:r>
            <w:r>
              <w:rPr>
                <w:rFonts w:ascii="宋体" w:eastAsia="宋体" w:hAnsi="宋体" w:cs="宋体" w:hint="eastAsia"/>
                <w:sz w:val="21"/>
                <w:szCs w:val="21"/>
              </w:rPr>
              <w:t>HA</w:t>
            </w:r>
            <w:r>
              <w:rPr>
                <w:rFonts w:ascii="宋体" w:eastAsia="宋体" w:hAnsi="宋体" w:cs="宋体" w:hint="eastAsia"/>
                <w:sz w:val="21"/>
                <w:szCs w:val="21"/>
              </w:rPr>
              <w:t>接口，可支持冗余电源。提供官网截图。</w:t>
            </w:r>
            <w:r>
              <w:rPr>
                <w:rFonts w:ascii="宋体" w:eastAsia="宋体" w:hAnsi="宋体" w:cs="宋体" w:hint="eastAsia"/>
                <w:sz w:val="21"/>
                <w:szCs w:val="21"/>
              </w:rPr>
              <w:br/>
              <w:t>3</w:t>
            </w:r>
            <w:r>
              <w:rPr>
                <w:rFonts w:ascii="宋体" w:eastAsia="宋体" w:hAnsi="宋体" w:cs="宋体" w:hint="eastAsia"/>
                <w:sz w:val="21"/>
                <w:szCs w:val="21"/>
              </w:rPr>
              <w:t>、性能指标：满足学校出口互联网带宽≥</w:t>
            </w:r>
            <w:r>
              <w:rPr>
                <w:rFonts w:ascii="宋体" w:eastAsia="宋体" w:hAnsi="宋体" w:cs="宋体" w:hint="eastAsia"/>
                <w:sz w:val="21"/>
                <w:szCs w:val="21"/>
              </w:rPr>
              <w:t>1G</w:t>
            </w:r>
            <w:r>
              <w:rPr>
                <w:rFonts w:ascii="宋体" w:eastAsia="宋体" w:hAnsi="宋体" w:cs="宋体" w:hint="eastAsia"/>
                <w:sz w:val="21"/>
                <w:szCs w:val="21"/>
              </w:rPr>
              <w:t>需求，学校间连接≥</w:t>
            </w:r>
            <w:r>
              <w:rPr>
                <w:rFonts w:ascii="宋体" w:eastAsia="宋体" w:hAnsi="宋体" w:cs="宋体" w:hint="eastAsia"/>
                <w:sz w:val="21"/>
                <w:szCs w:val="21"/>
              </w:rPr>
              <w:t>1G</w:t>
            </w:r>
            <w:r>
              <w:rPr>
                <w:rFonts w:ascii="宋体" w:eastAsia="宋体" w:hAnsi="宋体" w:cs="宋体" w:hint="eastAsia"/>
                <w:sz w:val="21"/>
                <w:szCs w:val="21"/>
              </w:rPr>
              <w:t>，设备至少支持</w:t>
            </w:r>
            <w:r>
              <w:rPr>
                <w:rFonts w:ascii="宋体" w:eastAsia="宋体" w:hAnsi="宋体" w:cs="宋体" w:hint="eastAsia"/>
                <w:sz w:val="21"/>
                <w:szCs w:val="21"/>
              </w:rPr>
              <w:t>2G</w:t>
            </w:r>
            <w:r>
              <w:rPr>
                <w:rFonts w:ascii="宋体" w:eastAsia="宋体" w:hAnsi="宋体" w:cs="宋体" w:hint="eastAsia"/>
                <w:sz w:val="21"/>
                <w:szCs w:val="21"/>
              </w:rPr>
              <w:t>带宽（混合包，实际使用，非理论值），并提供≥</w:t>
            </w:r>
            <w:r>
              <w:rPr>
                <w:rFonts w:ascii="宋体" w:eastAsia="宋体" w:hAnsi="宋体" w:cs="宋体" w:hint="eastAsia"/>
                <w:sz w:val="21"/>
                <w:szCs w:val="21"/>
              </w:rPr>
              <w:t>50%</w:t>
            </w:r>
            <w:r>
              <w:rPr>
                <w:rFonts w:ascii="宋体" w:eastAsia="宋体" w:hAnsi="宋体" w:cs="宋体" w:hint="eastAsia"/>
                <w:sz w:val="21"/>
                <w:szCs w:val="21"/>
              </w:rPr>
              <w:t>冗余，支持</w:t>
            </w:r>
            <w:r>
              <w:rPr>
                <w:rFonts w:ascii="宋体" w:eastAsia="宋体" w:hAnsi="宋体" w:cs="宋体" w:hint="eastAsia"/>
                <w:sz w:val="21"/>
                <w:szCs w:val="21"/>
              </w:rPr>
              <w:t>SSLVPN</w:t>
            </w:r>
            <w:r>
              <w:rPr>
                <w:rFonts w:ascii="宋体" w:eastAsia="宋体" w:hAnsi="宋体" w:cs="宋体" w:hint="eastAsia"/>
                <w:sz w:val="21"/>
                <w:szCs w:val="21"/>
              </w:rPr>
              <w:t>和</w:t>
            </w:r>
            <w:r>
              <w:rPr>
                <w:rFonts w:ascii="宋体" w:eastAsia="宋体" w:hAnsi="宋体" w:cs="宋体" w:hint="eastAsia"/>
                <w:sz w:val="21"/>
                <w:szCs w:val="21"/>
              </w:rPr>
              <w:t>IPSEC VPN</w:t>
            </w:r>
            <w:r>
              <w:rPr>
                <w:rFonts w:ascii="宋体" w:eastAsia="宋体" w:hAnsi="宋体" w:cs="宋体" w:hint="eastAsia"/>
                <w:sz w:val="21"/>
                <w:szCs w:val="21"/>
              </w:rPr>
              <w:t>，要求提供不少于</w:t>
            </w:r>
            <w:r>
              <w:rPr>
                <w:rFonts w:ascii="宋体" w:eastAsia="宋体" w:hAnsi="宋体" w:cs="宋体" w:hint="eastAsia"/>
                <w:sz w:val="21"/>
                <w:szCs w:val="21"/>
              </w:rPr>
              <w:t>2000</w:t>
            </w:r>
            <w:r>
              <w:rPr>
                <w:rFonts w:ascii="宋体" w:eastAsia="宋体" w:hAnsi="宋体" w:cs="宋体" w:hint="eastAsia"/>
                <w:sz w:val="21"/>
                <w:szCs w:val="21"/>
              </w:rPr>
              <w:t>个</w:t>
            </w:r>
            <w:r>
              <w:rPr>
                <w:rFonts w:ascii="宋体" w:eastAsia="宋体" w:hAnsi="宋体" w:cs="宋体" w:hint="eastAsia"/>
                <w:sz w:val="21"/>
                <w:szCs w:val="21"/>
              </w:rPr>
              <w:t>IPSEC VPN</w:t>
            </w:r>
            <w:r>
              <w:rPr>
                <w:rFonts w:ascii="宋体" w:eastAsia="宋体" w:hAnsi="宋体" w:cs="宋体" w:hint="eastAsia"/>
                <w:sz w:val="21"/>
                <w:szCs w:val="21"/>
              </w:rPr>
              <w:t>并发许可；</w:t>
            </w:r>
            <w:r>
              <w:rPr>
                <w:rFonts w:ascii="宋体" w:eastAsia="宋体" w:hAnsi="宋体" w:cs="宋体" w:hint="eastAsia"/>
                <w:sz w:val="21"/>
                <w:szCs w:val="21"/>
              </w:rPr>
              <w:t xml:space="preserve"> </w:t>
            </w:r>
            <w:r>
              <w:rPr>
                <w:rFonts w:ascii="宋体" w:eastAsia="宋体" w:hAnsi="宋体" w:cs="宋体" w:hint="eastAsia"/>
                <w:sz w:val="21"/>
                <w:szCs w:val="21"/>
              </w:rPr>
              <w:br/>
              <w:t>4</w:t>
            </w:r>
            <w:r>
              <w:rPr>
                <w:rFonts w:ascii="宋体" w:eastAsia="宋体" w:hAnsi="宋体" w:cs="宋体" w:hint="eastAsia"/>
                <w:sz w:val="21"/>
                <w:szCs w:val="21"/>
              </w:rPr>
              <w:t>、基本功能：</w:t>
            </w:r>
            <w:r>
              <w:rPr>
                <w:rFonts w:ascii="宋体" w:eastAsia="宋体" w:hAnsi="宋体" w:cs="宋体" w:hint="eastAsia"/>
                <w:sz w:val="21"/>
                <w:szCs w:val="21"/>
              </w:rPr>
              <w:br/>
              <w:t>1</w:t>
            </w:r>
            <w:r>
              <w:rPr>
                <w:rFonts w:ascii="宋体" w:eastAsia="宋体" w:hAnsi="宋体" w:cs="宋体" w:hint="eastAsia"/>
                <w:sz w:val="21"/>
                <w:szCs w:val="21"/>
              </w:rPr>
              <w:t>）、支持动态路由协议，包括</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及</w:t>
            </w:r>
            <w:r>
              <w:rPr>
                <w:rFonts w:ascii="宋体" w:eastAsia="宋体" w:hAnsi="宋体" w:cs="宋体" w:hint="eastAsia"/>
                <w:sz w:val="21"/>
                <w:szCs w:val="21"/>
              </w:rPr>
              <w:t>BGP</w:t>
            </w:r>
            <w:r>
              <w:rPr>
                <w:rFonts w:ascii="宋体" w:eastAsia="宋体" w:hAnsi="宋体" w:cs="宋体" w:hint="eastAsia"/>
                <w:sz w:val="21"/>
                <w:szCs w:val="21"/>
              </w:rPr>
              <w:t>动态路由协议，协议支持</w:t>
            </w:r>
            <w:r>
              <w:rPr>
                <w:rFonts w:ascii="宋体" w:eastAsia="宋体" w:hAnsi="宋体" w:cs="宋体" w:hint="eastAsia"/>
                <w:sz w:val="21"/>
                <w:szCs w:val="21"/>
              </w:rPr>
              <w:t>BFD</w:t>
            </w:r>
            <w:r>
              <w:rPr>
                <w:rFonts w:ascii="宋体" w:eastAsia="宋体" w:hAnsi="宋体" w:cs="宋体" w:hint="eastAsia"/>
                <w:sz w:val="21"/>
                <w:szCs w:val="21"/>
              </w:rPr>
              <w:t>；支持静态路由协议，支持基于源地址、源接口、目的地址路由；支持内置</w:t>
            </w:r>
            <w:r>
              <w:rPr>
                <w:rFonts w:ascii="宋体" w:eastAsia="宋体" w:hAnsi="宋体" w:cs="宋体" w:hint="eastAsia"/>
                <w:sz w:val="21"/>
                <w:szCs w:val="21"/>
              </w:rPr>
              <w:t>ISP</w:t>
            </w:r>
            <w:r>
              <w:rPr>
                <w:rFonts w:ascii="宋体" w:eastAsia="宋体" w:hAnsi="宋体" w:cs="宋体" w:hint="eastAsia"/>
                <w:sz w:val="21"/>
                <w:szCs w:val="21"/>
              </w:rPr>
              <w:t>路由表。</w:t>
            </w:r>
            <w:r>
              <w:rPr>
                <w:rFonts w:ascii="宋体" w:eastAsia="宋体" w:hAnsi="宋体" w:cs="宋体" w:hint="eastAsia"/>
                <w:sz w:val="21"/>
                <w:szCs w:val="21"/>
              </w:rPr>
              <w:br/>
              <w:t>2</w:t>
            </w:r>
            <w:r>
              <w:rPr>
                <w:rFonts w:ascii="宋体" w:eastAsia="宋体" w:hAnsi="宋体" w:cs="宋体" w:hint="eastAsia"/>
                <w:sz w:val="21"/>
                <w:szCs w:val="21"/>
              </w:rPr>
              <w:t>）支持智能</w:t>
            </w:r>
            <w:r>
              <w:rPr>
                <w:rFonts w:ascii="宋体" w:eastAsia="宋体" w:hAnsi="宋体" w:cs="宋体" w:hint="eastAsia"/>
                <w:sz w:val="21"/>
                <w:szCs w:val="21"/>
              </w:rPr>
              <w:t>DNS</w:t>
            </w:r>
            <w:r>
              <w:rPr>
                <w:rFonts w:ascii="宋体" w:eastAsia="宋体" w:hAnsi="宋体" w:cs="宋体" w:hint="eastAsia"/>
                <w:sz w:val="21"/>
                <w:szCs w:val="21"/>
              </w:rPr>
              <w:t>功能</w:t>
            </w:r>
            <w:r>
              <w:rPr>
                <w:rFonts w:ascii="宋体" w:eastAsia="宋体" w:hAnsi="宋体" w:cs="宋体" w:hint="eastAsia"/>
                <w:sz w:val="21"/>
                <w:szCs w:val="21"/>
              </w:rPr>
              <w:t>。注：</w:t>
            </w:r>
            <w:r>
              <w:rPr>
                <w:rFonts w:ascii="宋体" w:eastAsia="宋体" w:hAnsi="宋体" w:cs="宋体" w:hint="eastAsia"/>
                <w:sz w:val="21"/>
                <w:szCs w:val="21"/>
              </w:rPr>
              <w:t>SMARTDNS</w:t>
            </w:r>
            <w:r>
              <w:rPr>
                <w:rFonts w:ascii="宋体" w:eastAsia="宋体" w:hAnsi="宋体" w:cs="宋体" w:hint="eastAsia"/>
                <w:sz w:val="21"/>
                <w:szCs w:val="21"/>
              </w:rPr>
              <w:t>功能实现当外部用户访问内部服务器时，电信用户解析到的域名</w:t>
            </w:r>
            <w:r>
              <w:rPr>
                <w:rFonts w:ascii="宋体" w:eastAsia="宋体" w:hAnsi="宋体" w:cs="宋体" w:hint="eastAsia"/>
                <w:sz w:val="21"/>
                <w:szCs w:val="21"/>
              </w:rPr>
              <w:t>IP</w:t>
            </w:r>
            <w:r>
              <w:rPr>
                <w:rFonts w:ascii="宋体" w:eastAsia="宋体" w:hAnsi="宋体" w:cs="宋体" w:hint="eastAsia"/>
                <w:sz w:val="21"/>
                <w:szCs w:val="21"/>
              </w:rPr>
              <w:t>为电信地址，联通用户解析到的域名</w:t>
            </w:r>
            <w:r>
              <w:rPr>
                <w:rFonts w:ascii="宋体" w:eastAsia="宋体" w:hAnsi="宋体" w:cs="宋体" w:hint="eastAsia"/>
                <w:sz w:val="21"/>
                <w:szCs w:val="21"/>
              </w:rPr>
              <w:t>IP</w:t>
            </w:r>
            <w:r>
              <w:rPr>
                <w:rFonts w:ascii="宋体" w:eastAsia="宋体" w:hAnsi="宋体" w:cs="宋体" w:hint="eastAsia"/>
                <w:sz w:val="21"/>
                <w:szCs w:val="21"/>
              </w:rPr>
              <w:t>为联通地址。从而优化服务质量，提供功能界面截图。</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NAT</w:t>
            </w:r>
            <w:r>
              <w:rPr>
                <w:rFonts w:ascii="宋体" w:eastAsia="宋体" w:hAnsi="宋体" w:cs="宋体" w:hint="eastAsia"/>
                <w:sz w:val="21"/>
                <w:szCs w:val="21"/>
              </w:rPr>
              <w:t>扩展技术，使单个公网</w:t>
            </w:r>
            <w:r>
              <w:rPr>
                <w:rFonts w:ascii="宋体" w:eastAsia="宋体" w:hAnsi="宋体" w:cs="宋体" w:hint="eastAsia"/>
                <w:sz w:val="21"/>
                <w:szCs w:val="21"/>
              </w:rPr>
              <w:t>IP</w:t>
            </w:r>
            <w:r>
              <w:rPr>
                <w:rFonts w:ascii="宋体" w:eastAsia="宋体" w:hAnsi="宋体" w:cs="宋体" w:hint="eastAsia"/>
                <w:sz w:val="21"/>
                <w:szCs w:val="21"/>
              </w:rPr>
              <w:t>支持的</w:t>
            </w:r>
            <w:r>
              <w:rPr>
                <w:rFonts w:ascii="宋体" w:eastAsia="宋体" w:hAnsi="宋体" w:cs="宋体" w:hint="eastAsia"/>
                <w:sz w:val="21"/>
                <w:szCs w:val="21"/>
              </w:rPr>
              <w:t>NAT</w:t>
            </w:r>
            <w:r>
              <w:rPr>
                <w:rFonts w:ascii="宋体" w:eastAsia="宋体" w:hAnsi="宋体" w:cs="宋体" w:hint="eastAsia"/>
                <w:sz w:val="21"/>
                <w:szCs w:val="21"/>
              </w:rPr>
              <w:t>转换端口突破</w:t>
            </w:r>
            <w:r>
              <w:rPr>
                <w:rFonts w:ascii="宋体" w:eastAsia="宋体" w:hAnsi="宋体" w:cs="宋体" w:hint="eastAsia"/>
                <w:sz w:val="21"/>
                <w:szCs w:val="21"/>
              </w:rPr>
              <w:t>65535</w:t>
            </w:r>
            <w:r>
              <w:rPr>
                <w:rFonts w:ascii="宋体" w:eastAsia="宋体" w:hAnsi="宋体" w:cs="宋体" w:hint="eastAsia"/>
                <w:sz w:val="21"/>
                <w:szCs w:val="21"/>
              </w:rPr>
              <w:t>限制。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Full Cone NAT</w:t>
            </w:r>
            <w:r>
              <w:rPr>
                <w:rFonts w:ascii="宋体" w:eastAsia="宋体" w:hAnsi="宋体" w:cs="宋体" w:hint="eastAsia"/>
                <w:sz w:val="21"/>
                <w:szCs w:val="21"/>
              </w:rPr>
              <w:t>技术。</w:t>
            </w:r>
            <w:r>
              <w:rPr>
                <w:rFonts w:ascii="宋体" w:eastAsia="宋体" w:hAnsi="宋体" w:cs="宋体" w:hint="eastAsia"/>
                <w:sz w:val="21"/>
                <w:szCs w:val="21"/>
              </w:rPr>
              <w:br/>
              <w:t>5</w:t>
            </w:r>
            <w:r>
              <w:rPr>
                <w:rFonts w:ascii="宋体" w:eastAsia="宋体" w:hAnsi="宋体" w:cs="宋体" w:hint="eastAsia"/>
                <w:sz w:val="21"/>
                <w:szCs w:val="21"/>
              </w:rPr>
              <w:t>）、为了便于地址溯源，设备需支持</w:t>
            </w:r>
            <w:r>
              <w:rPr>
                <w:rFonts w:ascii="宋体" w:eastAsia="宋体" w:hAnsi="宋体" w:cs="宋体" w:hint="eastAsia"/>
                <w:sz w:val="21"/>
                <w:szCs w:val="21"/>
              </w:rPr>
              <w:t>NAT444</w:t>
            </w:r>
            <w:r>
              <w:rPr>
                <w:rFonts w:ascii="宋体" w:eastAsia="宋体" w:hAnsi="宋体" w:cs="宋体" w:hint="eastAsia"/>
                <w:sz w:val="21"/>
                <w:szCs w:val="21"/>
              </w:rPr>
              <w:t>功能，支持静态端口块和动态端口块分配。</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IPV6</w:t>
            </w:r>
            <w:r>
              <w:rPr>
                <w:rFonts w:ascii="宋体" w:eastAsia="宋体" w:hAnsi="宋体" w:cs="宋体" w:hint="eastAsia"/>
                <w:sz w:val="21"/>
                <w:szCs w:val="21"/>
              </w:rPr>
              <w:t>，为适用教育网网络，设备需支持</w:t>
            </w:r>
            <w:r>
              <w:rPr>
                <w:rFonts w:ascii="宋体" w:eastAsia="宋体" w:hAnsi="宋体" w:cs="宋体" w:hint="eastAsia"/>
                <w:sz w:val="21"/>
                <w:szCs w:val="21"/>
              </w:rPr>
              <w:t>Dual Stack</w:t>
            </w:r>
            <w:r>
              <w:rPr>
                <w:rFonts w:ascii="宋体" w:eastAsia="宋体" w:hAnsi="宋体" w:cs="宋体" w:hint="eastAsia"/>
                <w:sz w:val="21"/>
                <w:szCs w:val="21"/>
              </w:rPr>
              <w:t>、</w:t>
            </w:r>
            <w:r>
              <w:rPr>
                <w:rFonts w:ascii="宋体" w:eastAsia="宋体" w:hAnsi="宋体" w:cs="宋体" w:hint="eastAsia"/>
                <w:sz w:val="21"/>
                <w:szCs w:val="21"/>
              </w:rPr>
              <w:t xml:space="preserve">6in4 </w:t>
            </w:r>
            <w:r>
              <w:rPr>
                <w:rFonts w:ascii="宋体" w:eastAsia="宋体" w:hAnsi="宋体" w:cs="宋体" w:hint="eastAsia"/>
                <w:sz w:val="21"/>
                <w:szCs w:val="21"/>
              </w:rPr>
              <w:t>手工</w:t>
            </w:r>
            <w:r>
              <w:rPr>
                <w:rFonts w:ascii="宋体" w:eastAsia="宋体" w:hAnsi="宋体" w:cs="宋体" w:hint="eastAsia"/>
                <w:sz w:val="21"/>
                <w:szCs w:val="21"/>
              </w:rPr>
              <w:t xml:space="preserve"> tunnel</w:t>
            </w:r>
            <w:r>
              <w:rPr>
                <w:rFonts w:ascii="宋体" w:eastAsia="宋体" w:hAnsi="宋体" w:cs="宋体" w:hint="eastAsia"/>
                <w:sz w:val="21"/>
                <w:szCs w:val="21"/>
              </w:rPr>
              <w:t>、</w:t>
            </w:r>
            <w:r>
              <w:rPr>
                <w:rFonts w:ascii="宋体" w:eastAsia="宋体" w:hAnsi="宋体" w:cs="宋体" w:hint="eastAsia"/>
                <w:sz w:val="21"/>
                <w:szCs w:val="21"/>
              </w:rPr>
              <w:t xml:space="preserve">6to4 </w:t>
            </w:r>
            <w:r>
              <w:rPr>
                <w:rFonts w:ascii="宋体" w:eastAsia="宋体" w:hAnsi="宋体" w:cs="宋体" w:hint="eastAsia"/>
                <w:sz w:val="21"/>
                <w:szCs w:val="21"/>
              </w:rPr>
              <w:t>自动</w:t>
            </w:r>
            <w:r>
              <w:rPr>
                <w:rFonts w:ascii="宋体" w:eastAsia="宋体" w:hAnsi="宋体" w:cs="宋体" w:hint="eastAsia"/>
                <w:sz w:val="21"/>
                <w:szCs w:val="21"/>
              </w:rPr>
              <w:t xml:space="preserve"> tunnel</w:t>
            </w:r>
            <w:r>
              <w:rPr>
                <w:rFonts w:ascii="宋体" w:eastAsia="宋体" w:hAnsi="宋体" w:cs="宋体" w:hint="eastAsia"/>
                <w:sz w:val="21"/>
                <w:szCs w:val="21"/>
              </w:rPr>
              <w:t>、</w:t>
            </w:r>
            <w:r>
              <w:rPr>
                <w:rFonts w:ascii="宋体" w:eastAsia="宋体" w:hAnsi="宋体" w:cs="宋体" w:hint="eastAsia"/>
                <w:sz w:val="21"/>
                <w:szCs w:val="21"/>
              </w:rPr>
              <w:t>N</w:t>
            </w:r>
            <w:r>
              <w:rPr>
                <w:rFonts w:ascii="宋体" w:eastAsia="宋体" w:hAnsi="宋体" w:cs="宋体" w:hint="eastAsia"/>
                <w:sz w:val="21"/>
                <w:szCs w:val="21"/>
              </w:rPr>
              <w:t>AT-PT</w:t>
            </w:r>
            <w:r>
              <w:rPr>
                <w:rFonts w:ascii="宋体" w:eastAsia="宋体" w:hAnsi="宋体" w:cs="宋体" w:hint="eastAsia"/>
                <w:sz w:val="21"/>
                <w:szCs w:val="21"/>
              </w:rPr>
              <w:t>、</w:t>
            </w:r>
            <w:r>
              <w:rPr>
                <w:rFonts w:ascii="宋体" w:eastAsia="宋体" w:hAnsi="宋体" w:cs="宋体" w:hint="eastAsia"/>
                <w:sz w:val="21"/>
                <w:szCs w:val="21"/>
              </w:rPr>
              <w:t>DS-lite</w:t>
            </w:r>
            <w:r>
              <w:rPr>
                <w:rFonts w:ascii="宋体" w:eastAsia="宋体" w:hAnsi="宋体" w:cs="宋体" w:hint="eastAsia"/>
                <w:sz w:val="21"/>
                <w:szCs w:val="21"/>
              </w:rPr>
              <w:t>、</w:t>
            </w:r>
            <w:r>
              <w:rPr>
                <w:rFonts w:ascii="宋体" w:eastAsia="宋体" w:hAnsi="宋体" w:cs="宋体" w:hint="eastAsia"/>
                <w:sz w:val="21"/>
                <w:szCs w:val="21"/>
              </w:rPr>
              <w:t>DNS64and NAT64</w:t>
            </w:r>
            <w:r>
              <w:rPr>
                <w:rFonts w:ascii="宋体" w:eastAsia="宋体" w:hAnsi="宋体" w:cs="宋体" w:hint="eastAsia"/>
                <w:sz w:val="21"/>
                <w:szCs w:val="21"/>
              </w:rPr>
              <w:t>、</w:t>
            </w:r>
            <w:r>
              <w:rPr>
                <w:rFonts w:ascii="宋体" w:eastAsia="宋体" w:hAnsi="宋体" w:cs="宋体" w:hint="eastAsia"/>
                <w:sz w:val="21"/>
                <w:szCs w:val="21"/>
              </w:rPr>
              <w:t>NAT66</w:t>
            </w:r>
            <w:r>
              <w:rPr>
                <w:rFonts w:ascii="宋体" w:eastAsia="宋体" w:hAnsi="宋体" w:cs="宋体" w:hint="eastAsia"/>
                <w:sz w:val="21"/>
                <w:szCs w:val="21"/>
              </w:rPr>
              <w:t>等过渡技术；</w:t>
            </w:r>
            <w:r>
              <w:rPr>
                <w:rFonts w:ascii="宋体" w:eastAsia="宋体" w:hAnsi="宋体" w:cs="宋体" w:hint="eastAsia"/>
                <w:sz w:val="21"/>
                <w:szCs w:val="21"/>
              </w:rPr>
              <w:br/>
              <w:t>7</w:t>
            </w:r>
            <w:r>
              <w:rPr>
                <w:rFonts w:ascii="宋体" w:eastAsia="宋体" w:hAnsi="宋体" w:cs="宋体" w:hint="eastAsia"/>
                <w:sz w:val="21"/>
                <w:szCs w:val="21"/>
              </w:rPr>
              <w:t>）、支持对防火墙策略命中次数进行统计，方便运维策略使用情况。</w:t>
            </w:r>
            <w:r>
              <w:rPr>
                <w:rFonts w:ascii="宋体" w:eastAsia="宋体" w:hAnsi="宋体" w:cs="宋体" w:hint="eastAsia"/>
                <w:sz w:val="21"/>
                <w:szCs w:val="21"/>
              </w:rPr>
              <w:br/>
              <w:t>8</w:t>
            </w:r>
            <w:r>
              <w:rPr>
                <w:rFonts w:ascii="宋体" w:eastAsia="宋体" w:hAnsi="宋体" w:cs="宋体" w:hint="eastAsia"/>
                <w:sz w:val="21"/>
                <w:szCs w:val="21"/>
              </w:rPr>
              <w:t>）、智能出站探测，能够根据探测结果自动产生就近路由，注：智能出站探测功能，实现在多链路的情况下，根据不同的目的地址在所有的链路上发送</w:t>
            </w:r>
            <w:r>
              <w:rPr>
                <w:rFonts w:ascii="宋体" w:eastAsia="宋体" w:hAnsi="宋体" w:cs="宋体" w:hint="eastAsia"/>
                <w:sz w:val="21"/>
                <w:szCs w:val="21"/>
              </w:rPr>
              <w:t>SYN</w:t>
            </w:r>
            <w:r>
              <w:rPr>
                <w:rFonts w:ascii="宋体" w:eastAsia="宋体" w:hAnsi="宋体" w:cs="宋体" w:hint="eastAsia"/>
                <w:sz w:val="21"/>
                <w:szCs w:val="21"/>
              </w:rPr>
              <w:t>或</w:t>
            </w:r>
            <w:r>
              <w:rPr>
                <w:rFonts w:ascii="宋体" w:eastAsia="宋体" w:hAnsi="宋体" w:cs="宋体" w:hint="eastAsia"/>
                <w:sz w:val="21"/>
                <w:szCs w:val="21"/>
              </w:rPr>
              <w:t>ICMP</w:t>
            </w:r>
            <w:r>
              <w:rPr>
                <w:rFonts w:ascii="宋体" w:eastAsia="宋体" w:hAnsi="宋体" w:cs="宋体" w:hint="eastAsia"/>
                <w:sz w:val="21"/>
                <w:szCs w:val="21"/>
              </w:rPr>
              <w:t>数据包来探测响应速度，生成就近访问路由</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br/>
              <w:t>9</w:t>
            </w:r>
            <w:r>
              <w:rPr>
                <w:rFonts w:ascii="宋体" w:eastAsia="宋体" w:hAnsi="宋体" w:cs="宋体" w:hint="eastAsia"/>
                <w:sz w:val="21"/>
                <w:szCs w:val="21"/>
              </w:rPr>
              <w:t>）、工作模式支持透明、路由、混合、直连（虚拟线）模式；</w:t>
            </w:r>
            <w:r>
              <w:rPr>
                <w:rFonts w:ascii="宋体" w:eastAsia="宋体" w:hAnsi="宋体" w:cs="宋体" w:hint="eastAsia"/>
                <w:sz w:val="21"/>
                <w:szCs w:val="21"/>
              </w:rPr>
              <w:br/>
              <w:t>10</w:t>
            </w:r>
            <w:r>
              <w:rPr>
                <w:rFonts w:ascii="宋体" w:eastAsia="宋体" w:hAnsi="宋体" w:cs="宋体" w:hint="eastAsia"/>
                <w:sz w:val="21"/>
                <w:szCs w:val="21"/>
              </w:rPr>
              <w:t>）、★设备必须支持底层虚拟化技术，一台设备虚拟成多台使用，每个虚拟设备互不干扰可拥有独立的系统资源、管理员、配</w:t>
            </w:r>
            <w:r>
              <w:rPr>
                <w:rFonts w:ascii="宋体" w:eastAsia="宋体" w:hAnsi="宋体" w:cs="宋体" w:hint="eastAsia"/>
                <w:sz w:val="21"/>
                <w:szCs w:val="21"/>
              </w:rPr>
              <w:t>置等，以供学校划分功能区，提供产品配置界面截图；</w:t>
            </w:r>
            <w:r>
              <w:rPr>
                <w:rFonts w:ascii="宋体" w:eastAsia="宋体" w:hAnsi="宋体" w:cs="宋体" w:hint="eastAsia"/>
                <w:sz w:val="21"/>
                <w:szCs w:val="21"/>
              </w:rPr>
              <w:br/>
              <w:t>11</w:t>
            </w:r>
            <w:r>
              <w:rPr>
                <w:rFonts w:ascii="宋体" w:eastAsia="宋体" w:hAnsi="宋体" w:cs="宋体" w:hint="eastAsia"/>
                <w:sz w:val="21"/>
                <w:szCs w:val="21"/>
              </w:rPr>
              <w:t>）、支持接口联动，当设备的一个接口故障后，会同时断掉其关联的另一个接口；</w:t>
            </w:r>
            <w:r>
              <w:rPr>
                <w:rFonts w:ascii="宋体" w:eastAsia="宋体" w:hAnsi="宋体" w:cs="宋体" w:hint="eastAsia"/>
                <w:sz w:val="21"/>
                <w:szCs w:val="21"/>
              </w:rPr>
              <w:br/>
              <w:t>12</w:t>
            </w:r>
            <w:r>
              <w:rPr>
                <w:rFonts w:ascii="宋体" w:eastAsia="宋体" w:hAnsi="宋体" w:cs="宋体" w:hint="eastAsia"/>
                <w:sz w:val="21"/>
                <w:szCs w:val="21"/>
              </w:rPr>
              <w:t>）、支持基于应用协议的策略引流，如针对</w:t>
            </w:r>
            <w:r>
              <w:rPr>
                <w:rFonts w:ascii="宋体" w:eastAsia="宋体" w:hAnsi="宋体" w:cs="宋体" w:hint="eastAsia"/>
                <w:sz w:val="21"/>
                <w:szCs w:val="21"/>
              </w:rPr>
              <w:t>P2P</w:t>
            </w:r>
            <w:r>
              <w:rPr>
                <w:rFonts w:ascii="宋体" w:eastAsia="宋体" w:hAnsi="宋体" w:cs="宋体" w:hint="eastAsia"/>
                <w:sz w:val="21"/>
                <w:szCs w:val="21"/>
              </w:rPr>
              <w:t>、</w:t>
            </w:r>
            <w:r>
              <w:rPr>
                <w:rFonts w:ascii="宋体" w:eastAsia="宋体" w:hAnsi="宋体" w:cs="宋体" w:hint="eastAsia"/>
                <w:sz w:val="21"/>
                <w:szCs w:val="21"/>
              </w:rPr>
              <w:t>WEB</w:t>
            </w:r>
            <w:r>
              <w:rPr>
                <w:rFonts w:ascii="宋体" w:eastAsia="宋体" w:hAnsi="宋体" w:cs="宋体" w:hint="eastAsia"/>
                <w:sz w:val="21"/>
                <w:szCs w:val="21"/>
              </w:rPr>
              <w:t>视频协议，通过深度应用识别，将这些应用产生的流量引流到特定的互联网线路上；</w:t>
            </w:r>
            <w:r>
              <w:rPr>
                <w:rFonts w:ascii="宋体" w:eastAsia="宋体" w:hAnsi="宋体" w:cs="宋体" w:hint="eastAsia"/>
                <w:sz w:val="21"/>
                <w:szCs w:val="21"/>
              </w:rPr>
              <w:br/>
              <w:t>13</w:t>
            </w:r>
            <w:r>
              <w:rPr>
                <w:rFonts w:ascii="宋体" w:eastAsia="宋体" w:hAnsi="宋体" w:cs="宋体" w:hint="eastAsia"/>
                <w:sz w:val="21"/>
                <w:szCs w:val="21"/>
              </w:rPr>
              <w:t>）、支持基于</w:t>
            </w:r>
            <w:r>
              <w:rPr>
                <w:rFonts w:ascii="宋体" w:eastAsia="宋体" w:hAnsi="宋体" w:cs="宋体" w:hint="eastAsia"/>
                <w:sz w:val="21"/>
                <w:szCs w:val="21"/>
              </w:rPr>
              <w:t>URL</w:t>
            </w:r>
            <w:r>
              <w:rPr>
                <w:rFonts w:ascii="宋体" w:eastAsia="宋体" w:hAnsi="宋体" w:cs="宋体" w:hint="eastAsia"/>
                <w:sz w:val="21"/>
                <w:szCs w:val="21"/>
              </w:rPr>
              <w:t>的智能引流技术，通过</w:t>
            </w:r>
            <w:r>
              <w:rPr>
                <w:rFonts w:ascii="宋体" w:eastAsia="宋体" w:hAnsi="宋体" w:cs="宋体" w:hint="eastAsia"/>
                <w:sz w:val="21"/>
                <w:szCs w:val="21"/>
              </w:rPr>
              <w:t>DPI</w:t>
            </w:r>
            <w:r>
              <w:rPr>
                <w:rFonts w:ascii="宋体" w:eastAsia="宋体" w:hAnsi="宋体" w:cs="宋体" w:hint="eastAsia"/>
                <w:sz w:val="21"/>
                <w:szCs w:val="21"/>
              </w:rPr>
              <w:t>识别</w:t>
            </w:r>
            <w:r>
              <w:rPr>
                <w:rFonts w:ascii="宋体" w:eastAsia="宋体" w:hAnsi="宋体" w:cs="宋体" w:hint="eastAsia"/>
                <w:sz w:val="21"/>
                <w:szCs w:val="21"/>
              </w:rPr>
              <w:t>URL</w:t>
            </w:r>
            <w:r>
              <w:rPr>
                <w:rFonts w:ascii="宋体" w:eastAsia="宋体" w:hAnsi="宋体" w:cs="宋体" w:hint="eastAsia"/>
                <w:sz w:val="21"/>
                <w:szCs w:val="21"/>
              </w:rPr>
              <w:t>，从而对具体</w:t>
            </w:r>
            <w:r>
              <w:rPr>
                <w:rFonts w:ascii="宋体" w:eastAsia="宋体" w:hAnsi="宋体" w:cs="宋体" w:hint="eastAsia"/>
                <w:sz w:val="21"/>
                <w:szCs w:val="21"/>
              </w:rPr>
              <w:t>URL</w:t>
            </w:r>
            <w:r>
              <w:rPr>
                <w:rFonts w:ascii="宋体" w:eastAsia="宋体" w:hAnsi="宋体" w:cs="宋体" w:hint="eastAsia"/>
                <w:sz w:val="21"/>
                <w:szCs w:val="21"/>
              </w:rPr>
              <w:t>的访问动作进行策略引流，将访问某个</w:t>
            </w:r>
            <w:r>
              <w:rPr>
                <w:rFonts w:ascii="宋体" w:eastAsia="宋体" w:hAnsi="宋体" w:cs="宋体" w:hint="eastAsia"/>
                <w:sz w:val="21"/>
                <w:szCs w:val="21"/>
              </w:rPr>
              <w:t>URL</w:t>
            </w:r>
            <w:r>
              <w:rPr>
                <w:rFonts w:ascii="宋体" w:eastAsia="宋体" w:hAnsi="宋体" w:cs="宋体" w:hint="eastAsia"/>
                <w:sz w:val="21"/>
                <w:szCs w:val="21"/>
              </w:rPr>
              <w:t>的流量引到特定的链路上，提供功能界面截图；</w:t>
            </w:r>
            <w:r>
              <w:rPr>
                <w:rFonts w:ascii="宋体" w:eastAsia="宋体" w:hAnsi="宋体" w:cs="宋体" w:hint="eastAsia"/>
                <w:sz w:val="21"/>
                <w:szCs w:val="21"/>
              </w:rPr>
              <w:br/>
              <w:t>14</w:t>
            </w:r>
            <w:r>
              <w:rPr>
                <w:rFonts w:ascii="宋体" w:eastAsia="宋体" w:hAnsi="宋体" w:cs="宋体" w:hint="eastAsia"/>
                <w:sz w:val="21"/>
                <w:szCs w:val="21"/>
              </w:rPr>
              <w:t>）、★支持策略冗余检查，支持策略命中数统计，提供功能界面截图；</w:t>
            </w:r>
            <w:r>
              <w:rPr>
                <w:rFonts w:ascii="宋体" w:eastAsia="宋体" w:hAnsi="宋体" w:cs="宋体" w:hint="eastAsia"/>
                <w:sz w:val="21"/>
                <w:szCs w:val="21"/>
              </w:rPr>
              <w:t xml:space="preserve"> </w:t>
            </w:r>
            <w:r>
              <w:rPr>
                <w:rFonts w:ascii="宋体" w:eastAsia="宋体" w:hAnsi="宋体" w:cs="宋体" w:hint="eastAsia"/>
                <w:sz w:val="21"/>
                <w:szCs w:val="21"/>
              </w:rPr>
              <w:br/>
              <w:t>15</w:t>
            </w:r>
            <w:r>
              <w:rPr>
                <w:rFonts w:ascii="宋体" w:eastAsia="宋体" w:hAnsi="宋体" w:cs="宋体" w:hint="eastAsia"/>
                <w:sz w:val="21"/>
                <w:szCs w:val="21"/>
              </w:rPr>
              <w:t>）、支持用户识别及</w:t>
            </w:r>
            <w:r>
              <w:rPr>
                <w:rFonts w:ascii="宋体" w:eastAsia="宋体" w:hAnsi="宋体" w:cs="宋体" w:hint="eastAsia"/>
                <w:sz w:val="21"/>
                <w:szCs w:val="21"/>
              </w:rPr>
              <w:t>上网</w:t>
            </w:r>
            <w:r>
              <w:rPr>
                <w:rFonts w:ascii="宋体" w:eastAsia="宋体" w:hAnsi="宋体" w:cs="宋体" w:hint="eastAsia"/>
                <w:sz w:val="21"/>
                <w:szCs w:val="21"/>
              </w:rPr>
              <w:t>WEB</w:t>
            </w:r>
            <w:r>
              <w:rPr>
                <w:rFonts w:ascii="宋体" w:eastAsia="宋体" w:hAnsi="宋体" w:cs="宋体" w:hint="eastAsia"/>
                <w:sz w:val="21"/>
                <w:szCs w:val="21"/>
              </w:rPr>
              <w:t>认证，支持内置认证数据库，并同时支持第三方</w:t>
            </w:r>
            <w:r>
              <w:rPr>
                <w:rFonts w:ascii="宋体" w:eastAsia="宋体" w:hAnsi="宋体" w:cs="宋体" w:hint="eastAsia"/>
                <w:sz w:val="21"/>
                <w:szCs w:val="21"/>
              </w:rPr>
              <w:t>AAA</w:t>
            </w:r>
            <w:r>
              <w:rPr>
                <w:rFonts w:ascii="宋体" w:eastAsia="宋体" w:hAnsi="宋体" w:cs="宋体" w:hint="eastAsia"/>
                <w:sz w:val="21"/>
                <w:szCs w:val="21"/>
              </w:rPr>
              <w:t>认证服务器</w:t>
            </w:r>
            <w:r>
              <w:rPr>
                <w:rFonts w:ascii="宋体" w:eastAsia="宋体" w:hAnsi="宋体" w:cs="宋体" w:hint="eastAsia"/>
                <w:sz w:val="21"/>
                <w:szCs w:val="21"/>
              </w:rPr>
              <w:t>;</w:t>
            </w:r>
            <w:r>
              <w:rPr>
                <w:rFonts w:ascii="宋体" w:eastAsia="宋体" w:hAnsi="宋体" w:cs="宋体" w:hint="eastAsia"/>
                <w:sz w:val="21"/>
                <w:szCs w:val="21"/>
              </w:rPr>
              <w:br/>
              <w:t>16</w:t>
            </w:r>
            <w:r>
              <w:rPr>
                <w:rFonts w:ascii="宋体" w:eastAsia="宋体" w:hAnsi="宋体" w:cs="宋体" w:hint="eastAsia"/>
                <w:sz w:val="21"/>
                <w:szCs w:val="21"/>
              </w:rPr>
              <w:t>）、支持用户上网后重定向到特定的页面，可直接跳转到学校的官方页面，提供功能界面截图；</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 xml:space="preserve">VPN </w:t>
            </w:r>
            <w:r>
              <w:rPr>
                <w:rFonts w:ascii="宋体" w:eastAsia="宋体" w:hAnsi="宋体" w:cs="宋体" w:hint="eastAsia"/>
                <w:sz w:val="21"/>
                <w:szCs w:val="21"/>
              </w:rPr>
              <w:t>：</w:t>
            </w:r>
            <w:r>
              <w:rPr>
                <w:rFonts w:ascii="宋体" w:eastAsia="宋体" w:hAnsi="宋体" w:cs="宋体" w:hint="eastAsia"/>
                <w:sz w:val="21"/>
                <w:szCs w:val="21"/>
              </w:rPr>
              <w:br/>
              <w:t>1</w:t>
            </w:r>
            <w:r>
              <w:rPr>
                <w:rFonts w:ascii="宋体" w:eastAsia="宋体" w:hAnsi="宋体" w:cs="宋体" w:hint="eastAsia"/>
                <w:sz w:val="21"/>
                <w:szCs w:val="21"/>
              </w:rPr>
              <w:t>）、</w:t>
            </w:r>
            <w:r>
              <w:rPr>
                <w:rFonts w:ascii="宋体" w:eastAsia="宋体" w:hAnsi="宋体" w:cs="宋体" w:hint="eastAsia"/>
                <w:sz w:val="21"/>
                <w:szCs w:val="21"/>
              </w:rPr>
              <w:t>SSLVPN</w:t>
            </w:r>
            <w:r>
              <w:rPr>
                <w:rFonts w:ascii="宋体" w:eastAsia="宋体" w:hAnsi="宋体" w:cs="宋体" w:hint="eastAsia"/>
                <w:sz w:val="21"/>
                <w:szCs w:val="21"/>
              </w:rPr>
              <w:t>支持对主机的硬件特征进行绑定，包括</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CPU ID</w:t>
            </w:r>
            <w:r>
              <w:rPr>
                <w:rFonts w:ascii="宋体" w:eastAsia="宋体" w:hAnsi="宋体" w:cs="宋体" w:hint="eastAsia"/>
                <w:sz w:val="21"/>
                <w:szCs w:val="21"/>
              </w:rPr>
              <w:t>、硬盘</w:t>
            </w:r>
            <w:r>
              <w:rPr>
                <w:rFonts w:ascii="宋体" w:eastAsia="宋体" w:hAnsi="宋体" w:cs="宋体" w:hint="eastAsia"/>
                <w:sz w:val="21"/>
                <w:szCs w:val="21"/>
              </w:rPr>
              <w:t>ID</w:t>
            </w:r>
            <w:r>
              <w:rPr>
                <w:rFonts w:ascii="宋体" w:eastAsia="宋体" w:hAnsi="宋体" w:cs="宋体" w:hint="eastAsia"/>
                <w:sz w:val="21"/>
                <w:szCs w:val="21"/>
              </w:rPr>
              <w:t>、操作系统</w:t>
            </w:r>
            <w:r>
              <w:rPr>
                <w:rFonts w:ascii="宋体" w:eastAsia="宋体" w:hAnsi="宋体" w:cs="宋体" w:hint="eastAsia"/>
                <w:sz w:val="21"/>
                <w:szCs w:val="21"/>
              </w:rPr>
              <w:t>ID</w:t>
            </w:r>
            <w:r>
              <w:rPr>
                <w:rFonts w:ascii="宋体" w:eastAsia="宋体" w:hAnsi="宋体" w:cs="宋体" w:hint="eastAsia"/>
                <w:sz w:val="21"/>
                <w:szCs w:val="21"/>
              </w:rPr>
              <w:t>等。并支持绑定信息的自动探测，不用手工输入。</w:t>
            </w:r>
            <w:r>
              <w:rPr>
                <w:rFonts w:ascii="宋体" w:eastAsia="宋体" w:hAnsi="宋体" w:cs="宋体" w:hint="eastAsia"/>
                <w:sz w:val="21"/>
                <w:szCs w:val="21"/>
              </w:rPr>
              <w:br/>
              <w:t>2</w:t>
            </w:r>
            <w:r>
              <w:rPr>
                <w:rFonts w:ascii="宋体" w:eastAsia="宋体" w:hAnsi="宋体" w:cs="宋体" w:hint="eastAsia"/>
                <w:sz w:val="21"/>
                <w:szCs w:val="21"/>
              </w:rPr>
              <w:t>）、要求设备支持并提供</w:t>
            </w:r>
            <w:r>
              <w:rPr>
                <w:rFonts w:ascii="宋体" w:eastAsia="宋体" w:hAnsi="宋体" w:cs="宋体" w:hint="eastAsia"/>
                <w:sz w:val="21"/>
                <w:szCs w:val="21"/>
              </w:rPr>
              <w:t>VPN</w:t>
            </w:r>
            <w:r>
              <w:rPr>
                <w:rFonts w:ascii="宋体" w:eastAsia="宋体" w:hAnsi="宋体" w:cs="宋体" w:hint="eastAsia"/>
                <w:sz w:val="21"/>
                <w:szCs w:val="21"/>
              </w:rPr>
              <w:t>算法基于硬件的加解密功能。</w:t>
            </w:r>
            <w:r>
              <w:rPr>
                <w:rFonts w:ascii="宋体" w:eastAsia="宋体" w:hAnsi="宋体" w:cs="宋体" w:hint="eastAsia"/>
                <w:sz w:val="21"/>
                <w:szCs w:val="21"/>
              </w:rPr>
              <w:br/>
              <w:t>6</w:t>
            </w:r>
            <w:r>
              <w:rPr>
                <w:rFonts w:ascii="宋体" w:eastAsia="宋体" w:hAnsi="宋体" w:cs="宋体" w:hint="eastAsia"/>
                <w:sz w:val="21"/>
                <w:szCs w:val="21"/>
              </w:rPr>
              <w:t>、攻击防护</w:t>
            </w:r>
            <w:r>
              <w:rPr>
                <w:rFonts w:ascii="宋体" w:eastAsia="宋体" w:hAnsi="宋体" w:cs="宋体" w:hint="eastAsia"/>
                <w:sz w:val="21"/>
                <w:szCs w:val="21"/>
              </w:rPr>
              <w:br/>
              <w:t>1</w:t>
            </w:r>
            <w:r>
              <w:rPr>
                <w:rFonts w:ascii="宋体" w:eastAsia="宋体" w:hAnsi="宋体" w:cs="宋体" w:hint="eastAsia"/>
                <w:sz w:val="21"/>
                <w:szCs w:val="21"/>
              </w:rPr>
              <w:t>）、支持通过</w:t>
            </w:r>
            <w:r>
              <w:rPr>
                <w:rFonts w:ascii="宋体" w:eastAsia="宋体" w:hAnsi="宋体" w:cs="宋体" w:hint="eastAsia"/>
                <w:sz w:val="21"/>
                <w:szCs w:val="21"/>
              </w:rPr>
              <w:t>ICMP</w:t>
            </w:r>
            <w:r>
              <w:rPr>
                <w:rFonts w:ascii="宋体" w:eastAsia="宋体" w:hAnsi="宋体" w:cs="宋体" w:hint="eastAsia"/>
                <w:sz w:val="21"/>
                <w:szCs w:val="21"/>
              </w:rPr>
              <w:t>探测或探测服务器的某个</w:t>
            </w:r>
            <w:r>
              <w:rPr>
                <w:rFonts w:ascii="宋体" w:eastAsia="宋体" w:hAnsi="宋体" w:cs="宋体" w:hint="eastAsia"/>
                <w:sz w:val="21"/>
                <w:szCs w:val="21"/>
              </w:rPr>
              <w:t>TCP</w:t>
            </w:r>
            <w:r>
              <w:rPr>
                <w:rFonts w:ascii="宋体" w:eastAsia="宋体" w:hAnsi="宋体" w:cs="宋体" w:hint="eastAsia"/>
                <w:sz w:val="21"/>
                <w:szCs w:val="21"/>
              </w:rPr>
              <w:t>服务端口实现探测服务器是否还处于存活状态；</w:t>
            </w:r>
            <w:r>
              <w:rPr>
                <w:rFonts w:ascii="宋体" w:eastAsia="宋体" w:hAnsi="宋体" w:cs="宋体" w:hint="eastAsia"/>
                <w:sz w:val="21"/>
                <w:szCs w:val="21"/>
              </w:rPr>
              <w:br/>
              <w:t>2</w:t>
            </w:r>
            <w:r>
              <w:rPr>
                <w:rFonts w:ascii="宋体" w:eastAsia="宋体" w:hAnsi="宋体" w:cs="宋体" w:hint="eastAsia"/>
                <w:sz w:val="21"/>
                <w:szCs w:val="21"/>
              </w:rPr>
              <w:t>）、支持</w:t>
            </w:r>
            <w:r>
              <w:rPr>
                <w:rFonts w:ascii="宋体" w:eastAsia="宋体" w:hAnsi="宋体" w:cs="宋体" w:hint="eastAsia"/>
                <w:sz w:val="21"/>
                <w:szCs w:val="21"/>
              </w:rPr>
              <w:t>DDOS</w:t>
            </w:r>
            <w:r>
              <w:rPr>
                <w:rFonts w:ascii="宋体" w:eastAsia="宋体" w:hAnsi="宋体" w:cs="宋体" w:hint="eastAsia"/>
                <w:sz w:val="21"/>
                <w:szCs w:val="21"/>
              </w:rPr>
              <w:t>攻击</w:t>
            </w:r>
            <w:r>
              <w:rPr>
                <w:rFonts w:ascii="宋体" w:eastAsia="宋体" w:hAnsi="宋体" w:cs="宋体" w:hint="eastAsia"/>
                <w:sz w:val="21"/>
                <w:szCs w:val="21"/>
              </w:rPr>
              <w:t>防护，针对</w:t>
            </w:r>
            <w:r>
              <w:rPr>
                <w:rFonts w:ascii="宋体" w:eastAsia="宋体" w:hAnsi="宋体" w:cs="宋体" w:hint="eastAsia"/>
                <w:sz w:val="21"/>
                <w:szCs w:val="21"/>
              </w:rPr>
              <w:t>UDP-FLOOD</w:t>
            </w:r>
            <w:r>
              <w:rPr>
                <w:rFonts w:ascii="宋体" w:eastAsia="宋体" w:hAnsi="宋体" w:cs="宋体" w:hint="eastAsia"/>
                <w:sz w:val="21"/>
                <w:szCs w:val="21"/>
              </w:rPr>
              <w:t>及</w:t>
            </w:r>
            <w:r>
              <w:rPr>
                <w:rFonts w:ascii="宋体" w:eastAsia="宋体" w:hAnsi="宋体" w:cs="宋体" w:hint="eastAsia"/>
                <w:sz w:val="21"/>
                <w:szCs w:val="21"/>
              </w:rPr>
              <w:t>TCP-FLOOD</w:t>
            </w:r>
            <w:r>
              <w:rPr>
                <w:rFonts w:ascii="宋体" w:eastAsia="宋体" w:hAnsi="宋体" w:cs="宋体" w:hint="eastAsia"/>
                <w:sz w:val="21"/>
                <w:szCs w:val="21"/>
              </w:rPr>
              <w:t>部分，要求能够进行攻击阈值自定义，并能对每一个攻击动作进行单独控制，提供功能界面截图。</w:t>
            </w:r>
            <w:r>
              <w:rPr>
                <w:rFonts w:ascii="宋体" w:eastAsia="宋体" w:hAnsi="宋体" w:cs="宋体" w:hint="eastAsia"/>
                <w:sz w:val="21"/>
                <w:szCs w:val="21"/>
              </w:rPr>
              <w:br/>
              <w:t>7</w:t>
            </w:r>
            <w:r>
              <w:rPr>
                <w:rFonts w:ascii="宋体" w:eastAsia="宋体" w:hAnsi="宋体" w:cs="宋体" w:hint="eastAsia"/>
                <w:sz w:val="21"/>
                <w:szCs w:val="21"/>
              </w:rPr>
              <w:t>、防病毒过滤：</w:t>
            </w:r>
            <w:r>
              <w:rPr>
                <w:rFonts w:ascii="宋体" w:eastAsia="宋体" w:hAnsi="宋体" w:cs="宋体" w:hint="eastAsia"/>
                <w:sz w:val="21"/>
                <w:szCs w:val="21"/>
              </w:rPr>
              <w:br/>
              <w:t>1</w:t>
            </w:r>
            <w:r>
              <w:rPr>
                <w:rFonts w:ascii="宋体" w:eastAsia="宋体" w:hAnsi="宋体" w:cs="宋体" w:hint="eastAsia"/>
                <w:sz w:val="21"/>
                <w:szCs w:val="21"/>
              </w:rPr>
              <w:t>）、支持采用基于流引擎的病毒特征库，病毒特征库必须是商用病毒库，如卡巴斯基、安天、瑞星、</w:t>
            </w:r>
            <w:r>
              <w:rPr>
                <w:rFonts w:ascii="宋体" w:eastAsia="宋体" w:hAnsi="宋体" w:cs="宋体" w:hint="eastAsia"/>
                <w:sz w:val="21"/>
                <w:szCs w:val="21"/>
              </w:rPr>
              <w:t>MACFEE</w:t>
            </w:r>
            <w:r>
              <w:rPr>
                <w:rFonts w:ascii="宋体" w:eastAsia="宋体" w:hAnsi="宋体" w:cs="宋体" w:hint="eastAsia"/>
                <w:sz w:val="21"/>
                <w:szCs w:val="21"/>
              </w:rPr>
              <w:t>、趋势等，并提供国内地址的应用升级服务，病毒库数量大于</w:t>
            </w:r>
            <w:r>
              <w:rPr>
                <w:rFonts w:ascii="宋体" w:eastAsia="宋体" w:hAnsi="宋体" w:cs="宋体" w:hint="eastAsia"/>
                <w:sz w:val="21"/>
                <w:szCs w:val="21"/>
              </w:rPr>
              <w:t>200</w:t>
            </w:r>
            <w:r>
              <w:rPr>
                <w:rFonts w:ascii="宋体" w:eastAsia="宋体" w:hAnsi="宋体" w:cs="宋体" w:hint="eastAsia"/>
                <w:sz w:val="21"/>
                <w:szCs w:val="21"/>
              </w:rPr>
              <w:t>万条。</w:t>
            </w:r>
            <w:r>
              <w:rPr>
                <w:rFonts w:ascii="宋体" w:eastAsia="宋体" w:hAnsi="宋体" w:cs="宋体" w:hint="eastAsia"/>
                <w:sz w:val="21"/>
                <w:szCs w:val="21"/>
              </w:rPr>
              <w:br/>
              <w:t>2</w:t>
            </w:r>
            <w:r>
              <w:rPr>
                <w:rFonts w:ascii="宋体" w:eastAsia="宋体" w:hAnsi="宋体" w:cs="宋体" w:hint="eastAsia"/>
                <w:sz w:val="21"/>
                <w:szCs w:val="21"/>
              </w:rPr>
              <w:t>）、必须支持对多重压缩文件的病毒检测，且不小于</w:t>
            </w:r>
            <w:r>
              <w:rPr>
                <w:rFonts w:ascii="宋体" w:eastAsia="宋体" w:hAnsi="宋体" w:cs="宋体" w:hint="eastAsia"/>
                <w:sz w:val="21"/>
                <w:szCs w:val="21"/>
              </w:rPr>
              <w:t>5</w:t>
            </w:r>
            <w:r>
              <w:rPr>
                <w:rFonts w:ascii="宋体" w:eastAsia="宋体" w:hAnsi="宋体" w:cs="宋体" w:hint="eastAsia"/>
                <w:sz w:val="21"/>
                <w:szCs w:val="21"/>
              </w:rPr>
              <w:t>层压缩。</w:t>
            </w:r>
            <w:r>
              <w:rPr>
                <w:rFonts w:ascii="宋体" w:eastAsia="宋体" w:hAnsi="宋体" w:cs="宋体" w:hint="eastAsia"/>
                <w:sz w:val="21"/>
                <w:szCs w:val="21"/>
              </w:rPr>
              <w:br/>
              <w:t>3</w:t>
            </w:r>
            <w:r>
              <w:rPr>
                <w:rFonts w:ascii="宋体" w:eastAsia="宋体" w:hAnsi="宋体" w:cs="宋体" w:hint="eastAsia"/>
                <w:sz w:val="21"/>
                <w:szCs w:val="21"/>
              </w:rPr>
              <w:t>）、必须支持对压缩文件类型的病毒检测，必须支持</w:t>
            </w:r>
            <w:r>
              <w:rPr>
                <w:rFonts w:ascii="宋体" w:eastAsia="宋体" w:hAnsi="宋体" w:cs="宋体" w:hint="eastAsia"/>
                <w:sz w:val="21"/>
                <w:szCs w:val="21"/>
              </w:rPr>
              <w:t>RAR</w:t>
            </w:r>
            <w:r>
              <w:rPr>
                <w:rFonts w:ascii="宋体" w:eastAsia="宋体" w:hAnsi="宋体" w:cs="宋体" w:hint="eastAsia"/>
                <w:sz w:val="21"/>
                <w:szCs w:val="21"/>
              </w:rPr>
              <w:t>、</w:t>
            </w:r>
            <w:r>
              <w:rPr>
                <w:rFonts w:ascii="宋体" w:eastAsia="宋体" w:hAnsi="宋体" w:cs="宋体" w:hint="eastAsia"/>
                <w:sz w:val="21"/>
                <w:szCs w:val="21"/>
              </w:rPr>
              <w:t>ZIP</w:t>
            </w:r>
            <w:r>
              <w:rPr>
                <w:rFonts w:ascii="宋体" w:eastAsia="宋体" w:hAnsi="宋体" w:cs="宋体" w:hint="eastAsia"/>
                <w:sz w:val="21"/>
                <w:szCs w:val="21"/>
              </w:rPr>
              <w:t>、</w:t>
            </w:r>
            <w:r>
              <w:rPr>
                <w:rFonts w:ascii="宋体" w:eastAsia="宋体" w:hAnsi="宋体" w:cs="宋体" w:hint="eastAsia"/>
                <w:sz w:val="21"/>
                <w:szCs w:val="21"/>
              </w:rPr>
              <w:t>GZIP</w:t>
            </w:r>
            <w:r>
              <w:rPr>
                <w:rFonts w:ascii="宋体" w:eastAsia="宋体" w:hAnsi="宋体" w:cs="宋体" w:hint="eastAsia"/>
                <w:sz w:val="21"/>
                <w:szCs w:val="21"/>
              </w:rPr>
              <w:t>、</w:t>
            </w:r>
            <w:r>
              <w:rPr>
                <w:rFonts w:ascii="宋体" w:eastAsia="宋体" w:hAnsi="宋体" w:cs="宋体" w:hint="eastAsia"/>
                <w:sz w:val="21"/>
                <w:szCs w:val="21"/>
              </w:rPr>
              <w:t>BZIP2</w:t>
            </w:r>
            <w:r>
              <w:rPr>
                <w:rFonts w:ascii="宋体" w:eastAsia="宋体" w:hAnsi="宋体" w:cs="宋体" w:hint="eastAsia"/>
                <w:sz w:val="21"/>
                <w:szCs w:val="21"/>
              </w:rPr>
              <w:t>、</w:t>
            </w:r>
            <w:r>
              <w:rPr>
                <w:rFonts w:ascii="宋体" w:eastAsia="宋体" w:hAnsi="宋体" w:cs="宋体" w:hint="eastAsia"/>
                <w:sz w:val="21"/>
                <w:szCs w:val="21"/>
              </w:rPr>
              <w:t>TAR</w:t>
            </w:r>
            <w:r>
              <w:rPr>
                <w:rFonts w:ascii="宋体" w:eastAsia="宋体" w:hAnsi="宋体" w:cs="宋体" w:hint="eastAsia"/>
                <w:sz w:val="21"/>
                <w:szCs w:val="21"/>
              </w:rPr>
              <w:t>等压缩文件类型。</w:t>
            </w:r>
            <w:r>
              <w:rPr>
                <w:rFonts w:ascii="宋体" w:eastAsia="宋体" w:hAnsi="宋体" w:cs="宋体" w:hint="eastAsia"/>
                <w:sz w:val="21"/>
                <w:szCs w:val="21"/>
              </w:rPr>
              <w:br/>
              <w:t>4</w:t>
            </w:r>
            <w:r>
              <w:rPr>
                <w:rFonts w:ascii="宋体" w:eastAsia="宋体" w:hAnsi="宋体" w:cs="宋体" w:hint="eastAsia"/>
                <w:sz w:val="21"/>
                <w:szCs w:val="21"/>
              </w:rPr>
              <w:t>）、必须支持防恶</w:t>
            </w:r>
            <w:r>
              <w:rPr>
                <w:rFonts w:ascii="宋体" w:eastAsia="宋体" w:hAnsi="宋体" w:cs="宋体" w:hint="eastAsia"/>
                <w:sz w:val="21"/>
                <w:szCs w:val="21"/>
              </w:rPr>
              <w:t>意网站功能，防止用户点击恶意链接并访问恶意网站。</w:t>
            </w:r>
            <w:r>
              <w:rPr>
                <w:rFonts w:ascii="宋体" w:eastAsia="宋体" w:hAnsi="宋体" w:cs="宋体" w:hint="eastAsia"/>
                <w:sz w:val="21"/>
                <w:szCs w:val="21"/>
              </w:rPr>
              <w:br/>
              <w:t>5</w:t>
            </w:r>
            <w:r>
              <w:rPr>
                <w:rFonts w:ascii="宋体" w:eastAsia="宋体" w:hAnsi="宋体" w:cs="宋体" w:hint="eastAsia"/>
                <w:sz w:val="21"/>
                <w:szCs w:val="21"/>
              </w:rPr>
              <w:t>）、必须支持恶意链接和病毒警告提示，提示用户所访问的网站为恶意网站或者发现病毒。</w:t>
            </w:r>
            <w:r>
              <w:rPr>
                <w:rFonts w:ascii="宋体" w:eastAsia="宋体" w:hAnsi="宋体" w:cs="宋体" w:hint="eastAsia"/>
                <w:sz w:val="21"/>
                <w:szCs w:val="21"/>
              </w:rPr>
              <w:br/>
              <w:t>6</w:t>
            </w:r>
            <w:r>
              <w:rPr>
                <w:rFonts w:ascii="宋体" w:eastAsia="宋体" w:hAnsi="宋体" w:cs="宋体" w:hint="eastAsia"/>
                <w:sz w:val="21"/>
                <w:szCs w:val="21"/>
              </w:rPr>
              <w:t>）支持对病毒变种的分析，支持基于病毒变种的自动数据分析，以查杀未知病毒；</w:t>
            </w:r>
            <w:r>
              <w:rPr>
                <w:rFonts w:ascii="宋体" w:eastAsia="宋体" w:hAnsi="宋体" w:cs="宋体" w:hint="eastAsia"/>
                <w:sz w:val="21"/>
                <w:szCs w:val="21"/>
              </w:rPr>
              <w:br/>
              <w:t>7</w:t>
            </w:r>
            <w:r>
              <w:rPr>
                <w:rFonts w:ascii="宋体" w:eastAsia="宋体" w:hAnsi="宋体" w:cs="宋体" w:hint="eastAsia"/>
                <w:sz w:val="21"/>
                <w:szCs w:val="21"/>
              </w:rPr>
              <w:t>）、支持木马及蠕虫病毒查杀</w:t>
            </w:r>
            <w:r>
              <w:rPr>
                <w:rFonts w:ascii="宋体" w:eastAsia="宋体" w:hAnsi="宋体" w:cs="宋体" w:hint="eastAsia"/>
                <w:sz w:val="21"/>
                <w:szCs w:val="21"/>
              </w:rPr>
              <w:br/>
              <w:t>5</w:t>
            </w:r>
            <w:r>
              <w:rPr>
                <w:rFonts w:ascii="宋体" w:eastAsia="宋体" w:hAnsi="宋体" w:cs="宋体" w:hint="eastAsia"/>
                <w:sz w:val="21"/>
                <w:szCs w:val="21"/>
              </w:rPr>
              <w:t>、管理功能：</w:t>
            </w:r>
            <w:r>
              <w:rPr>
                <w:rFonts w:ascii="宋体" w:eastAsia="宋体" w:hAnsi="宋体" w:cs="宋体" w:hint="eastAsia"/>
                <w:sz w:val="21"/>
                <w:szCs w:val="21"/>
              </w:rPr>
              <w:br/>
              <w:t>1</w:t>
            </w:r>
            <w:r>
              <w:rPr>
                <w:rFonts w:ascii="宋体" w:eastAsia="宋体" w:hAnsi="宋体" w:cs="宋体" w:hint="eastAsia"/>
                <w:sz w:val="21"/>
                <w:szCs w:val="21"/>
              </w:rPr>
              <w:t>）、采用双安全操作系统，防止配置不当或防火墙系统故障造成的网络中断。</w:t>
            </w:r>
            <w:r>
              <w:rPr>
                <w:rFonts w:ascii="宋体" w:eastAsia="宋体" w:hAnsi="宋体" w:cs="宋体" w:hint="eastAsia"/>
                <w:sz w:val="21"/>
                <w:szCs w:val="21"/>
              </w:rPr>
              <w:br/>
              <w:t>2</w:t>
            </w:r>
            <w:r>
              <w:rPr>
                <w:rFonts w:ascii="宋体" w:eastAsia="宋体" w:hAnsi="宋体" w:cs="宋体" w:hint="eastAsia"/>
                <w:sz w:val="21"/>
                <w:szCs w:val="21"/>
              </w:rPr>
              <w:t>）、支持界面上保存不少于</w:t>
            </w:r>
            <w:r>
              <w:rPr>
                <w:rFonts w:ascii="宋体" w:eastAsia="宋体" w:hAnsi="宋体" w:cs="宋体" w:hint="eastAsia"/>
                <w:sz w:val="21"/>
                <w:szCs w:val="21"/>
              </w:rPr>
              <w:t>10</w:t>
            </w:r>
            <w:r>
              <w:rPr>
                <w:rFonts w:ascii="宋体" w:eastAsia="宋体" w:hAnsi="宋体" w:cs="宋体" w:hint="eastAsia"/>
                <w:sz w:val="21"/>
                <w:szCs w:val="21"/>
              </w:rPr>
              <w:t>个配置文件、启动使用的配置文件、配置文件的备份与恢复。</w:t>
            </w:r>
            <w:r>
              <w:rPr>
                <w:rFonts w:ascii="宋体" w:eastAsia="宋体" w:hAnsi="宋体" w:cs="宋体" w:hint="eastAsia"/>
                <w:sz w:val="21"/>
                <w:szCs w:val="21"/>
              </w:rPr>
              <w:br/>
              <w:t>3</w:t>
            </w:r>
            <w:r>
              <w:rPr>
                <w:rFonts w:ascii="宋体" w:eastAsia="宋体" w:hAnsi="宋体" w:cs="宋体" w:hint="eastAsia"/>
                <w:sz w:val="21"/>
                <w:szCs w:val="21"/>
              </w:rPr>
              <w:t>）、支持对</w:t>
            </w:r>
            <w:r>
              <w:rPr>
                <w:rFonts w:ascii="宋体" w:eastAsia="宋体" w:hAnsi="宋体" w:cs="宋体" w:hint="eastAsia"/>
                <w:sz w:val="21"/>
                <w:szCs w:val="21"/>
              </w:rPr>
              <w:t>QQ</w:t>
            </w:r>
            <w:r>
              <w:rPr>
                <w:rFonts w:ascii="宋体" w:eastAsia="宋体" w:hAnsi="宋体" w:cs="宋体" w:hint="eastAsia"/>
                <w:sz w:val="21"/>
                <w:szCs w:val="21"/>
              </w:rPr>
              <w:t>上下线的行为进行记录、支持</w:t>
            </w:r>
            <w:r>
              <w:rPr>
                <w:rFonts w:ascii="宋体" w:eastAsia="宋体" w:hAnsi="宋体" w:cs="宋体" w:hint="eastAsia"/>
                <w:sz w:val="21"/>
                <w:szCs w:val="21"/>
              </w:rPr>
              <w:t>URL</w:t>
            </w:r>
            <w:r>
              <w:rPr>
                <w:rFonts w:ascii="宋体" w:eastAsia="宋体" w:hAnsi="宋体" w:cs="宋体" w:hint="eastAsia"/>
                <w:sz w:val="21"/>
                <w:szCs w:val="21"/>
              </w:rPr>
              <w:t>访问记录。</w:t>
            </w:r>
            <w:r>
              <w:rPr>
                <w:rFonts w:ascii="宋体" w:eastAsia="宋体" w:hAnsi="宋体" w:cs="宋体" w:hint="eastAsia"/>
                <w:sz w:val="21"/>
                <w:szCs w:val="21"/>
              </w:rPr>
              <w:br/>
              <w:t>4</w:t>
            </w:r>
            <w:r>
              <w:rPr>
                <w:rFonts w:ascii="宋体" w:eastAsia="宋体" w:hAnsi="宋体" w:cs="宋体" w:hint="eastAsia"/>
                <w:sz w:val="21"/>
                <w:szCs w:val="21"/>
              </w:rPr>
              <w:t>）、支持基于二进制的日志记录格式。</w:t>
            </w:r>
            <w:r>
              <w:rPr>
                <w:rFonts w:ascii="宋体" w:eastAsia="宋体" w:hAnsi="宋体" w:cs="宋体" w:hint="eastAsia"/>
                <w:sz w:val="21"/>
                <w:szCs w:val="21"/>
              </w:rPr>
              <w:br/>
            </w:r>
            <w:r>
              <w:rPr>
                <w:rFonts w:ascii="宋体" w:eastAsia="宋体" w:hAnsi="宋体" w:cs="宋体" w:hint="eastAsia"/>
                <w:sz w:val="21"/>
                <w:szCs w:val="21"/>
              </w:rPr>
              <w:t>5</w:t>
            </w:r>
            <w:r>
              <w:rPr>
                <w:rFonts w:ascii="宋体" w:eastAsia="宋体" w:hAnsi="宋体" w:cs="宋体" w:hint="eastAsia"/>
                <w:sz w:val="21"/>
                <w:szCs w:val="21"/>
              </w:rPr>
              <w:t>）、必须具备静态环比报表功能，可以基于日、月进行流量</w:t>
            </w:r>
            <w:r>
              <w:rPr>
                <w:rFonts w:ascii="宋体" w:eastAsia="宋体" w:hAnsi="宋体" w:cs="宋体" w:hint="eastAsia"/>
                <w:sz w:val="21"/>
                <w:szCs w:val="21"/>
              </w:rPr>
              <w:t>/</w:t>
            </w:r>
            <w:r>
              <w:rPr>
                <w:rFonts w:ascii="宋体" w:eastAsia="宋体" w:hAnsi="宋体" w:cs="宋体" w:hint="eastAsia"/>
                <w:sz w:val="21"/>
                <w:szCs w:val="21"/>
              </w:rPr>
              <w:t>攻击防护</w:t>
            </w:r>
            <w:r>
              <w:rPr>
                <w:rFonts w:ascii="宋体" w:eastAsia="宋体" w:hAnsi="宋体" w:cs="宋体" w:hint="eastAsia"/>
                <w:sz w:val="21"/>
                <w:szCs w:val="21"/>
              </w:rPr>
              <w:t>/URL</w:t>
            </w:r>
            <w:r>
              <w:rPr>
                <w:rFonts w:ascii="宋体" w:eastAsia="宋体" w:hAnsi="宋体" w:cs="宋体" w:hint="eastAsia"/>
                <w:sz w:val="21"/>
                <w:szCs w:val="21"/>
              </w:rPr>
              <w:t>访问</w:t>
            </w:r>
            <w:r>
              <w:rPr>
                <w:rFonts w:ascii="宋体" w:eastAsia="宋体" w:hAnsi="宋体" w:cs="宋体" w:hint="eastAsia"/>
                <w:sz w:val="21"/>
                <w:szCs w:val="21"/>
              </w:rPr>
              <w:t>/</w:t>
            </w:r>
            <w:r>
              <w:rPr>
                <w:rFonts w:ascii="宋体" w:eastAsia="宋体" w:hAnsi="宋体" w:cs="宋体" w:hint="eastAsia"/>
                <w:sz w:val="21"/>
                <w:szCs w:val="21"/>
              </w:rPr>
              <w:t>应用阻断等的环比统计分析，对一个周期的管理策略提供依据，提供功能界面截图。</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审计平台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、独立硬件，包含硬件、操作系统、数据库及日志审计软件等；</w:t>
            </w:r>
            <w:r>
              <w:rPr>
                <w:rFonts w:ascii="宋体" w:eastAsia="宋体" w:hAnsi="宋体" w:cs="宋体" w:hint="eastAsia"/>
                <w:sz w:val="21"/>
                <w:szCs w:val="21"/>
              </w:rPr>
              <w:br/>
              <w:t>2</w:t>
            </w:r>
            <w:r>
              <w:rPr>
                <w:rFonts w:ascii="宋体" w:eastAsia="宋体" w:hAnsi="宋体" w:cs="宋体" w:hint="eastAsia"/>
                <w:sz w:val="21"/>
                <w:szCs w:val="21"/>
              </w:rPr>
              <w:t>、标准</w:t>
            </w:r>
            <w:r>
              <w:rPr>
                <w:rFonts w:ascii="宋体" w:eastAsia="宋体" w:hAnsi="宋体" w:cs="宋体" w:hint="eastAsia"/>
                <w:sz w:val="21"/>
                <w:szCs w:val="21"/>
              </w:rPr>
              <w:t>19</w:t>
            </w:r>
            <w:r>
              <w:rPr>
                <w:rFonts w:ascii="宋体" w:eastAsia="宋体" w:hAnsi="宋体" w:cs="宋体" w:hint="eastAsia"/>
                <w:sz w:val="21"/>
                <w:szCs w:val="21"/>
              </w:rPr>
              <w:t>英寸机架设备，不高于</w:t>
            </w:r>
            <w:r>
              <w:rPr>
                <w:rFonts w:ascii="宋体" w:eastAsia="宋体" w:hAnsi="宋体" w:cs="宋体" w:hint="eastAsia"/>
                <w:sz w:val="21"/>
                <w:szCs w:val="21"/>
              </w:rPr>
              <w:t>4U</w:t>
            </w:r>
            <w:r>
              <w:rPr>
                <w:rFonts w:ascii="宋体" w:eastAsia="宋体" w:hAnsi="宋体" w:cs="宋体" w:hint="eastAsia"/>
                <w:sz w:val="21"/>
                <w:szCs w:val="21"/>
              </w:rPr>
              <w:t>，要求配备导轨；</w:t>
            </w:r>
            <w:r>
              <w:rPr>
                <w:rFonts w:ascii="宋体" w:eastAsia="宋体" w:hAnsi="宋体" w:cs="宋体" w:hint="eastAsia"/>
                <w:sz w:val="21"/>
                <w:szCs w:val="21"/>
              </w:rPr>
              <w:br/>
              <w:t>3</w:t>
            </w:r>
            <w:r>
              <w:rPr>
                <w:rFonts w:ascii="宋体" w:eastAsia="宋体" w:hAnsi="宋体" w:cs="宋体" w:hint="eastAsia"/>
                <w:sz w:val="21"/>
                <w:szCs w:val="21"/>
              </w:rPr>
              <w:t>、不少于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10/100/1000 BASE-T</w:t>
            </w:r>
            <w:r>
              <w:rPr>
                <w:rFonts w:ascii="宋体" w:eastAsia="宋体" w:hAnsi="宋体" w:cs="宋体" w:hint="eastAsia"/>
                <w:sz w:val="21"/>
                <w:szCs w:val="21"/>
              </w:rPr>
              <w:t>，支持管理与业务分开；</w:t>
            </w:r>
            <w:r>
              <w:rPr>
                <w:rFonts w:ascii="宋体" w:eastAsia="宋体" w:hAnsi="宋体" w:cs="宋体" w:hint="eastAsia"/>
                <w:sz w:val="21"/>
                <w:szCs w:val="21"/>
              </w:rPr>
              <w:br/>
              <w:t>4</w:t>
            </w:r>
            <w:r>
              <w:rPr>
                <w:rFonts w:ascii="宋体" w:eastAsia="宋体" w:hAnsi="宋体" w:cs="宋体" w:hint="eastAsia"/>
                <w:sz w:val="21"/>
                <w:szCs w:val="21"/>
              </w:rPr>
              <w:t>、日志实时接收能力不小于</w:t>
            </w:r>
            <w:r>
              <w:rPr>
                <w:rFonts w:ascii="宋体" w:eastAsia="宋体" w:hAnsi="宋体" w:cs="宋体" w:hint="eastAsia"/>
                <w:sz w:val="21"/>
                <w:szCs w:val="21"/>
              </w:rPr>
              <w:t>3</w:t>
            </w:r>
            <w:r>
              <w:rPr>
                <w:rFonts w:ascii="宋体" w:eastAsia="宋体" w:hAnsi="宋体" w:cs="宋体" w:hint="eastAsia"/>
                <w:sz w:val="21"/>
                <w:szCs w:val="21"/>
              </w:rPr>
              <w:t>万条</w:t>
            </w:r>
            <w:r>
              <w:rPr>
                <w:rFonts w:ascii="宋体" w:eastAsia="宋体" w:hAnsi="宋体" w:cs="宋体" w:hint="eastAsia"/>
                <w:sz w:val="21"/>
                <w:szCs w:val="21"/>
              </w:rPr>
              <w:t>/</w:t>
            </w:r>
            <w:r>
              <w:rPr>
                <w:rFonts w:ascii="宋体" w:eastAsia="宋体" w:hAnsi="宋体" w:cs="宋体" w:hint="eastAsia"/>
                <w:sz w:val="21"/>
                <w:szCs w:val="21"/>
              </w:rPr>
              <w:t>秒，日志存储空间不小于</w:t>
            </w:r>
            <w:r>
              <w:rPr>
                <w:rFonts w:ascii="宋体" w:eastAsia="宋体" w:hAnsi="宋体" w:cs="宋体" w:hint="eastAsia"/>
                <w:sz w:val="21"/>
                <w:szCs w:val="21"/>
              </w:rPr>
              <w:t>2T</w:t>
            </w:r>
            <w:r>
              <w:rPr>
                <w:rFonts w:ascii="宋体" w:eastAsia="宋体" w:hAnsi="宋体" w:cs="宋体" w:hint="eastAsia"/>
                <w:sz w:val="21"/>
                <w:szCs w:val="21"/>
              </w:rPr>
              <w:t>，并支持扩展；</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支持分布式管理：当需要接收大量日志信息时，单台日志平台无法满足日志信息的接收需求。针对这一问题，设备必须支持分布式管理功能，即配置多台日志平台设</w:t>
            </w:r>
            <w:r>
              <w:rPr>
                <w:rFonts w:ascii="宋体" w:eastAsia="宋体" w:hAnsi="宋体" w:cs="宋体" w:hint="eastAsia"/>
                <w:sz w:val="21"/>
                <w:szCs w:val="21"/>
              </w:rPr>
              <w:t xml:space="preserve"> </w:t>
            </w:r>
            <w:r>
              <w:rPr>
                <w:rFonts w:ascii="宋体" w:eastAsia="宋体" w:hAnsi="宋体" w:cs="宋体" w:hint="eastAsia"/>
                <w:sz w:val="21"/>
                <w:szCs w:val="21"/>
              </w:rPr>
              <w:t>备，能够按照一定的算法把日志信息分布接收到多个日志平台上，可以对多个日志平台上的日志集中查询，进而缓解单台日志平台的压力，保证日志信息的完整、快</w:t>
            </w:r>
            <w:r>
              <w:rPr>
                <w:rFonts w:ascii="宋体" w:eastAsia="宋体" w:hAnsi="宋体" w:cs="宋体" w:hint="eastAsia"/>
                <w:sz w:val="21"/>
                <w:szCs w:val="21"/>
              </w:rPr>
              <w:t xml:space="preserve"> </w:t>
            </w:r>
            <w:r>
              <w:rPr>
                <w:rFonts w:ascii="宋体" w:eastAsia="宋体" w:hAnsi="宋体" w:cs="宋体" w:hint="eastAsia"/>
                <w:sz w:val="21"/>
                <w:szCs w:val="21"/>
              </w:rPr>
              <w:t>速接收；</w:t>
            </w:r>
            <w:r>
              <w:rPr>
                <w:rFonts w:ascii="宋体" w:eastAsia="宋体" w:hAnsi="宋体" w:cs="宋体" w:hint="eastAsia"/>
                <w:sz w:val="21"/>
                <w:szCs w:val="21"/>
              </w:rPr>
              <w:br/>
              <w:t>6</w:t>
            </w:r>
            <w:r>
              <w:rPr>
                <w:rFonts w:ascii="宋体" w:eastAsia="宋体" w:hAnsi="宋体" w:cs="宋体" w:hint="eastAsia"/>
                <w:sz w:val="21"/>
                <w:szCs w:val="21"/>
              </w:rPr>
              <w:t>、支持邮箱外发功能，日志平台支持通过邮件发送报表文件和任务完成通知（要求提供功能界面截图）；</w:t>
            </w:r>
            <w:r>
              <w:rPr>
                <w:rFonts w:ascii="宋体" w:eastAsia="宋体" w:hAnsi="宋体" w:cs="宋体" w:hint="eastAsia"/>
                <w:sz w:val="21"/>
                <w:szCs w:val="21"/>
              </w:rPr>
              <w:br/>
              <w:t>7</w:t>
            </w:r>
            <w:r>
              <w:rPr>
                <w:rFonts w:ascii="宋体" w:eastAsia="宋体" w:hAnsi="宋体" w:cs="宋体" w:hint="eastAsia"/>
                <w:sz w:val="21"/>
                <w:szCs w:val="21"/>
              </w:rPr>
              <w:t>、内容审计日志：支持记录与被管理设备网络行为有关的事件，包括</w:t>
            </w:r>
            <w:r>
              <w:rPr>
                <w:rFonts w:ascii="宋体" w:eastAsia="宋体" w:hAnsi="宋体" w:cs="宋体" w:hint="eastAsia"/>
                <w:sz w:val="21"/>
                <w:szCs w:val="21"/>
              </w:rPr>
              <w:t>URL</w:t>
            </w:r>
            <w:r>
              <w:rPr>
                <w:rFonts w:ascii="宋体" w:eastAsia="宋体" w:hAnsi="宋体" w:cs="宋体" w:hint="eastAsia"/>
                <w:sz w:val="21"/>
                <w:szCs w:val="21"/>
              </w:rPr>
              <w:t>日志、</w:t>
            </w:r>
            <w:r>
              <w:rPr>
                <w:rFonts w:ascii="宋体" w:eastAsia="宋体" w:hAnsi="宋体" w:cs="宋体" w:hint="eastAsia"/>
                <w:sz w:val="21"/>
                <w:szCs w:val="21"/>
              </w:rPr>
              <w:t>IM</w:t>
            </w:r>
            <w:r>
              <w:rPr>
                <w:rFonts w:ascii="宋体" w:eastAsia="宋体" w:hAnsi="宋体" w:cs="宋体" w:hint="eastAsia"/>
                <w:sz w:val="21"/>
                <w:szCs w:val="21"/>
              </w:rPr>
              <w:t>日志、发帖日志、</w:t>
            </w:r>
            <w:r>
              <w:rPr>
                <w:rFonts w:ascii="宋体" w:eastAsia="宋体" w:hAnsi="宋体" w:cs="宋体" w:hint="eastAsia"/>
                <w:sz w:val="21"/>
                <w:szCs w:val="21"/>
              </w:rPr>
              <w:t>EMAIL</w:t>
            </w:r>
            <w:r>
              <w:rPr>
                <w:rFonts w:ascii="宋体" w:eastAsia="宋体" w:hAnsi="宋体" w:cs="宋体" w:hint="eastAsia"/>
                <w:sz w:val="21"/>
                <w:szCs w:val="21"/>
              </w:rPr>
              <w:t>日志和</w:t>
            </w:r>
            <w:r>
              <w:rPr>
                <w:rFonts w:ascii="宋体" w:eastAsia="宋体" w:hAnsi="宋体" w:cs="宋体" w:hint="eastAsia"/>
                <w:sz w:val="21"/>
                <w:szCs w:val="21"/>
              </w:rPr>
              <w:t>FT</w:t>
            </w:r>
            <w:r>
              <w:rPr>
                <w:rFonts w:ascii="宋体" w:eastAsia="宋体" w:hAnsi="宋体" w:cs="宋体" w:hint="eastAsia"/>
                <w:sz w:val="21"/>
                <w:szCs w:val="21"/>
              </w:rPr>
              <w:t>P</w:t>
            </w:r>
            <w:r>
              <w:rPr>
                <w:rFonts w:ascii="宋体" w:eastAsia="宋体" w:hAnsi="宋体" w:cs="宋体" w:hint="eastAsia"/>
                <w:sz w:val="21"/>
                <w:szCs w:val="21"/>
              </w:rPr>
              <w:t>日志。其中</w:t>
            </w:r>
            <w:r>
              <w:rPr>
                <w:rFonts w:ascii="宋体" w:eastAsia="宋体" w:hAnsi="宋体" w:cs="宋体" w:hint="eastAsia"/>
                <w:sz w:val="21"/>
                <w:szCs w:val="21"/>
              </w:rPr>
              <w:t>URL</w:t>
            </w:r>
            <w:r>
              <w:rPr>
                <w:rFonts w:ascii="宋体" w:eastAsia="宋体" w:hAnsi="宋体" w:cs="宋体" w:hint="eastAsia"/>
                <w:sz w:val="21"/>
                <w:szCs w:val="21"/>
              </w:rPr>
              <w:t>日志、</w:t>
            </w:r>
            <w:r>
              <w:rPr>
                <w:rFonts w:ascii="宋体" w:eastAsia="宋体" w:hAnsi="宋体" w:cs="宋体" w:hint="eastAsia"/>
                <w:sz w:val="21"/>
                <w:szCs w:val="21"/>
              </w:rPr>
              <w:t>IM</w:t>
            </w:r>
            <w:r>
              <w:rPr>
                <w:rFonts w:ascii="宋体" w:eastAsia="宋体" w:hAnsi="宋体" w:cs="宋体" w:hint="eastAsia"/>
                <w:sz w:val="21"/>
                <w:szCs w:val="21"/>
              </w:rPr>
              <w:t>日志、发帖日志支持二进制日志和文本日志（要求提供功能界面截图）；</w:t>
            </w:r>
            <w:r>
              <w:rPr>
                <w:rFonts w:ascii="宋体" w:eastAsia="宋体" w:hAnsi="宋体" w:cs="宋体" w:hint="eastAsia"/>
                <w:sz w:val="21"/>
                <w:szCs w:val="21"/>
              </w:rPr>
              <w:br/>
              <w:t>8</w:t>
            </w:r>
            <w:r>
              <w:rPr>
                <w:rFonts w:ascii="宋体" w:eastAsia="宋体" w:hAnsi="宋体" w:cs="宋体" w:hint="eastAsia"/>
                <w:sz w:val="21"/>
                <w:szCs w:val="21"/>
              </w:rPr>
              <w:t>、流量日志：记录与被管理设流量有关的事件，包括二进制日志和文本日志，包括</w:t>
            </w:r>
            <w:r>
              <w:rPr>
                <w:rFonts w:ascii="宋体" w:eastAsia="宋体" w:hAnsi="宋体" w:cs="宋体" w:hint="eastAsia"/>
                <w:sz w:val="21"/>
                <w:szCs w:val="21"/>
              </w:rPr>
              <w:t>NAT</w:t>
            </w:r>
            <w:r>
              <w:rPr>
                <w:rFonts w:ascii="宋体" w:eastAsia="宋体" w:hAnsi="宋体" w:cs="宋体" w:hint="eastAsia"/>
                <w:sz w:val="21"/>
                <w:szCs w:val="21"/>
              </w:rPr>
              <w:t>日志、</w:t>
            </w:r>
            <w:r>
              <w:rPr>
                <w:rFonts w:ascii="宋体" w:eastAsia="宋体" w:hAnsi="宋体" w:cs="宋体" w:hint="eastAsia"/>
                <w:sz w:val="21"/>
                <w:szCs w:val="21"/>
              </w:rPr>
              <w:t>NAT444</w:t>
            </w:r>
            <w:r>
              <w:rPr>
                <w:rFonts w:ascii="宋体" w:eastAsia="宋体" w:hAnsi="宋体" w:cs="宋体" w:hint="eastAsia"/>
                <w:sz w:val="21"/>
                <w:szCs w:val="21"/>
              </w:rPr>
              <w:t>日志和会话日志；</w:t>
            </w:r>
            <w:r>
              <w:rPr>
                <w:rFonts w:ascii="宋体" w:eastAsia="宋体" w:hAnsi="宋体" w:cs="宋体" w:hint="eastAsia"/>
                <w:sz w:val="21"/>
                <w:szCs w:val="21"/>
              </w:rPr>
              <w:br/>
              <w:t>9</w:t>
            </w:r>
            <w:r>
              <w:rPr>
                <w:rFonts w:ascii="宋体" w:eastAsia="宋体" w:hAnsi="宋体" w:cs="宋体" w:hint="eastAsia"/>
                <w:sz w:val="21"/>
                <w:szCs w:val="21"/>
              </w:rPr>
              <w:t>、第三方日志：通过</w:t>
            </w:r>
            <w:r>
              <w:rPr>
                <w:rFonts w:ascii="宋体" w:eastAsia="宋体" w:hAnsi="宋体" w:cs="宋体" w:hint="eastAsia"/>
                <w:sz w:val="21"/>
                <w:szCs w:val="21"/>
              </w:rPr>
              <w:t>syslog</w:t>
            </w:r>
            <w:r>
              <w:rPr>
                <w:rFonts w:ascii="宋体" w:eastAsia="宋体" w:hAnsi="宋体" w:cs="宋体" w:hint="eastAsia"/>
                <w:sz w:val="21"/>
                <w:szCs w:val="21"/>
              </w:rPr>
              <w:t>记录第三方设备发送到日志平台设备的日志信息（要求提供功能界面截图）；</w:t>
            </w:r>
            <w:r>
              <w:rPr>
                <w:rFonts w:ascii="宋体" w:eastAsia="宋体" w:hAnsi="宋体" w:cs="宋体" w:hint="eastAsia"/>
                <w:sz w:val="21"/>
                <w:szCs w:val="21"/>
              </w:rPr>
              <w:br/>
              <w:t>10</w:t>
            </w:r>
            <w:r>
              <w:rPr>
                <w:rFonts w:ascii="宋体" w:eastAsia="宋体" w:hAnsi="宋体" w:cs="宋体" w:hint="eastAsia"/>
                <w:sz w:val="21"/>
                <w:szCs w:val="21"/>
              </w:rPr>
              <w:t>、支持智能记忆用户的常用查询条件，并支持查询条件的保存（要求提供功能界面截图）；</w:t>
            </w:r>
            <w:r>
              <w:rPr>
                <w:rFonts w:ascii="宋体" w:eastAsia="宋体" w:hAnsi="宋体" w:cs="宋体" w:hint="eastAsia"/>
                <w:sz w:val="21"/>
                <w:szCs w:val="21"/>
              </w:rPr>
              <w:br/>
              <w:t>11</w:t>
            </w:r>
            <w:r>
              <w:rPr>
                <w:rFonts w:ascii="宋体" w:eastAsia="宋体" w:hAnsi="宋体" w:cs="宋体" w:hint="eastAsia"/>
                <w:sz w:val="21"/>
                <w:szCs w:val="21"/>
              </w:rPr>
              <w:t>、要求支持自动覆盖功能，当日志量达到磁盘设定的空间时，自动清理最早的日志文件，实现翻滚式存储；</w:t>
            </w:r>
            <w:r>
              <w:rPr>
                <w:rFonts w:ascii="宋体" w:eastAsia="宋体" w:hAnsi="宋体" w:cs="宋体" w:hint="eastAsia"/>
                <w:sz w:val="21"/>
                <w:szCs w:val="21"/>
              </w:rPr>
              <w:br/>
              <w:t>12</w:t>
            </w:r>
            <w:r>
              <w:rPr>
                <w:rFonts w:ascii="宋体" w:eastAsia="宋体" w:hAnsi="宋体" w:cs="宋体" w:hint="eastAsia"/>
                <w:sz w:val="21"/>
                <w:szCs w:val="21"/>
              </w:rPr>
              <w:t>、日志支持</w:t>
            </w:r>
            <w:r>
              <w:rPr>
                <w:rFonts w:ascii="宋体" w:eastAsia="宋体" w:hAnsi="宋体" w:cs="宋体" w:hint="eastAsia"/>
                <w:sz w:val="21"/>
                <w:szCs w:val="21"/>
              </w:rPr>
              <w:t>通过</w:t>
            </w:r>
            <w:r>
              <w:rPr>
                <w:rFonts w:ascii="宋体" w:eastAsia="宋体" w:hAnsi="宋体" w:cs="宋体" w:hint="eastAsia"/>
                <w:sz w:val="21"/>
                <w:szCs w:val="21"/>
              </w:rPr>
              <w:t>FTP/SFTP</w:t>
            </w:r>
            <w:r>
              <w:rPr>
                <w:rFonts w:ascii="宋体" w:eastAsia="宋体" w:hAnsi="宋体" w:cs="宋体" w:hint="eastAsia"/>
                <w:sz w:val="21"/>
                <w:szCs w:val="21"/>
              </w:rPr>
              <w:t>导出备份功能，要求支持不少于</w:t>
            </w:r>
            <w:r>
              <w:rPr>
                <w:rFonts w:ascii="宋体" w:eastAsia="宋体" w:hAnsi="宋体" w:cs="宋体" w:hint="eastAsia"/>
                <w:sz w:val="21"/>
                <w:szCs w:val="21"/>
              </w:rPr>
              <w:t>10</w:t>
            </w:r>
            <w:r>
              <w:rPr>
                <w:rFonts w:ascii="宋体" w:eastAsia="宋体" w:hAnsi="宋体" w:cs="宋体" w:hint="eastAsia"/>
                <w:sz w:val="21"/>
                <w:szCs w:val="21"/>
              </w:rPr>
              <w:t>个</w:t>
            </w:r>
            <w:r>
              <w:rPr>
                <w:rFonts w:ascii="宋体" w:eastAsia="宋体" w:hAnsi="宋体" w:cs="宋体" w:hint="eastAsia"/>
                <w:sz w:val="21"/>
                <w:szCs w:val="21"/>
              </w:rPr>
              <w:t>FTP/SFTP</w:t>
            </w:r>
            <w:r>
              <w:rPr>
                <w:rFonts w:ascii="宋体" w:eastAsia="宋体" w:hAnsi="宋体" w:cs="宋体" w:hint="eastAsia"/>
                <w:sz w:val="21"/>
                <w:szCs w:val="21"/>
              </w:rPr>
              <w:t>配置，导出的日志类型可自定义；</w:t>
            </w:r>
            <w:r>
              <w:rPr>
                <w:rFonts w:ascii="宋体" w:eastAsia="宋体" w:hAnsi="宋体" w:cs="宋体" w:hint="eastAsia"/>
                <w:sz w:val="21"/>
                <w:szCs w:val="21"/>
              </w:rPr>
              <w:br/>
              <w:t>13</w:t>
            </w:r>
            <w:r>
              <w:rPr>
                <w:rFonts w:ascii="宋体" w:eastAsia="宋体" w:hAnsi="宋体" w:cs="宋体" w:hint="eastAsia"/>
                <w:sz w:val="21"/>
                <w:szCs w:val="21"/>
              </w:rPr>
              <w:t>、日志平台系统支持定期输出报表功能，能支持按照天、周、月、季等周期，统计粒度可达到分钟、小时和天。统计报表支持多种格式输出，如</w:t>
            </w:r>
            <w:r>
              <w:rPr>
                <w:rFonts w:ascii="宋体" w:eastAsia="宋体" w:hAnsi="宋体" w:cs="宋体" w:hint="eastAsia"/>
                <w:sz w:val="21"/>
                <w:szCs w:val="21"/>
              </w:rPr>
              <w:t>PDF</w:t>
            </w:r>
            <w:r>
              <w:rPr>
                <w:rFonts w:ascii="宋体" w:eastAsia="宋体" w:hAnsi="宋体" w:cs="宋体" w:hint="eastAsia"/>
                <w:sz w:val="21"/>
                <w:szCs w:val="21"/>
              </w:rPr>
              <w:t>、</w:t>
            </w:r>
            <w:r>
              <w:rPr>
                <w:rFonts w:ascii="宋体" w:eastAsia="宋体" w:hAnsi="宋体" w:cs="宋体" w:hint="eastAsia"/>
                <w:sz w:val="21"/>
                <w:szCs w:val="21"/>
              </w:rPr>
              <w:t>HTML</w:t>
            </w:r>
            <w:r>
              <w:rPr>
                <w:rFonts w:ascii="宋体" w:eastAsia="宋体" w:hAnsi="宋体" w:cs="宋体" w:hint="eastAsia"/>
                <w:sz w:val="21"/>
                <w:szCs w:val="21"/>
              </w:rPr>
              <w:t>等格式的文件呈现给用户，并能够通过邮件将报表发送给相关人员（要求提供功能界面截图）；</w:t>
            </w:r>
            <w:r>
              <w:rPr>
                <w:rFonts w:ascii="宋体" w:eastAsia="宋体" w:hAnsi="宋体" w:cs="宋体" w:hint="eastAsia"/>
                <w:sz w:val="21"/>
                <w:szCs w:val="21"/>
              </w:rPr>
              <w:br/>
              <w:t>14</w:t>
            </w:r>
            <w:r>
              <w:rPr>
                <w:rFonts w:ascii="宋体" w:eastAsia="宋体" w:hAnsi="宋体" w:cs="宋体" w:hint="eastAsia"/>
                <w:sz w:val="21"/>
                <w:szCs w:val="21"/>
              </w:rPr>
              <w:t>、日志报表，要求能够统计设备日志条数、所用空间排名、源</w:t>
            </w:r>
            <w:r>
              <w:rPr>
                <w:rFonts w:ascii="宋体" w:eastAsia="宋体" w:hAnsi="宋体" w:cs="宋体" w:hint="eastAsia"/>
                <w:sz w:val="21"/>
                <w:szCs w:val="21"/>
              </w:rPr>
              <w:t>IP</w:t>
            </w:r>
            <w:r>
              <w:rPr>
                <w:rFonts w:ascii="宋体" w:eastAsia="宋体" w:hAnsi="宋体" w:cs="宋体" w:hint="eastAsia"/>
                <w:sz w:val="21"/>
                <w:szCs w:val="21"/>
              </w:rPr>
              <w:t>目的</w:t>
            </w:r>
            <w:r>
              <w:rPr>
                <w:rFonts w:ascii="宋体" w:eastAsia="宋体" w:hAnsi="宋体" w:cs="宋体" w:hint="eastAsia"/>
                <w:sz w:val="21"/>
                <w:szCs w:val="21"/>
              </w:rPr>
              <w:t>IP</w:t>
            </w:r>
            <w:r>
              <w:rPr>
                <w:rFonts w:ascii="宋体" w:eastAsia="宋体" w:hAnsi="宋体" w:cs="宋体" w:hint="eastAsia"/>
                <w:sz w:val="21"/>
                <w:szCs w:val="21"/>
              </w:rPr>
              <w:t>排名、应用排名等信息。</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FTP</w:t>
            </w:r>
            <w:r>
              <w:rPr>
                <w:rFonts w:ascii="宋体" w:eastAsia="宋体" w:hAnsi="宋体" w:cs="宋体" w:hint="eastAsia"/>
                <w:sz w:val="21"/>
                <w:szCs w:val="21"/>
              </w:rPr>
              <w:t>服务器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2U</w:t>
            </w:r>
            <w:r>
              <w:rPr>
                <w:rFonts w:ascii="宋体" w:eastAsia="宋体" w:hAnsi="宋体" w:cs="宋体" w:hint="eastAsia"/>
                <w:sz w:val="21"/>
                <w:szCs w:val="21"/>
              </w:rPr>
              <w:t>机架式服务器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．芯片组</w:t>
            </w:r>
            <w:r>
              <w:rPr>
                <w:rFonts w:ascii="宋体" w:eastAsia="宋体" w:hAnsi="宋体" w:cs="宋体" w:hint="eastAsia"/>
                <w:sz w:val="21"/>
                <w:szCs w:val="21"/>
              </w:rPr>
              <w:t xml:space="preserve"> Intel </w:t>
            </w:r>
            <w:r>
              <w:rPr>
                <w:rFonts w:ascii="宋体" w:eastAsia="宋体" w:hAnsi="宋体" w:cs="宋体" w:hint="eastAsia"/>
                <w:sz w:val="21"/>
                <w:szCs w:val="21"/>
              </w:rPr>
              <w:t>C610</w:t>
            </w:r>
            <w:r>
              <w:rPr>
                <w:rFonts w:ascii="宋体" w:eastAsia="宋体" w:hAnsi="宋体" w:cs="宋体" w:hint="eastAsia"/>
                <w:sz w:val="21"/>
                <w:szCs w:val="21"/>
              </w:rPr>
              <w:t>芯片组</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．处理器</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颗</w:t>
            </w:r>
            <w:r>
              <w:rPr>
                <w:rFonts w:ascii="宋体" w:eastAsia="宋体" w:hAnsi="宋体" w:cs="宋体" w:hint="eastAsia"/>
                <w:sz w:val="21"/>
                <w:szCs w:val="21"/>
              </w:rPr>
              <w:t>Intel Xeon E5-2609 v4</w:t>
            </w:r>
            <w:r>
              <w:rPr>
                <w:rFonts w:ascii="宋体" w:eastAsia="宋体" w:hAnsi="宋体" w:cs="宋体" w:hint="eastAsia"/>
                <w:sz w:val="21"/>
                <w:szCs w:val="21"/>
              </w:rPr>
              <w:t>，≥八核，可选最大可支持至</w:t>
            </w:r>
            <w:r>
              <w:rPr>
                <w:rFonts w:ascii="宋体" w:eastAsia="宋体" w:hAnsi="宋体" w:cs="宋体" w:hint="eastAsia"/>
                <w:sz w:val="21"/>
                <w:szCs w:val="21"/>
              </w:rPr>
              <w:t>12</w:t>
            </w:r>
            <w:r>
              <w:rPr>
                <w:rFonts w:ascii="宋体" w:eastAsia="宋体" w:hAnsi="宋体" w:cs="宋体" w:hint="eastAsia"/>
                <w:sz w:val="21"/>
                <w:szCs w:val="21"/>
              </w:rPr>
              <w:t>核处理器；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．内存</w:t>
            </w:r>
            <w:r>
              <w:rPr>
                <w:rFonts w:ascii="宋体" w:eastAsia="宋体" w:hAnsi="宋体" w:cs="宋体" w:hint="eastAsia"/>
                <w:sz w:val="21"/>
                <w:szCs w:val="21"/>
              </w:rPr>
              <w:t xml:space="preserve"> </w:t>
            </w:r>
            <w:r>
              <w:rPr>
                <w:rFonts w:ascii="宋体" w:eastAsia="宋体" w:hAnsi="宋体" w:cs="宋体" w:hint="eastAsia"/>
                <w:sz w:val="21"/>
                <w:szCs w:val="21"/>
              </w:rPr>
              <w:t>标配</w:t>
            </w:r>
            <w:r>
              <w:rPr>
                <w:rFonts w:ascii="宋体" w:eastAsia="宋体" w:hAnsi="宋体" w:cs="宋体" w:hint="eastAsia"/>
                <w:sz w:val="21"/>
                <w:szCs w:val="21"/>
              </w:rPr>
              <w:t xml:space="preserve">2x8GB RDIMM ECC 2133 DDR4 </w:t>
            </w:r>
            <w:r>
              <w:rPr>
                <w:rFonts w:ascii="宋体" w:eastAsia="宋体" w:hAnsi="宋体" w:cs="宋体" w:hint="eastAsia"/>
                <w:sz w:val="21"/>
                <w:szCs w:val="21"/>
              </w:rPr>
              <w:t>内存，≥</w:t>
            </w:r>
            <w:r>
              <w:rPr>
                <w:rFonts w:ascii="宋体" w:eastAsia="宋体" w:hAnsi="宋体" w:cs="宋体" w:hint="eastAsia"/>
                <w:sz w:val="21"/>
                <w:szCs w:val="21"/>
              </w:rPr>
              <w:t>16</w:t>
            </w:r>
            <w:r>
              <w:rPr>
                <w:rFonts w:ascii="宋体" w:eastAsia="宋体" w:hAnsi="宋体" w:cs="宋体" w:hint="eastAsia"/>
                <w:sz w:val="21"/>
                <w:szCs w:val="21"/>
              </w:rPr>
              <w:t>条扩展插槽，≥</w:t>
            </w:r>
            <w:r>
              <w:rPr>
                <w:rFonts w:ascii="宋体" w:eastAsia="宋体" w:hAnsi="宋体" w:cs="宋体" w:hint="eastAsia"/>
                <w:sz w:val="21"/>
                <w:szCs w:val="21"/>
              </w:rPr>
              <w:t>512GB</w:t>
            </w:r>
            <w:r>
              <w:rPr>
                <w:rFonts w:ascii="宋体" w:eastAsia="宋体" w:hAnsi="宋体" w:cs="宋体" w:hint="eastAsia"/>
                <w:sz w:val="21"/>
                <w:szCs w:val="21"/>
              </w:rPr>
              <w:t>内存扩展；</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．硬盘</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块</w:t>
            </w:r>
            <w:r>
              <w:rPr>
                <w:rFonts w:ascii="宋体" w:eastAsia="宋体" w:hAnsi="宋体" w:cs="宋体" w:hint="eastAsia"/>
                <w:sz w:val="21"/>
                <w:szCs w:val="21"/>
              </w:rPr>
              <w:t xml:space="preserve">2TB 7.2K </w:t>
            </w:r>
            <w:r>
              <w:rPr>
                <w:rFonts w:ascii="宋体" w:eastAsia="宋体" w:hAnsi="宋体" w:cs="宋体" w:hint="eastAsia"/>
                <w:sz w:val="21"/>
                <w:szCs w:val="21"/>
              </w:rPr>
              <w:t>热插拔</w:t>
            </w:r>
            <w:r>
              <w:rPr>
                <w:rFonts w:ascii="宋体" w:eastAsia="宋体" w:hAnsi="宋体" w:cs="宋体" w:hint="eastAsia"/>
                <w:sz w:val="21"/>
                <w:szCs w:val="21"/>
              </w:rPr>
              <w:t>3.5</w:t>
            </w:r>
            <w:r>
              <w:rPr>
                <w:rFonts w:ascii="宋体" w:eastAsia="宋体" w:hAnsi="宋体" w:cs="宋体" w:hint="eastAsia"/>
                <w:sz w:val="21"/>
                <w:szCs w:val="21"/>
              </w:rPr>
              <w:t>寸</w:t>
            </w:r>
            <w:r>
              <w:rPr>
                <w:rFonts w:ascii="宋体" w:eastAsia="宋体" w:hAnsi="宋体" w:cs="宋体" w:hint="eastAsia"/>
                <w:sz w:val="21"/>
                <w:szCs w:val="21"/>
              </w:rPr>
              <w:t>SATA</w:t>
            </w:r>
            <w:r>
              <w:rPr>
                <w:rFonts w:ascii="宋体" w:eastAsia="宋体" w:hAnsi="宋体" w:cs="宋体" w:hint="eastAsia"/>
                <w:sz w:val="21"/>
                <w:szCs w:val="21"/>
              </w:rPr>
              <w:t>硬盘</w:t>
            </w:r>
            <w:r>
              <w:rPr>
                <w:rFonts w:ascii="宋体" w:eastAsia="宋体" w:hAnsi="宋体" w:cs="宋体" w:hint="eastAsia"/>
                <w:sz w:val="21"/>
                <w:szCs w:val="21"/>
              </w:rPr>
              <w:t>,</w:t>
            </w:r>
            <w:r>
              <w:rPr>
                <w:rFonts w:ascii="宋体" w:eastAsia="宋体" w:hAnsi="宋体" w:cs="宋体" w:hint="eastAsia"/>
                <w:sz w:val="21"/>
                <w:szCs w:val="21"/>
              </w:rPr>
              <w:t>最大支持</w:t>
            </w:r>
            <w:r>
              <w:rPr>
                <w:rFonts w:ascii="宋体" w:eastAsia="宋体" w:hAnsi="宋体" w:cs="宋体" w:hint="eastAsia"/>
                <w:sz w:val="21"/>
                <w:szCs w:val="21"/>
              </w:rPr>
              <w:t>8*3.5</w:t>
            </w:r>
            <w:r>
              <w:rPr>
                <w:rFonts w:ascii="宋体" w:eastAsia="宋体" w:hAnsi="宋体" w:cs="宋体" w:hint="eastAsia"/>
                <w:sz w:val="21"/>
                <w:szCs w:val="21"/>
              </w:rPr>
              <w:t>寸硬盘扩展</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RAID</w:t>
            </w:r>
            <w:r>
              <w:rPr>
                <w:rFonts w:ascii="宋体" w:eastAsia="宋体" w:hAnsi="宋体" w:cs="宋体" w:hint="eastAsia"/>
                <w:sz w:val="21"/>
                <w:szCs w:val="21"/>
              </w:rPr>
              <w:t>功能</w:t>
            </w:r>
            <w:r>
              <w:rPr>
                <w:rFonts w:ascii="宋体" w:eastAsia="宋体" w:hAnsi="宋体" w:cs="宋体" w:hint="eastAsia"/>
                <w:sz w:val="21"/>
                <w:szCs w:val="21"/>
              </w:rPr>
              <w:t xml:space="preserve"> RAID500</w:t>
            </w:r>
            <w:r>
              <w:rPr>
                <w:rFonts w:ascii="宋体" w:eastAsia="宋体" w:hAnsi="宋体" w:cs="宋体" w:hint="eastAsia"/>
                <w:sz w:val="21"/>
                <w:szCs w:val="21"/>
              </w:rPr>
              <w:t>或相似阵列卡</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SATA/SAS RAID 0/1/10,  </w:t>
            </w:r>
            <w:r>
              <w:rPr>
                <w:rFonts w:ascii="宋体" w:eastAsia="宋体" w:hAnsi="宋体" w:cs="宋体" w:hint="eastAsia"/>
                <w:sz w:val="21"/>
                <w:szCs w:val="21"/>
              </w:rPr>
              <w:t>可通过密钥升级至</w:t>
            </w:r>
            <w:r>
              <w:rPr>
                <w:rFonts w:ascii="宋体" w:eastAsia="宋体" w:hAnsi="宋体" w:cs="宋体" w:hint="eastAsia"/>
                <w:sz w:val="21"/>
                <w:szCs w:val="21"/>
              </w:rPr>
              <w:t>RAID5,</w:t>
            </w:r>
            <w:r>
              <w:rPr>
                <w:rFonts w:ascii="宋体" w:eastAsia="宋体" w:hAnsi="宋体" w:cs="宋体" w:hint="eastAsia"/>
                <w:sz w:val="21"/>
                <w:szCs w:val="21"/>
              </w:rPr>
              <w:t>不带缓存</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．网卡</w:t>
            </w:r>
            <w:r>
              <w:rPr>
                <w:rFonts w:ascii="宋体" w:eastAsia="宋体" w:hAnsi="宋体" w:cs="宋体" w:hint="eastAsia"/>
                <w:sz w:val="21"/>
                <w:szCs w:val="21"/>
              </w:rPr>
              <w:t xml:space="preserve"> </w:t>
            </w:r>
            <w:r>
              <w:rPr>
                <w:rFonts w:ascii="宋体" w:eastAsia="宋体" w:hAnsi="宋体" w:cs="宋体" w:hint="eastAsia"/>
                <w:sz w:val="21"/>
                <w:szCs w:val="21"/>
              </w:rPr>
              <w:t>标配≥</w:t>
            </w:r>
            <w:r>
              <w:rPr>
                <w:rFonts w:ascii="宋体" w:eastAsia="宋体" w:hAnsi="宋体" w:cs="宋体" w:hint="eastAsia"/>
                <w:sz w:val="21"/>
                <w:szCs w:val="21"/>
              </w:rPr>
              <w:t>2</w:t>
            </w:r>
            <w:r>
              <w:rPr>
                <w:rFonts w:ascii="宋体" w:eastAsia="宋体" w:hAnsi="宋体" w:cs="宋体" w:hint="eastAsia"/>
                <w:sz w:val="21"/>
                <w:szCs w:val="21"/>
              </w:rPr>
              <w:t>个千兆以太网控</w:t>
            </w:r>
            <w:r>
              <w:rPr>
                <w:rFonts w:ascii="宋体" w:eastAsia="宋体" w:hAnsi="宋体" w:cs="宋体" w:hint="eastAsia"/>
                <w:sz w:val="21"/>
                <w:szCs w:val="21"/>
              </w:rPr>
              <w:t>制器，≥</w:t>
            </w:r>
            <w:r>
              <w:rPr>
                <w:rFonts w:ascii="宋体" w:eastAsia="宋体" w:hAnsi="宋体" w:cs="宋体" w:hint="eastAsia"/>
                <w:sz w:val="21"/>
                <w:szCs w:val="21"/>
              </w:rPr>
              <w:t>1</w:t>
            </w:r>
            <w:r>
              <w:rPr>
                <w:rFonts w:ascii="宋体" w:eastAsia="宋体" w:hAnsi="宋体" w:cs="宋体" w:hint="eastAsia"/>
                <w:sz w:val="21"/>
                <w:szCs w:val="21"/>
              </w:rPr>
              <w:t>个独享的管理端口，可选增加双口万兆或四口万兆控制器</w:t>
            </w:r>
            <w:r>
              <w:rPr>
                <w:rFonts w:ascii="宋体" w:eastAsia="宋体" w:hAnsi="宋体" w:cs="宋体" w:hint="eastAsia"/>
                <w:sz w:val="21"/>
                <w:szCs w:val="21"/>
              </w:rPr>
              <w:t xml:space="preserve"> </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w:t>
            </w:r>
            <w:r>
              <w:rPr>
                <w:rFonts w:ascii="宋体" w:eastAsia="宋体" w:hAnsi="宋体" w:cs="宋体" w:hint="eastAsia"/>
                <w:sz w:val="21"/>
                <w:szCs w:val="21"/>
              </w:rPr>
              <w:t>USB</w:t>
            </w:r>
            <w:r>
              <w:rPr>
                <w:rFonts w:ascii="宋体" w:eastAsia="宋体" w:hAnsi="宋体" w:cs="宋体" w:hint="eastAsia"/>
                <w:sz w:val="21"/>
                <w:szCs w:val="21"/>
              </w:rPr>
              <w:t>键盘鼠标，机架安装滑动导轨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．电源</w:t>
            </w:r>
            <w:r>
              <w:rPr>
                <w:rFonts w:ascii="宋体" w:eastAsia="宋体" w:hAnsi="宋体" w:cs="宋体" w:hint="eastAsia"/>
                <w:sz w:val="21"/>
                <w:szCs w:val="21"/>
              </w:rPr>
              <w:t xml:space="preserve"> </w:t>
            </w:r>
            <w:r>
              <w:rPr>
                <w:rFonts w:ascii="宋体" w:eastAsia="宋体" w:hAnsi="宋体" w:cs="宋体" w:hint="eastAsia"/>
                <w:sz w:val="21"/>
                <w:szCs w:val="21"/>
              </w:rPr>
              <w:t>电源输出功率≥</w:t>
            </w:r>
            <w:r>
              <w:rPr>
                <w:rFonts w:ascii="宋体" w:eastAsia="宋体" w:hAnsi="宋体" w:cs="宋体" w:hint="eastAsia"/>
                <w:sz w:val="21"/>
                <w:szCs w:val="21"/>
              </w:rPr>
              <w:t>450W 80+</w:t>
            </w:r>
            <w:r>
              <w:rPr>
                <w:rFonts w:ascii="宋体" w:eastAsia="宋体" w:hAnsi="宋体" w:cs="宋体" w:hint="eastAsia"/>
                <w:sz w:val="21"/>
                <w:szCs w:val="21"/>
              </w:rPr>
              <w:t>金牌电源，单电源或</w:t>
            </w:r>
            <w:r>
              <w:rPr>
                <w:rFonts w:ascii="宋体" w:eastAsia="宋体" w:hAnsi="宋体" w:cs="宋体" w:hint="eastAsia"/>
                <w:sz w:val="21"/>
                <w:szCs w:val="21"/>
              </w:rPr>
              <w:t>1+1</w:t>
            </w:r>
            <w:r>
              <w:rPr>
                <w:rFonts w:ascii="宋体" w:eastAsia="宋体" w:hAnsi="宋体" w:cs="宋体" w:hint="eastAsia"/>
                <w:sz w:val="21"/>
                <w:szCs w:val="21"/>
              </w:rPr>
              <w:t>冗余电源，支持交直流兼容</w:t>
            </w:r>
            <w:r>
              <w:rPr>
                <w:rFonts w:ascii="宋体" w:eastAsia="宋体" w:hAnsi="宋体" w:cs="宋体" w:hint="eastAsia"/>
                <w:sz w:val="21"/>
                <w:szCs w:val="21"/>
              </w:rPr>
              <w:t>(AC/DC)</w:t>
            </w:r>
            <w:r>
              <w:rPr>
                <w:rFonts w:ascii="宋体" w:eastAsia="宋体" w:hAnsi="宋体" w:cs="宋体" w:hint="eastAsia"/>
                <w:sz w:val="21"/>
                <w:szCs w:val="21"/>
              </w:rPr>
              <w:t>，可选≥</w:t>
            </w:r>
            <w:r>
              <w:rPr>
                <w:rFonts w:ascii="宋体" w:eastAsia="宋体" w:hAnsi="宋体" w:cs="宋体" w:hint="eastAsia"/>
                <w:sz w:val="21"/>
                <w:szCs w:val="21"/>
              </w:rPr>
              <w:t>750W</w:t>
            </w:r>
            <w:r>
              <w:rPr>
                <w:rFonts w:ascii="宋体" w:eastAsia="宋体" w:hAnsi="宋体" w:cs="宋体" w:hint="eastAsia"/>
                <w:sz w:val="21"/>
                <w:szCs w:val="21"/>
              </w:rPr>
              <w:t>钛金电源，可选≥</w:t>
            </w:r>
            <w:r>
              <w:rPr>
                <w:rFonts w:ascii="宋体" w:eastAsia="宋体" w:hAnsi="宋体" w:cs="宋体" w:hint="eastAsia"/>
                <w:sz w:val="21"/>
                <w:szCs w:val="21"/>
              </w:rPr>
              <w:t>1100W</w:t>
            </w:r>
            <w:r>
              <w:rPr>
                <w:rFonts w:ascii="宋体" w:eastAsia="宋体" w:hAnsi="宋体" w:cs="宋体" w:hint="eastAsia"/>
                <w:sz w:val="21"/>
                <w:szCs w:val="21"/>
              </w:rPr>
              <w:t>高功率电源</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．冷却系统</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3+1</w:t>
            </w:r>
            <w:r>
              <w:rPr>
                <w:rFonts w:ascii="宋体" w:eastAsia="宋体" w:hAnsi="宋体" w:cs="宋体" w:hint="eastAsia"/>
                <w:sz w:val="21"/>
                <w:szCs w:val="21"/>
              </w:rPr>
              <w:t>冗余系统风扇</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w:t>
            </w:r>
            <w:r>
              <w:rPr>
                <w:rFonts w:ascii="宋体" w:eastAsia="宋体" w:hAnsi="宋体" w:cs="宋体" w:hint="eastAsia"/>
                <w:sz w:val="21"/>
                <w:szCs w:val="21"/>
              </w:rPr>
              <w:t>I/O</w:t>
            </w:r>
            <w:r>
              <w:rPr>
                <w:rFonts w:ascii="宋体" w:eastAsia="宋体" w:hAnsi="宋体" w:cs="宋体" w:hint="eastAsia"/>
                <w:sz w:val="21"/>
                <w:szCs w:val="21"/>
              </w:rPr>
              <w:t>扩展</w:t>
            </w:r>
            <w:r>
              <w:rPr>
                <w:rFonts w:ascii="宋体" w:eastAsia="宋体" w:hAnsi="宋体" w:cs="宋体" w:hint="eastAsia"/>
                <w:sz w:val="21"/>
                <w:szCs w:val="21"/>
              </w:rPr>
              <w:t xml:space="preserve"> </w:t>
            </w:r>
            <w:r>
              <w:rPr>
                <w:rFonts w:ascii="宋体" w:eastAsia="宋体" w:hAnsi="宋体" w:cs="宋体" w:hint="eastAsia"/>
                <w:sz w:val="21"/>
                <w:szCs w:val="21"/>
              </w:rPr>
              <w:t>扩展槽最多支持≥</w:t>
            </w:r>
            <w:r>
              <w:rPr>
                <w:rFonts w:ascii="宋体" w:eastAsia="宋体" w:hAnsi="宋体" w:cs="宋体" w:hint="eastAsia"/>
                <w:sz w:val="21"/>
                <w:szCs w:val="21"/>
              </w:rPr>
              <w:t>6</w:t>
            </w:r>
            <w:r>
              <w:rPr>
                <w:rFonts w:ascii="宋体" w:eastAsia="宋体" w:hAnsi="宋体" w:cs="宋体" w:hint="eastAsia"/>
                <w:sz w:val="21"/>
                <w:szCs w:val="21"/>
              </w:rPr>
              <w:t>个</w:t>
            </w:r>
            <w:r>
              <w:rPr>
                <w:rFonts w:ascii="宋体" w:eastAsia="宋体" w:hAnsi="宋体" w:cs="宋体" w:hint="eastAsia"/>
                <w:sz w:val="21"/>
                <w:szCs w:val="21"/>
              </w:rPr>
              <w:t>PCIe 3.0</w:t>
            </w:r>
            <w:r>
              <w:rPr>
                <w:rFonts w:ascii="宋体" w:eastAsia="宋体" w:hAnsi="宋体" w:cs="宋体" w:hint="eastAsia"/>
                <w:sz w:val="21"/>
                <w:szCs w:val="21"/>
              </w:rPr>
              <w:t>接口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个</w:t>
            </w:r>
            <w:r>
              <w:rPr>
                <w:rFonts w:ascii="宋体" w:eastAsia="宋体" w:hAnsi="宋体" w:cs="宋体" w:hint="eastAsia"/>
                <w:sz w:val="21"/>
                <w:szCs w:val="21"/>
              </w:rPr>
              <w:t>USB</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个串口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VGA</w:t>
            </w:r>
            <w:r>
              <w:rPr>
                <w:rFonts w:ascii="宋体" w:eastAsia="宋体" w:hAnsi="宋体" w:cs="宋体" w:hint="eastAsia"/>
                <w:sz w:val="21"/>
                <w:szCs w:val="21"/>
              </w:rPr>
              <w:t>接口</w:t>
            </w:r>
            <w:r>
              <w:rPr>
                <w:rFonts w:ascii="宋体" w:eastAsia="宋体" w:hAnsi="宋体" w:cs="宋体" w:hint="eastAsia"/>
                <w:sz w:val="21"/>
                <w:szCs w:val="21"/>
              </w:rPr>
              <w:t xml:space="preserve"> </w:t>
            </w:r>
            <w:r>
              <w:rPr>
                <w:rFonts w:ascii="宋体" w:eastAsia="宋体" w:hAnsi="宋体" w:cs="宋体" w:hint="eastAsia"/>
                <w:sz w:val="21"/>
                <w:szCs w:val="21"/>
              </w:rPr>
              <w:t>；正版操作系统</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视频服务器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2U</w:t>
            </w:r>
            <w:r>
              <w:rPr>
                <w:rFonts w:ascii="宋体" w:eastAsia="宋体" w:hAnsi="宋体" w:cs="宋体" w:hint="eastAsia"/>
                <w:sz w:val="21"/>
                <w:szCs w:val="21"/>
              </w:rPr>
              <w:t>机架式服务器</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．芯片组</w:t>
            </w:r>
            <w:r>
              <w:rPr>
                <w:rFonts w:ascii="宋体" w:eastAsia="宋体" w:hAnsi="宋体" w:cs="宋体" w:hint="eastAsia"/>
                <w:sz w:val="21"/>
                <w:szCs w:val="21"/>
              </w:rPr>
              <w:t xml:space="preserve"> </w:t>
            </w:r>
            <w:r>
              <w:rPr>
                <w:rFonts w:ascii="宋体" w:eastAsia="宋体" w:hAnsi="宋体" w:cs="宋体" w:hint="eastAsia"/>
                <w:sz w:val="21"/>
                <w:szCs w:val="21"/>
              </w:rPr>
              <w:t>Intel C610</w:t>
            </w:r>
            <w:r>
              <w:rPr>
                <w:rFonts w:ascii="宋体" w:eastAsia="宋体" w:hAnsi="宋体" w:cs="宋体" w:hint="eastAsia"/>
                <w:sz w:val="21"/>
                <w:szCs w:val="21"/>
              </w:rPr>
              <w:t>芯片组</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．处理器≥</w:t>
            </w:r>
            <w:r>
              <w:rPr>
                <w:rFonts w:ascii="宋体" w:eastAsia="宋体" w:hAnsi="宋体" w:cs="宋体" w:hint="eastAsia"/>
                <w:sz w:val="21"/>
                <w:szCs w:val="21"/>
              </w:rPr>
              <w:t xml:space="preserve"> 1</w:t>
            </w:r>
            <w:r>
              <w:rPr>
                <w:rFonts w:ascii="宋体" w:eastAsia="宋体" w:hAnsi="宋体" w:cs="宋体" w:hint="eastAsia"/>
                <w:sz w:val="21"/>
                <w:szCs w:val="21"/>
              </w:rPr>
              <w:t>颗</w:t>
            </w:r>
            <w:r>
              <w:rPr>
                <w:rFonts w:ascii="宋体" w:eastAsia="宋体" w:hAnsi="宋体" w:cs="宋体" w:hint="eastAsia"/>
                <w:sz w:val="21"/>
                <w:szCs w:val="21"/>
              </w:rPr>
              <w:t>Intel Xeon E5-2609 v4</w:t>
            </w:r>
            <w:r>
              <w:rPr>
                <w:rFonts w:ascii="宋体" w:eastAsia="宋体" w:hAnsi="宋体" w:cs="宋体" w:hint="eastAsia"/>
                <w:sz w:val="21"/>
                <w:szCs w:val="21"/>
              </w:rPr>
              <w:t>，≥八核，可选最大可支持至</w:t>
            </w:r>
            <w:r>
              <w:rPr>
                <w:rFonts w:ascii="宋体" w:eastAsia="宋体" w:hAnsi="宋体" w:cs="宋体" w:hint="eastAsia"/>
                <w:sz w:val="21"/>
                <w:szCs w:val="21"/>
              </w:rPr>
              <w:t>12</w:t>
            </w:r>
            <w:r>
              <w:rPr>
                <w:rFonts w:ascii="宋体" w:eastAsia="宋体" w:hAnsi="宋体" w:cs="宋体" w:hint="eastAsia"/>
                <w:sz w:val="21"/>
                <w:szCs w:val="21"/>
              </w:rPr>
              <w:t>核处理器；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．内存</w:t>
            </w:r>
            <w:r>
              <w:rPr>
                <w:rFonts w:ascii="宋体" w:eastAsia="宋体" w:hAnsi="宋体" w:cs="宋体" w:hint="eastAsia"/>
                <w:sz w:val="21"/>
                <w:szCs w:val="21"/>
              </w:rPr>
              <w:t xml:space="preserve"> </w:t>
            </w:r>
            <w:r>
              <w:rPr>
                <w:rFonts w:ascii="宋体" w:eastAsia="宋体" w:hAnsi="宋体" w:cs="宋体" w:hint="eastAsia"/>
                <w:sz w:val="21"/>
                <w:szCs w:val="21"/>
              </w:rPr>
              <w:t>标配</w:t>
            </w:r>
            <w:r>
              <w:rPr>
                <w:rFonts w:ascii="宋体" w:eastAsia="宋体" w:hAnsi="宋体" w:cs="宋体" w:hint="eastAsia"/>
                <w:sz w:val="21"/>
                <w:szCs w:val="21"/>
              </w:rPr>
              <w:t xml:space="preserve">2x8GB RDIMM ECC 2133 DDR4 </w:t>
            </w:r>
            <w:r>
              <w:rPr>
                <w:rFonts w:ascii="宋体" w:eastAsia="宋体" w:hAnsi="宋体" w:cs="宋体" w:hint="eastAsia"/>
                <w:sz w:val="21"/>
                <w:szCs w:val="21"/>
              </w:rPr>
              <w:t>内存，≥</w:t>
            </w:r>
            <w:r>
              <w:rPr>
                <w:rFonts w:ascii="宋体" w:eastAsia="宋体" w:hAnsi="宋体" w:cs="宋体" w:hint="eastAsia"/>
                <w:sz w:val="21"/>
                <w:szCs w:val="21"/>
              </w:rPr>
              <w:t>16</w:t>
            </w:r>
            <w:r>
              <w:rPr>
                <w:rFonts w:ascii="宋体" w:eastAsia="宋体" w:hAnsi="宋体" w:cs="宋体" w:hint="eastAsia"/>
                <w:sz w:val="21"/>
                <w:szCs w:val="21"/>
              </w:rPr>
              <w:t>条扩展插槽，≥</w:t>
            </w:r>
            <w:r>
              <w:rPr>
                <w:rFonts w:ascii="宋体" w:eastAsia="宋体" w:hAnsi="宋体" w:cs="宋体" w:hint="eastAsia"/>
                <w:sz w:val="21"/>
                <w:szCs w:val="21"/>
              </w:rPr>
              <w:t>512GB</w:t>
            </w:r>
            <w:r>
              <w:rPr>
                <w:rFonts w:ascii="宋体" w:eastAsia="宋体" w:hAnsi="宋体" w:cs="宋体" w:hint="eastAsia"/>
                <w:sz w:val="21"/>
                <w:szCs w:val="21"/>
              </w:rPr>
              <w:t>内存扩展；</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．硬盘</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块</w:t>
            </w:r>
            <w:r>
              <w:rPr>
                <w:rFonts w:ascii="宋体" w:eastAsia="宋体" w:hAnsi="宋体" w:cs="宋体" w:hint="eastAsia"/>
                <w:sz w:val="21"/>
                <w:szCs w:val="21"/>
              </w:rPr>
              <w:t xml:space="preserve">2TB 7.2K </w:t>
            </w:r>
            <w:r>
              <w:rPr>
                <w:rFonts w:ascii="宋体" w:eastAsia="宋体" w:hAnsi="宋体" w:cs="宋体" w:hint="eastAsia"/>
                <w:sz w:val="21"/>
                <w:szCs w:val="21"/>
              </w:rPr>
              <w:t>热插拔</w:t>
            </w:r>
            <w:r>
              <w:rPr>
                <w:rFonts w:ascii="宋体" w:eastAsia="宋体" w:hAnsi="宋体" w:cs="宋体" w:hint="eastAsia"/>
                <w:sz w:val="21"/>
                <w:szCs w:val="21"/>
              </w:rPr>
              <w:t>3.5</w:t>
            </w:r>
            <w:r>
              <w:rPr>
                <w:rFonts w:ascii="宋体" w:eastAsia="宋体" w:hAnsi="宋体" w:cs="宋体" w:hint="eastAsia"/>
                <w:sz w:val="21"/>
                <w:szCs w:val="21"/>
              </w:rPr>
              <w:t>寸</w:t>
            </w:r>
            <w:r>
              <w:rPr>
                <w:rFonts w:ascii="宋体" w:eastAsia="宋体" w:hAnsi="宋体" w:cs="宋体" w:hint="eastAsia"/>
                <w:sz w:val="21"/>
                <w:szCs w:val="21"/>
              </w:rPr>
              <w:t>SATA</w:t>
            </w:r>
            <w:r>
              <w:rPr>
                <w:rFonts w:ascii="宋体" w:eastAsia="宋体" w:hAnsi="宋体" w:cs="宋体" w:hint="eastAsia"/>
                <w:sz w:val="21"/>
                <w:szCs w:val="21"/>
              </w:rPr>
              <w:t>硬盘</w:t>
            </w:r>
            <w:r>
              <w:rPr>
                <w:rFonts w:ascii="宋体" w:eastAsia="宋体" w:hAnsi="宋体" w:cs="宋体" w:hint="eastAsia"/>
                <w:sz w:val="21"/>
                <w:szCs w:val="21"/>
              </w:rPr>
              <w:t>,</w:t>
            </w:r>
            <w:r>
              <w:rPr>
                <w:rFonts w:ascii="宋体" w:eastAsia="宋体" w:hAnsi="宋体" w:cs="宋体" w:hint="eastAsia"/>
                <w:sz w:val="21"/>
                <w:szCs w:val="21"/>
              </w:rPr>
              <w:t>最大支持</w:t>
            </w:r>
            <w:r>
              <w:rPr>
                <w:rFonts w:ascii="宋体" w:eastAsia="宋体" w:hAnsi="宋体" w:cs="宋体" w:hint="eastAsia"/>
                <w:sz w:val="21"/>
                <w:szCs w:val="21"/>
              </w:rPr>
              <w:t>8*3.5</w:t>
            </w:r>
            <w:r>
              <w:rPr>
                <w:rFonts w:ascii="宋体" w:eastAsia="宋体" w:hAnsi="宋体" w:cs="宋体" w:hint="eastAsia"/>
                <w:sz w:val="21"/>
                <w:szCs w:val="21"/>
              </w:rPr>
              <w:t>寸硬盘扩展</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RAID</w:t>
            </w:r>
            <w:r>
              <w:rPr>
                <w:rFonts w:ascii="宋体" w:eastAsia="宋体" w:hAnsi="宋体" w:cs="宋体" w:hint="eastAsia"/>
                <w:sz w:val="21"/>
                <w:szCs w:val="21"/>
              </w:rPr>
              <w:t>功能</w:t>
            </w:r>
            <w:r>
              <w:rPr>
                <w:rFonts w:ascii="宋体" w:eastAsia="宋体" w:hAnsi="宋体" w:cs="宋体" w:hint="eastAsia"/>
                <w:sz w:val="21"/>
                <w:szCs w:val="21"/>
              </w:rPr>
              <w:t xml:space="preserve"> RAID500</w:t>
            </w:r>
            <w:r>
              <w:rPr>
                <w:rFonts w:ascii="宋体" w:eastAsia="宋体" w:hAnsi="宋体" w:cs="宋体" w:hint="eastAsia"/>
                <w:sz w:val="21"/>
                <w:szCs w:val="21"/>
              </w:rPr>
              <w:t>或相似阵列卡</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SATA/SAS RAID 0/1/10,  </w:t>
            </w:r>
            <w:r>
              <w:rPr>
                <w:rFonts w:ascii="宋体" w:eastAsia="宋体" w:hAnsi="宋体" w:cs="宋体" w:hint="eastAsia"/>
                <w:sz w:val="21"/>
                <w:szCs w:val="21"/>
              </w:rPr>
              <w:t>可通过密钥升级至</w:t>
            </w:r>
            <w:r>
              <w:rPr>
                <w:rFonts w:ascii="宋体" w:eastAsia="宋体" w:hAnsi="宋体" w:cs="宋体" w:hint="eastAsia"/>
                <w:sz w:val="21"/>
                <w:szCs w:val="21"/>
              </w:rPr>
              <w:t>RAID5,</w:t>
            </w:r>
            <w:r>
              <w:rPr>
                <w:rFonts w:ascii="宋体" w:eastAsia="宋体" w:hAnsi="宋体" w:cs="宋体" w:hint="eastAsia"/>
                <w:sz w:val="21"/>
                <w:szCs w:val="21"/>
              </w:rPr>
              <w:t>不带缓存</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．网卡</w:t>
            </w:r>
            <w:r>
              <w:rPr>
                <w:rFonts w:ascii="宋体" w:eastAsia="宋体" w:hAnsi="宋体" w:cs="宋体" w:hint="eastAsia"/>
                <w:sz w:val="21"/>
                <w:szCs w:val="21"/>
              </w:rPr>
              <w:t xml:space="preserve"> </w:t>
            </w:r>
            <w:r>
              <w:rPr>
                <w:rFonts w:ascii="宋体" w:eastAsia="宋体" w:hAnsi="宋体" w:cs="宋体" w:hint="eastAsia"/>
                <w:sz w:val="21"/>
                <w:szCs w:val="21"/>
              </w:rPr>
              <w:t>标配≥</w:t>
            </w:r>
            <w:r>
              <w:rPr>
                <w:rFonts w:ascii="宋体" w:eastAsia="宋体" w:hAnsi="宋体" w:cs="宋体" w:hint="eastAsia"/>
                <w:sz w:val="21"/>
                <w:szCs w:val="21"/>
              </w:rPr>
              <w:t>2</w:t>
            </w:r>
            <w:r>
              <w:rPr>
                <w:rFonts w:ascii="宋体" w:eastAsia="宋体" w:hAnsi="宋体" w:cs="宋体" w:hint="eastAsia"/>
                <w:sz w:val="21"/>
                <w:szCs w:val="21"/>
              </w:rPr>
              <w:t>个千兆以太网控制器，≥</w:t>
            </w:r>
            <w:r>
              <w:rPr>
                <w:rFonts w:ascii="宋体" w:eastAsia="宋体" w:hAnsi="宋体" w:cs="宋体" w:hint="eastAsia"/>
                <w:sz w:val="21"/>
                <w:szCs w:val="21"/>
              </w:rPr>
              <w:t>1</w:t>
            </w:r>
            <w:r>
              <w:rPr>
                <w:rFonts w:ascii="宋体" w:eastAsia="宋体" w:hAnsi="宋体" w:cs="宋体" w:hint="eastAsia"/>
                <w:sz w:val="21"/>
                <w:szCs w:val="21"/>
              </w:rPr>
              <w:t>个独享的管理端口，可选增加双口万兆或四口万兆控制器</w:t>
            </w:r>
            <w:r>
              <w:rPr>
                <w:rFonts w:ascii="宋体" w:eastAsia="宋体" w:hAnsi="宋体" w:cs="宋体" w:hint="eastAsia"/>
                <w:sz w:val="21"/>
                <w:szCs w:val="21"/>
              </w:rPr>
              <w:t xml:space="preserve"> </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w:t>
            </w:r>
            <w:r>
              <w:rPr>
                <w:rFonts w:ascii="宋体" w:eastAsia="宋体" w:hAnsi="宋体" w:cs="宋体" w:hint="eastAsia"/>
                <w:sz w:val="21"/>
                <w:szCs w:val="21"/>
              </w:rPr>
              <w:t>USB</w:t>
            </w:r>
            <w:r>
              <w:rPr>
                <w:rFonts w:ascii="宋体" w:eastAsia="宋体" w:hAnsi="宋体" w:cs="宋体" w:hint="eastAsia"/>
                <w:sz w:val="21"/>
                <w:szCs w:val="21"/>
              </w:rPr>
              <w:t>键盘鼠标，机架安装滑动导轨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．电源</w:t>
            </w:r>
            <w:r>
              <w:rPr>
                <w:rFonts w:ascii="宋体" w:eastAsia="宋体" w:hAnsi="宋体" w:cs="宋体" w:hint="eastAsia"/>
                <w:sz w:val="21"/>
                <w:szCs w:val="21"/>
              </w:rPr>
              <w:t xml:space="preserve"> </w:t>
            </w:r>
            <w:r>
              <w:rPr>
                <w:rFonts w:ascii="宋体" w:eastAsia="宋体" w:hAnsi="宋体" w:cs="宋体" w:hint="eastAsia"/>
                <w:sz w:val="21"/>
                <w:szCs w:val="21"/>
              </w:rPr>
              <w:t>电源输出功率≥</w:t>
            </w:r>
            <w:r>
              <w:rPr>
                <w:rFonts w:ascii="宋体" w:eastAsia="宋体" w:hAnsi="宋体" w:cs="宋体" w:hint="eastAsia"/>
                <w:sz w:val="21"/>
                <w:szCs w:val="21"/>
              </w:rPr>
              <w:t>450W 80+</w:t>
            </w:r>
            <w:r>
              <w:rPr>
                <w:rFonts w:ascii="宋体" w:eastAsia="宋体" w:hAnsi="宋体" w:cs="宋体" w:hint="eastAsia"/>
                <w:sz w:val="21"/>
                <w:szCs w:val="21"/>
              </w:rPr>
              <w:t>金牌电源，单电源或</w:t>
            </w:r>
            <w:r>
              <w:rPr>
                <w:rFonts w:ascii="宋体" w:eastAsia="宋体" w:hAnsi="宋体" w:cs="宋体" w:hint="eastAsia"/>
                <w:sz w:val="21"/>
                <w:szCs w:val="21"/>
              </w:rPr>
              <w:t>1+1</w:t>
            </w:r>
            <w:r>
              <w:rPr>
                <w:rFonts w:ascii="宋体" w:eastAsia="宋体" w:hAnsi="宋体" w:cs="宋体" w:hint="eastAsia"/>
                <w:sz w:val="21"/>
                <w:szCs w:val="21"/>
              </w:rPr>
              <w:t>冗余电源，支持交直流兼容</w:t>
            </w:r>
            <w:r>
              <w:rPr>
                <w:rFonts w:ascii="宋体" w:eastAsia="宋体" w:hAnsi="宋体" w:cs="宋体" w:hint="eastAsia"/>
                <w:sz w:val="21"/>
                <w:szCs w:val="21"/>
              </w:rPr>
              <w:t>(AC/DC)</w:t>
            </w:r>
            <w:r>
              <w:rPr>
                <w:rFonts w:ascii="宋体" w:eastAsia="宋体" w:hAnsi="宋体" w:cs="宋体" w:hint="eastAsia"/>
                <w:sz w:val="21"/>
                <w:szCs w:val="21"/>
              </w:rPr>
              <w:t>，可选≥</w:t>
            </w:r>
            <w:r>
              <w:rPr>
                <w:rFonts w:ascii="宋体" w:eastAsia="宋体" w:hAnsi="宋体" w:cs="宋体" w:hint="eastAsia"/>
                <w:sz w:val="21"/>
                <w:szCs w:val="21"/>
              </w:rPr>
              <w:t>750W</w:t>
            </w:r>
            <w:r>
              <w:rPr>
                <w:rFonts w:ascii="宋体" w:eastAsia="宋体" w:hAnsi="宋体" w:cs="宋体" w:hint="eastAsia"/>
                <w:sz w:val="21"/>
                <w:szCs w:val="21"/>
              </w:rPr>
              <w:t>钛金电源，可选≥</w:t>
            </w:r>
            <w:r>
              <w:rPr>
                <w:rFonts w:ascii="宋体" w:eastAsia="宋体" w:hAnsi="宋体" w:cs="宋体" w:hint="eastAsia"/>
                <w:sz w:val="21"/>
                <w:szCs w:val="21"/>
              </w:rPr>
              <w:t>1100W</w:t>
            </w:r>
            <w:r>
              <w:rPr>
                <w:rFonts w:ascii="宋体" w:eastAsia="宋体" w:hAnsi="宋体" w:cs="宋体" w:hint="eastAsia"/>
                <w:sz w:val="21"/>
                <w:szCs w:val="21"/>
              </w:rPr>
              <w:t>高功率电源</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．冷却系统</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3+1</w:t>
            </w:r>
            <w:r>
              <w:rPr>
                <w:rFonts w:ascii="宋体" w:eastAsia="宋体" w:hAnsi="宋体" w:cs="宋体" w:hint="eastAsia"/>
                <w:sz w:val="21"/>
                <w:szCs w:val="21"/>
              </w:rPr>
              <w:t>冗余系统风扇</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w:t>
            </w:r>
            <w:r>
              <w:rPr>
                <w:rFonts w:ascii="宋体" w:eastAsia="宋体" w:hAnsi="宋体" w:cs="宋体" w:hint="eastAsia"/>
                <w:sz w:val="21"/>
                <w:szCs w:val="21"/>
              </w:rPr>
              <w:t>I/O</w:t>
            </w:r>
            <w:r>
              <w:rPr>
                <w:rFonts w:ascii="宋体" w:eastAsia="宋体" w:hAnsi="宋体" w:cs="宋体" w:hint="eastAsia"/>
                <w:sz w:val="21"/>
                <w:szCs w:val="21"/>
              </w:rPr>
              <w:t>扩展</w:t>
            </w:r>
            <w:r>
              <w:rPr>
                <w:rFonts w:ascii="宋体" w:eastAsia="宋体" w:hAnsi="宋体" w:cs="宋体" w:hint="eastAsia"/>
                <w:sz w:val="21"/>
                <w:szCs w:val="21"/>
              </w:rPr>
              <w:t xml:space="preserve"> </w:t>
            </w:r>
            <w:r>
              <w:rPr>
                <w:rFonts w:ascii="宋体" w:eastAsia="宋体" w:hAnsi="宋体" w:cs="宋体" w:hint="eastAsia"/>
                <w:sz w:val="21"/>
                <w:szCs w:val="21"/>
              </w:rPr>
              <w:t>扩展槽最多支持≥</w:t>
            </w:r>
            <w:r>
              <w:rPr>
                <w:rFonts w:ascii="宋体" w:eastAsia="宋体" w:hAnsi="宋体" w:cs="宋体" w:hint="eastAsia"/>
                <w:sz w:val="21"/>
                <w:szCs w:val="21"/>
              </w:rPr>
              <w:t>6</w:t>
            </w:r>
            <w:r>
              <w:rPr>
                <w:rFonts w:ascii="宋体" w:eastAsia="宋体" w:hAnsi="宋体" w:cs="宋体" w:hint="eastAsia"/>
                <w:sz w:val="21"/>
                <w:szCs w:val="21"/>
              </w:rPr>
              <w:t>个</w:t>
            </w:r>
            <w:r>
              <w:rPr>
                <w:rFonts w:ascii="宋体" w:eastAsia="宋体" w:hAnsi="宋体" w:cs="宋体" w:hint="eastAsia"/>
                <w:sz w:val="21"/>
                <w:szCs w:val="21"/>
              </w:rPr>
              <w:t>PCIe 3.0</w:t>
            </w:r>
            <w:r>
              <w:rPr>
                <w:rFonts w:ascii="宋体" w:eastAsia="宋体" w:hAnsi="宋体" w:cs="宋体" w:hint="eastAsia"/>
                <w:sz w:val="21"/>
                <w:szCs w:val="21"/>
              </w:rPr>
              <w:t>接口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5</w:t>
            </w:r>
            <w:r>
              <w:rPr>
                <w:rFonts w:ascii="宋体" w:eastAsia="宋体" w:hAnsi="宋体" w:cs="宋体" w:hint="eastAsia"/>
                <w:sz w:val="21"/>
                <w:szCs w:val="21"/>
              </w:rPr>
              <w:t>个</w:t>
            </w:r>
            <w:r>
              <w:rPr>
                <w:rFonts w:ascii="宋体" w:eastAsia="宋体" w:hAnsi="宋体" w:cs="宋体" w:hint="eastAsia"/>
                <w:sz w:val="21"/>
                <w:szCs w:val="21"/>
              </w:rPr>
              <w:t>USB</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个串口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VGA</w:t>
            </w:r>
            <w:r>
              <w:rPr>
                <w:rFonts w:ascii="宋体" w:eastAsia="宋体" w:hAnsi="宋体" w:cs="宋体" w:hint="eastAsia"/>
                <w:sz w:val="21"/>
                <w:szCs w:val="21"/>
              </w:rPr>
              <w:t>接口</w:t>
            </w:r>
            <w:r>
              <w:rPr>
                <w:rFonts w:ascii="宋体" w:eastAsia="宋体" w:hAnsi="宋体" w:cs="宋体" w:hint="eastAsia"/>
                <w:sz w:val="21"/>
                <w:szCs w:val="21"/>
              </w:rPr>
              <w:t xml:space="preserve"> </w:t>
            </w:r>
            <w:r>
              <w:rPr>
                <w:rFonts w:ascii="宋体" w:eastAsia="宋体" w:hAnsi="宋体" w:cs="宋体" w:hint="eastAsia"/>
                <w:sz w:val="21"/>
                <w:szCs w:val="21"/>
              </w:rPr>
              <w:t>；正版操作系统</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机房防雷接地系统</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接地材料</w:t>
            </w:r>
          </w:p>
          <w:p w:rsidR="006C41B6" w:rsidRDefault="000E0B5B">
            <w:pPr>
              <w:pStyle w:val="a8"/>
              <w:widowControl/>
              <w:spacing w:line="405" w:lineRule="atLeast"/>
            </w:pPr>
            <w:r>
              <w:rPr>
                <w:rFonts w:ascii="宋体" w:eastAsia="宋体" w:hAnsi="宋体" w:cs="宋体" w:hint="eastAsia"/>
                <w:sz w:val="21"/>
                <w:szCs w:val="21"/>
              </w:rPr>
              <w:t>防雷接地端子和等电位连接等接地材料，符合</w:t>
            </w:r>
            <w:r>
              <w:rPr>
                <w:rFonts w:ascii="宋体" w:eastAsia="宋体" w:hAnsi="宋体" w:cs="宋体" w:hint="eastAsia"/>
                <w:sz w:val="21"/>
                <w:szCs w:val="21"/>
              </w:rPr>
              <w:t>GB50174-93</w:t>
            </w:r>
            <w:r>
              <w:rPr>
                <w:rFonts w:ascii="宋体" w:eastAsia="宋体" w:hAnsi="宋体" w:cs="宋体" w:hint="eastAsia"/>
                <w:sz w:val="21"/>
                <w:szCs w:val="21"/>
              </w:rPr>
              <w:t>《电子计算机机房设计规范》要求</w:t>
            </w:r>
            <w:r>
              <w:rPr>
                <w:rFonts w:ascii="宋体" w:eastAsia="宋体" w:hAnsi="宋体" w:cs="宋体" w:hint="eastAsia"/>
                <w:sz w:val="21"/>
                <w:szCs w:val="21"/>
              </w:rPr>
              <w:t xml:space="preserve">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项</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PVC</w:t>
            </w:r>
            <w:r>
              <w:rPr>
                <w:rFonts w:ascii="宋体" w:eastAsia="宋体" w:hAnsi="宋体" w:cs="宋体" w:hint="eastAsia"/>
                <w:sz w:val="21"/>
                <w:szCs w:val="21"/>
              </w:rPr>
              <w:t>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DN20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PVC</w:t>
            </w:r>
            <w:r>
              <w:rPr>
                <w:rFonts w:ascii="宋体" w:eastAsia="宋体" w:hAnsi="宋体" w:cs="宋体" w:hint="eastAsia"/>
                <w:sz w:val="21"/>
                <w:szCs w:val="21"/>
              </w:rPr>
              <w:t>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DN20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PVC</w:t>
            </w:r>
            <w:r>
              <w:rPr>
                <w:rFonts w:ascii="宋体" w:eastAsia="宋体" w:hAnsi="宋体" w:cs="宋体" w:hint="eastAsia"/>
                <w:sz w:val="21"/>
                <w:szCs w:val="21"/>
              </w:rPr>
              <w:t>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DN20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7000</w:t>
            </w:r>
            <w:r>
              <w:rPr>
                <w:rFonts w:ascii="宋体" w:eastAsia="宋体" w:hAnsi="宋体" w:cs="宋体" w:hint="eastAsia"/>
                <w:sz w:val="21"/>
                <w:szCs w:val="21"/>
              </w:rPr>
              <w:t>米</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管道</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PVC20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玻璃隔断</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12MM</w:t>
            </w:r>
            <w:r>
              <w:rPr>
                <w:rFonts w:ascii="宋体" w:eastAsia="宋体" w:hAnsi="宋体" w:cs="宋体" w:hint="eastAsia"/>
                <w:sz w:val="21"/>
                <w:szCs w:val="21"/>
              </w:rPr>
              <w:t>，钢化，含框架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w:t>
            </w:r>
            <w:r>
              <w:rPr>
                <w:rFonts w:ascii="宋体" w:eastAsia="宋体" w:hAnsi="宋体" w:cs="宋体" w:hint="eastAsia"/>
                <w:sz w:val="21"/>
                <w:szCs w:val="21"/>
              </w:rPr>
              <w:t>平米</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1-69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地板防尘漆处理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墨绿色</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机房洁净处理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吊顶上梁、墙沿上部防尘，墨绿色</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墙面水泥漆处理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腻子粉刮三遍，喷底漆面漆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机房操作台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定制，木作，</w:t>
            </w:r>
            <w:r>
              <w:rPr>
                <w:rFonts w:ascii="宋体" w:eastAsia="宋体" w:hAnsi="宋体" w:cs="宋体" w:hint="eastAsia"/>
                <w:sz w:val="21"/>
                <w:szCs w:val="21"/>
              </w:rPr>
              <w:t>2200mm*800mm</w:t>
            </w:r>
            <w:r>
              <w:rPr>
                <w:rFonts w:ascii="宋体" w:eastAsia="宋体" w:hAnsi="宋体" w:cs="宋体" w:hint="eastAsia"/>
                <w:sz w:val="21"/>
                <w:szCs w:val="21"/>
              </w:rPr>
              <w:t>（整体允许偏差±</w:t>
            </w:r>
            <w:r>
              <w:rPr>
                <w:rFonts w:ascii="宋体" w:eastAsia="宋体" w:hAnsi="宋体" w:cs="宋体" w:hint="eastAsia"/>
                <w:sz w:val="21"/>
                <w:szCs w:val="21"/>
              </w:rPr>
              <w:t>5mm</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w:t>
            </w:r>
            <w:r>
              <w:rPr>
                <w:rFonts w:ascii="宋体" w:eastAsia="宋体" w:hAnsi="宋体" w:cs="宋体" w:hint="eastAsia"/>
                <w:sz w:val="21"/>
                <w:szCs w:val="21"/>
              </w:rPr>
              <w:t>张</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机房储藏柜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定制、木作</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张</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六类非屏蔽</w:t>
            </w:r>
            <w:r>
              <w:rPr>
                <w:rFonts w:ascii="宋体" w:eastAsia="宋体" w:hAnsi="宋体" w:cs="宋体" w:hint="eastAsia"/>
                <w:sz w:val="21"/>
                <w:szCs w:val="21"/>
              </w:rPr>
              <w:t>RJ45</w:t>
            </w:r>
            <w:r>
              <w:rPr>
                <w:rFonts w:ascii="宋体" w:eastAsia="宋体" w:hAnsi="宋体" w:cs="宋体" w:hint="eastAsia"/>
                <w:sz w:val="21"/>
                <w:szCs w:val="21"/>
              </w:rPr>
              <w:t>信息模块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TIA/EIA 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w:t>
            </w:r>
            <w:r>
              <w:rPr>
                <w:rFonts w:ascii="宋体" w:eastAsia="宋体" w:hAnsi="宋体" w:cs="宋体" w:hint="eastAsia"/>
                <w:sz w:val="21"/>
                <w:szCs w:val="21"/>
              </w:rPr>
              <w:br/>
              <w:t xml:space="preserve">2) </w:t>
            </w:r>
            <w:r>
              <w:rPr>
                <w:rFonts w:ascii="宋体" w:eastAsia="宋体" w:hAnsi="宋体" w:cs="宋体" w:hint="eastAsia"/>
                <w:sz w:val="21"/>
                <w:szCs w:val="21"/>
              </w:rPr>
              <w:t>接触针触点采用高低错位技术，有效降低近端串扰值</w:t>
            </w:r>
            <w:r>
              <w:rPr>
                <w:rFonts w:ascii="宋体" w:eastAsia="宋体" w:hAnsi="宋体" w:cs="宋体" w:hint="eastAsia"/>
                <w:sz w:val="21"/>
                <w:szCs w:val="21"/>
              </w:rPr>
              <w:br/>
              <w:t xml:space="preserve">3) </w:t>
            </w:r>
            <w:r>
              <w:rPr>
                <w:rFonts w:ascii="宋体" w:eastAsia="宋体" w:hAnsi="宋体" w:cs="宋体" w:hint="eastAsia"/>
                <w:sz w:val="21"/>
                <w:szCs w:val="21"/>
              </w:rPr>
              <w:t>阻燃性能达到</w:t>
            </w:r>
            <w:r>
              <w:rPr>
                <w:rFonts w:ascii="宋体" w:eastAsia="宋体" w:hAnsi="宋体" w:cs="宋体" w:hint="eastAsia"/>
                <w:sz w:val="21"/>
                <w:szCs w:val="21"/>
              </w:rPr>
              <w:t>UL94V-0</w:t>
            </w:r>
            <w:r>
              <w:rPr>
                <w:rFonts w:ascii="宋体" w:eastAsia="宋体" w:hAnsi="宋体" w:cs="宋体" w:hint="eastAsia"/>
                <w:sz w:val="21"/>
                <w:szCs w:val="21"/>
              </w:rPr>
              <w:t>级别</w:t>
            </w:r>
            <w:r>
              <w:rPr>
                <w:rFonts w:ascii="宋体" w:eastAsia="宋体" w:hAnsi="宋体" w:cs="宋体" w:hint="eastAsia"/>
                <w:sz w:val="21"/>
                <w:szCs w:val="21"/>
              </w:rPr>
              <w:br/>
              <w:t xml:space="preserve">4) </w:t>
            </w:r>
            <w:r>
              <w:rPr>
                <w:rFonts w:ascii="宋体" w:eastAsia="宋体" w:hAnsi="宋体" w:cs="宋体" w:hint="eastAsia"/>
                <w:sz w:val="21"/>
                <w:szCs w:val="21"/>
              </w:rPr>
              <w:t>物理特性：传输带宽大于</w:t>
            </w:r>
            <w:r>
              <w:rPr>
                <w:rFonts w:ascii="宋体" w:eastAsia="宋体" w:hAnsi="宋体" w:cs="宋体" w:hint="eastAsia"/>
                <w:sz w:val="21"/>
                <w:szCs w:val="21"/>
              </w:rPr>
              <w:t>250MHz</w:t>
            </w:r>
            <w:r>
              <w:rPr>
                <w:rFonts w:ascii="宋体" w:eastAsia="宋体" w:hAnsi="宋体" w:cs="宋体" w:hint="eastAsia"/>
                <w:sz w:val="21"/>
                <w:szCs w:val="21"/>
              </w:rPr>
              <w:t>；插头与插座插拔次数大于</w:t>
            </w:r>
            <w:r>
              <w:rPr>
                <w:rFonts w:ascii="宋体" w:eastAsia="宋体" w:hAnsi="宋体" w:cs="宋体" w:hint="eastAsia"/>
                <w:sz w:val="21"/>
                <w:szCs w:val="21"/>
              </w:rPr>
              <w:t>1500</w:t>
            </w:r>
            <w:r>
              <w:rPr>
                <w:rFonts w:ascii="宋体" w:eastAsia="宋体" w:hAnsi="宋体" w:cs="宋体" w:hint="eastAsia"/>
                <w:sz w:val="21"/>
                <w:szCs w:val="21"/>
              </w:rPr>
              <w:t>次</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441</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插座底盒</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86H50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441</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六类非屏蔽线缆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TIA/EIA 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w:t>
            </w:r>
            <w:r>
              <w:rPr>
                <w:rFonts w:ascii="宋体" w:eastAsia="宋体" w:hAnsi="宋体" w:cs="宋体" w:hint="eastAsia"/>
                <w:sz w:val="21"/>
                <w:szCs w:val="21"/>
              </w:rPr>
              <w:br/>
              <w:t xml:space="preserve">2) </w:t>
            </w:r>
            <w:r>
              <w:rPr>
                <w:rFonts w:ascii="宋体" w:eastAsia="宋体" w:hAnsi="宋体" w:cs="宋体" w:hint="eastAsia"/>
                <w:sz w:val="21"/>
                <w:szCs w:val="21"/>
              </w:rPr>
              <w:t>中心</w:t>
            </w:r>
            <w:r>
              <w:rPr>
                <w:rFonts w:ascii="宋体" w:eastAsia="宋体" w:hAnsi="宋体" w:cs="宋体" w:hint="eastAsia"/>
                <w:sz w:val="21"/>
                <w:szCs w:val="21"/>
              </w:rPr>
              <w:t>PE</w:t>
            </w:r>
            <w:r>
              <w:rPr>
                <w:rFonts w:ascii="宋体" w:eastAsia="宋体" w:hAnsi="宋体" w:cs="宋体" w:hint="eastAsia"/>
                <w:sz w:val="21"/>
                <w:szCs w:val="21"/>
              </w:rPr>
              <w:t>十字骨架，最大程度上保证安装过程中不破坏双绞线绞距，具有高抗电磁干扰性，使传输信号的误码率降至最低程度</w:t>
            </w:r>
            <w:r>
              <w:rPr>
                <w:rFonts w:ascii="宋体" w:eastAsia="宋体" w:hAnsi="宋体" w:cs="宋体" w:hint="eastAsia"/>
                <w:sz w:val="21"/>
                <w:szCs w:val="21"/>
              </w:rPr>
              <w:br/>
              <w:t xml:space="preserve">3) </w:t>
            </w:r>
            <w:r>
              <w:rPr>
                <w:rFonts w:ascii="宋体" w:eastAsia="宋体" w:hAnsi="宋体" w:cs="宋体" w:hint="eastAsia"/>
                <w:sz w:val="21"/>
                <w:szCs w:val="21"/>
              </w:rPr>
              <w:t>绝缘层材料为高密度聚乙烯（</w:t>
            </w:r>
            <w:r>
              <w:rPr>
                <w:rFonts w:ascii="宋体" w:eastAsia="宋体" w:hAnsi="宋体" w:cs="宋体" w:hint="eastAsia"/>
                <w:sz w:val="21"/>
                <w:szCs w:val="21"/>
              </w:rPr>
              <w:t>HDPE</w:t>
            </w:r>
            <w:r>
              <w:rPr>
                <w:rFonts w:ascii="宋体" w:eastAsia="宋体" w:hAnsi="宋体" w:cs="宋体" w:hint="eastAsia"/>
                <w:sz w:val="21"/>
                <w:szCs w:val="21"/>
              </w:rPr>
              <w:t>）</w:t>
            </w:r>
            <w:r>
              <w:rPr>
                <w:rFonts w:ascii="宋体" w:eastAsia="宋体" w:hAnsi="宋体" w:cs="宋体" w:hint="eastAsia"/>
                <w:sz w:val="21"/>
                <w:szCs w:val="21"/>
              </w:rPr>
              <w:br/>
              <w:t xml:space="preserve">4) </w:t>
            </w:r>
            <w:r>
              <w:rPr>
                <w:rFonts w:ascii="宋体" w:eastAsia="宋体" w:hAnsi="宋体" w:cs="宋体" w:hint="eastAsia"/>
                <w:sz w:val="21"/>
                <w:szCs w:val="21"/>
              </w:rPr>
              <w:t>外护套材料为</w:t>
            </w:r>
            <w:r>
              <w:rPr>
                <w:rFonts w:ascii="宋体" w:eastAsia="宋体" w:hAnsi="宋体" w:cs="宋体" w:hint="eastAsia"/>
                <w:sz w:val="21"/>
                <w:szCs w:val="21"/>
              </w:rPr>
              <w:t>PVC</w:t>
            </w:r>
            <w:r>
              <w:rPr>
                <w:rFonts w:ascii="宋体" w:eastAsia="宋体" w:hAnsi="宋体" w:cs="宋体" w:hint="eastAsia"/>
                <w:sz w:val="21"/>
                <w:szCs w:val="21"/>
              </w:rPr>
              <w:t>，阻燃等级</w:t>
            </w:r>
            <w:r>
              <w:rPr>
                <w:rFonts w:ascii="宋体" w:eastAsia="宋体" w:hAnsi="宋体" w:cs="宋体" w:hint="eastAsia"/>
                <w:sz w:val="21"/>
                <w:szCs w:val="21"/>
              </w:rPr>
              <w:t>CM/MP</w:t>
            </w:r>
            <w:r>
              <w:rPr>
                <w:rFonts w:ascii="宋体" w:eastAsia="宋体" w:hAnsi="宋体" w:cs="宋体" w:hint="eastAsia"/>
                <w:sz w:val="21"/>
                <w:szCs w:val="21"/>
              </w:rPr>
              <w:br/>
              <w:t xml:space="preserve">5) </w:t>
            </w:r>
            <w:r>
              <w:rPr>
                <w:rFonts w:ascii="宋体" w:eastAsia="宋体" w:hAnsi="宋体" w:cs="宋体" w:hint="eastAsia"/>
                <w:sz w:val="21"/>
                <w:szCs w:val="21"/>
              </w:rPr>
              <w:t>物理特性：传输带宽大于</w:t>
            </w:r>
            <w:r>
              <w:rPr>
                <w:rFonts w:ascii="宋体" w:eastAsia="宋体" w:hAnsi="宋体" w:cs="宋体" w:hint="eastAsia"/>
                <w:sz w:val="21"/>
                <w:szCs w:val="21"/>
              </w:rPr>
              <w:t>250MHz</w:t>
            </w:r>
            <w:r>
              <w:rPr>
                <w:rFonts w:ascii="宋体" w:eastAsia="宋体" w:hAnsi="宋体" w:cs="宋体" w:hint="eastAsia"/>
                <w:sz w:val="21"/>
                <w:szCs w:val="21"/>
              </w:rPr>
              <w:t>；</w:t>
            </w:r>
            <w:r>
              <w:rPr>
                <w:rFonts w:ascii="宋体" w:eastAsia="宋体" w:hAnsi="宋体" w:cs="宋体" w:hint="eastAsia"/>
                <w:sz w:val="21"/>
                <w:szCs w:val="21"/>
              </w:rPr>
              <w:t>23AWG</w:t>
            </w:r>
            <w:r>
              <w:rPr>
                <w:rFonts w:ascii="宋体" w:eastAsia="宋体" w:hAnsi="宋体" w:cs="宋体" w:hint="eastAsia"/>
                <w:sz w:val="21"/>
                <w:szCs w:val="21"/>
              </w:rPr>
              <w:t>线规</w:t>
            </w:r>
            <w:r>
              <w:rPr>
                <w:rFonts w:ascii="宋体" w:eastAsia="宋体" w:hAnsi="宋体" w:cs="宋体" w:hint="eastAsia"/>
                <w:sz w:val="21"/>
                <w:szCs w:val="21"/>
              </w:rPr>
              <w:t>6</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210</w:t>
            </w:r>
            <w:r>
              <w:rPr>
                <w:rFonts w:ascii="宋体" w:eastAsia="宋体" w:hAnsi="宋体" w:cs="宋体" w:hint="eastAsia"/>
                <w:sz w:val="21"/>
                <w:szCs w:val="21"/>
              </w:rPr>
              <w:t>箱</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24</w:t>
            </w:r>
            <w:r>
              <w:rPr>
                <w:rFonts w:ascii="宋体" w:eastAsia="宋体" w:hAnsi="宋体" w:cs="宋体" w:hint="eastAsia"/>
                <w:sz w:val="21"/>
                <w:szCs w:val="21"/>
              </w:rPr>
              <w:t>口六类非屏蔽配线架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 xml:space="preserve">TIA/EIA </w:t>
            </w:r>
            <w:r>
              <w:rPr>
                <w:rFonts w:ascii="宋体" w:eastAsia="宋体" w:hAnsi="宋体" w:cs="宋体" w:hint="eastAsia"/>
                <w:sz w:val="21"/>
                <w:szCs w:val="21"/>
              </w:rPr>
              <w:t>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w:t>
            </w:r>
            <w:r>
              <w:rPr>
                <w:rFonts w:ascii="宋体" w:eastAsia="宋体" w:hAnsi="宋体" w:cs="宋体" w:hint="eastAsia"/>
                <w:sz w:val="21"/>
                <w:szCs w:val="21"/>
              </w:rPr>
              <w:br/>
              <w:t>2</w:t>
            </w:r>
            <w:r>
              <w:rPr>
                <w:rFonts w:ascii="宋体" w:eastAsia="宋体" w:hAnsi="宋体" w:cs="宋体" w:hint="eastAsia"/>
                <w:sz w:val="21"/>
                <w:szCs w:val="21"/>
              </w:rPr>
              <w:t>）模块化配线架，正面及背面有明显的标签系统，带线缆管理架</w:t>
            </w:r>
            <w:r>
              <w:rPr>
                <w:rFonts w:ascii="宋体" w:eastAsia="宋体" w:hAnsi="宋体" w:cs="宋体" w:hint="eastAsia"/>
                <w:sz w:val="21"/>
                <w:szCs w:val="21"/>
              </w:rPr>
              <w:br/>
              <w:t>3</w:t>
            </w:r>
            <w:r>
              <w:rPr>
                <w:rFonts w:ascii="宋体" w:eastAsia="宋体" w:hAnsi="宋体" w:cs="宋体" w:hint="eastAsia"/>
                <w:sz w:val="21"/>
                <w:szCs w:val="21"/>
              </w:rPr>
              <w:t>）模块接触针触点采用高低错位技术，有效降低近端串扰值</w:t>
            </w:r>
            <w:r>
              <w:rPr>
                <w:rFonts w:ascii="宋体" w:eastAsia="宋体" w:hAnsi="宋体" w:cs="宋体" w:hint="eastAsia"/>
                <w:sz w:val="21"/>
                <w:szCs w:val="21"/>
              </w:rPr>
              <w:br/>
              <w:t>4</w:t>
            </w:r>
            <w:r>
              <w:rPr>
                <w:rFonts w:ascii="宋体" w:eastAsia="宋体" w:hAnsi="宋体" w:cs="宋体" w:hint="eastAsia"/>
                <w:sz w:val="21"/>
                <w:szCs w:val="21"/>
              </w:rPr>
              <w:t>）</w:t>
            </w:r>
            <w:r>
              <w:rPr>
                <w:rFonts w:ascii="宋体" w:eastAsia="宋体" w:hAnsi="宋体" w:cs="宋体" w:hint="eastAsia"/>
                <w:sz w:val="21"/>
                <w:szCs w:val="21"/>
              </w:rPr>
              <w:t>IDC</w:t>
            </w:r>
            <w:r>
              <w:rPr>
                <w:rFonts w:ascii="宋体" w:eastAsia="宋体" w:hAnsi="宋体" w:cs="宋体" w:hint="eastAsia"/>
                <w:sz w:val="21"/>
                <w:szCs w:val="21"/>
              </w:rPr>
              <w:t>打线柱夹子与</w:t>
            </w:r>
            <w:r>
              <w:rPr>
                <w:rFonts w:ascii="宋体" w:eastAsia="宋体" w:hAnsi="宋体" w:cs="宋体" w:hint="eastAsia"/>
                <w:sz w:val="21"/>
                <w:szCs w:val="21"/>
              </w:rPr>
              <w:t>8</w:t>
            </w:r>
            <w:r>
              <w:rPr>
                <w:rFonts w:ascii="宋体" w:eastAsia="宋体" w:hAnsi="宋体" w:cs="宋体" w:hint="eastAsia"/>
                <w:sz w:val="21"/>
                <w:szCs w:val="21"/>
              </w:rPr>
              <w:t>芯针方向为</w:t>
            </w:r>
            <w:r>
              <w:rPr>
                <w:rFonts w:ascii="宋体" w:eastAsia="宋体" w:hAnsi="宋体" w:cs="宋体" w:hint="eastAsia"/>
                <w:sz w:val="21"/>
                <w:szCs w:val="21"/>
              </w:rPr>
              <w:t>180</w:t>
            </w:r>
            <w:r>
              <w:rPr>
                <w:rFonts w:ascii="宋体" w:eastAsia="宋体" w:hAnsi="宋体" w:cs="宋体" w:hint="eastAsia"/>
                <w:sz w:val="21"/>
                <w:szCs w:val="21"/>
              </w:rPr>
              <w:t>度</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23</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理线架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19</w:t>
            </w:r>
            <w:r>
              <w:rPr>
                <w:rFonts w:ascii="宋体" w:eastAsia="宋体" w:hAnsi="宋体" w:cs="宋体" w:hint="eastAsia"/>
                <w:sz w:val="21"/>
                <w:szCs w:val="21"/>
              </w:rPr>
              <w:t>寸</w:t>
            </w:r>
            <w:r>
              <w:rPr>
                <w:rFonts w:ascii="宋体" w:eastAsia="宋体" w:hAnsi="宋体" w:cs="宋体" w:hint="eastAsia"/>
                <w:sz w:val="21"/>
                <w:szCs w:val="21"/>
              </w:rPr>
              <w:t>1U</w:t>
            </w:r>
            <w:r>
              <w:rPr>
                <w:rFonts w:ascii="宋体" w:eastAsia="宋体" w:hAnsi="宋体" w:cs="宋体" w:hint="eastAsia"/>
                <w:sz w:val="21"/>
                <w:szCs w:val="21"/>
              </w:rPr>
              <w:t>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23</w:t>
            </w:r>
            <w:r>
              <w:rPr>
                <w:rFonts w:ascii="宋体" w:eastAsia="宋体" w:hAnsi="宋体" w:cs="宋体" w:hint="eastAsia"/>
                <w:sz w:val="21"/>
                <w:szCs w:val="21"/>
              </w:rPr>
              <w:t>个</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1-79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口光纤配线架</w:t>
            </w:r>
            <w:r>
              <w:rPr>
                <w:rFonts w:ascii="宋体" w:eastAsia="宋体" w:hAnsi="宋体" w:cs="宋体" w:hint="eastAsia"/>
                <w:sz w:val="21"/>
                <w:szCs w:val="21"/>
              </w:rPr>
              <w:t>(</w:t>
            </w:r>
            <w:r>
              <w:rPr>
                <w:rFonts w:ascii="宋体" w:eastAsia="宋体" w:hAnsi="宋体" w:cs="宋体" w:hint="eastAsia"/>
                <w:sz w:val="21"/>
                <w:szCs w:val="21"/>
              </w:rPr>
              <w:t>含单模耦合器</w:t>
            </w:r>
            <w:r>
              <w:rPr>
                <w:rFonts w:ascii="宋体" w:eastAsia="宋体" w:hAnsi="宋体" w:cs="宋体" w:hint="eastAsia"/>
                <w:sz w:val="21"/>
                <w:szCs w:val="21"/>
              </w:rPr>
              <w:t>)</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机架式、带耦合器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24</w:t>
            </w:r>
            <w:r>
              <w:rPr>
                <w:rFonts w:ascii="宋体" w:eastAsia="宋体" w:hAnsi="宋体" w:cs="宋体" w:hint="eastAsia"/>
                <w:sz w:val="21"/>
                <w:szCs w:val="21"/>
              </w:rPr>
              <w:t>口光纤配线架</w:t>
            </w:r>
            <w:r>
              <w:rPr>
                <w:rFonts w:ascii="宋体" w:eastAsia="宋体" w:hAnsi="宋体" w:cs="宋体" w:hint="eastAsia"/>
                <w:sz w:val="21"/>
                <w:szCs w:val="21"/>
              </w:rPr>
              <w:t>(</w:t>
            </w:r>
            <w:r>
              <w:rPr>
                <w:rFonts w:ascii="宋体" w:eastAsia="宋体" w:hAnsi="宋体" w:cs="宋体" w:hint="eastAsia"/>
                <w:sz w:val="21"/>
                <w:szCs w:val="21"/>
              </w:rPr>
              <w:t>含单模耦合器</w:t>
            </w:r>
            <w:r>
              <w:rPr>
                <w:rFonts w:ascii="宋体" w:eastAsia="宋体" w:hAnsi="宋体" w:cs="宋体" w:hint="eastAsia"/>
                <w:sz w:val="21"/>
                <w:szCs w:val="21"/>
              </w:rPr>
              <w:t>)</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机架式、带耦合器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ST</w:t>
            </w:r>
            <w:r>
              <w:rPr>
                <w:rFonts w:ascii="宋体" w:eastAsia="宋体" w:hAnsi="宋体" w:cs="宋体" w:hint="eastAsia"/>
                <w:sz w:val="21"/>
                <w:szCs w:val="21"/>
              </w:rPr>
              <w:t>单模尾纤</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国标，单芯</w:t>
            </w:r>
            <w:r>
              <w:rPr>
                <w:rFonts w:ascii="宋体" w:eastAsia="宋体" w:hAnsi="宋体" w:cs="宋体" w:hint="eastAsia"/>
                <w:sz w:val="21"/>
                <w:szCs w:val="21"/>
              </w:rPr>
              <w:t>1</w:t>
            </w:r>
            <w:r>
              <w:rPr>
                <w:rFonts w:ascii="宋体" w:eastAsia="宋体" w:hAnsi="宋体" w:cs="宋体" w:hint="eastAsia"/>
                <w:sz w:val="21"/>
                <w:szCs w:val="21"/>
              </w:rPr>
              <w:t>米长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190</w:t>
            </w:r>
            <w:r>
              <w:rPr>
                <w:rFonts w:ascii="宋体" w:eastAsia="宋体" w:hAnsi="宋体" w:cs="宋体" w:hint="eastAsia"/>
                <w:sz w:val="21"/>
                <w:szCs w:val="21"/>
              </w:rPr>
              <w:t>条</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米单模光纤跳线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米</w:t>
            </w:r>
            <w:r>
              <w:rPr>
                <w:rFonts w:ascii="宋体" w:eastAsia="宋体" w:hAnsi="宋体" w:cs="宋体" w:hint="eastAsia"/>
                <w:sz w:val="21"/>
                <w:szCs w:val="21"/>
              </w:rPr>
              <w:t>ST-LC</w:t>
            </w:r>
            <w:r>
              <w:rPr>
                <w:rFonts w:ascii="宋体" w:eastAsia="宋体" w:hAnsi="宋体" w:cs="宋体" w:hint="eastAsia"/>
                <w:sz w:val="21"/>
                <w:szCs w:val="21"/>
              </w:rPr>
              <w:t>，双芯跳线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38</w:t>
            </w:r>
            <w:r>
              <w:rPr>
                <w:rFonts w:ascii="宋体" w:eastAsia="宋体" w:hAnsi="宋体" w:cs="宋体" w:hint="eastAsia"/>
                <w:sz w:val="21"/>
                <w:szCs w:val="21"/>
              </w:rPr>
              <w:t>条</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米多模光纤跳线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米</w:t>
            </w:r>
            <w:r>
              <w:rPr>
                <w:rFonts w:ascii="宋体" w:eastAsia="宋体" w:hAnsi="宋体" w:cs="宋体" w:hint="eastAsia"/>
                <w:sz w:val="21"/>
                <w:szCs w:val="21"/>
              </w:rPr>
              <w:t>LC-LC</w:t>
            </w:r>
            <w:r>
              <w:rPr>
                <w:rFonts w:ascii="宋体" w:eastAsia="宋体" w:hAnsi="宋体" w:cs="宋体" w:hint="eastAsia"/>
                <w:sz w:val="21"/>
                <w:szCs w:val="21"/>
              </w:rPr>
              <w:t>，双芯跳线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60</w:t>
            </w:r>
            <w:r>
              <w:rPr>
                <w:rFonts w:ascii="宋体" w:eastAsia="宋体" w:hAnsi="宋体" w:cs="宋体" w:hint="eastAsia"/>
                <w:sz w:val="21"/>
                <w:szCs w:val="21"/>
              </w:rPr>
              <w:t>条</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20</w:t>
            </w:r>
            <w:r>
              <w:rPr>
                <w:rFonts w:ascii="宋体" w:eastAsia="宋体" w:hAnsi="宋体" w:cs="宋体" w:hint="eastAsia"/>
                <w:sz w:val="21"/>
                <w:szCs w:val="21"/>
              </w:rPr>
              <w:t>米多模光纤跳线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20</w:t>
            </w:r>
            <w:r>
              <w:rPr>
                <w:rFonts w:ascii="宋体" w:eastAsia="宋体" w:hAnsi="宋体" w:cs="宋体" w:hint="eastAsia"/>
                <w:sz w:val="21"/>
                <w:szCs w:val="21"/>
              </w:rPr>
              <w:t>米</w:t>
            </w:r>
            <w:r>
              <w:rPr>
                <w:rFonts w:ascii="宋体" w:eastAsia="宋体" w:hAnsi="宋体" w:cs="宋体" w:hint="eastAsia"/>
                <w:sz w:val="21"/>
                <w:szCs w:val="21"/>
              </w:rPr>
              <w:t>LC-LC</w:t>
            </w:r>
            <w:r>
              <w:rPr>
                <w:rFonts w:ascii="宋体" w:eastAsia="宋体" w:hAnsi="宋体" w:cs="宋体" w:hint="eastAsia"/>
                <w:sz w:val="21"/>
                <w:szCs w:val="21"/>
              </w:rPr>
              <w:t>，双芯跳线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条</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50</w:t>
            </w:r>
            <w:r>
              <w:rPr>
                <w:rFonts w:ascii="宋体" w:eastAsia="宋体" w:hAnsi="宋体" w:cs="宋体" w:hint="eastAsia"/>
                <w:sz w:val="21"/>
                <w:szCs w:val="21"/>
              </w:rPr>
              <w:t>对</w:t>
            </w:r>
            <w:r>
              <w:rPr>
                <w:rFonts w:ascii="宋体" w:eastAsia="宋体" w:hAnsi="宋体" w:cs="宋体" w:hint="eastAsia"/>
                <w:sz w:val="21"/>
                <w:szCs w:val="21"/>
              </w:rPr>
              <w:t>110</w:t>
            </w:r>
            <w:r>
              <w:rPr>
                <w:rFonts w:ascii="宋体" w:eastAsia="宋体" w:hAnsi="宋体" w:cs="宋体" w:hint="eastAsia"/>
                <w:sz w:val="21"/>
                <w:szCs w:val="21"/>
              </w:rPr>
              <w:t>配线架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六类非屏蔽跳线</w:t>
            </w:r>
            <w:r>
              <w:rPr>
                <w:rFonts w:ascii="宋体" w:eastAsia="宋体" w:hAnsi="宋体" w:cs="宋体" w:hint="eastAsia"/>
                <w:sz w:val="21"/>
                <w:szCs w:val="21"/>
              </w:rPr>
              <w:t xml:space="preserve"> 2</w:t>
            </w:r>
            <w:r>
              <w:rPr>
                <w:rFonts w:ascii="宋体" w:eastAsia="宋体" w:hAnsi="宋体" w:cs="宋体" w:hint="eastAsia"/>
                <w:sz w:val="21"/>
                <w:szCs w:val="21"/>
              </w:rPr>
              <w:t>米</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RJ45-RJ45</w:t>
            </w:r>
            <w:r>
              <w:rPr>
                <w:rFonts w:ascii="宋体" w:eastAsia="宋体" w:hAnsi="宋体" w:cs="宋体" w:hint="eastAsia"/>
                <w:sz w:val="21"/>
                <w:szCs w:val="21"/>
              </w:rPr>
              <w:t>六类非屏蔽跳线，长度</w:t>
            </w:r>
            <w:r>
              <w:rPr>
                <w:rFonts w:ascii="宋体" w:eastAsia="宋体" w:hAnsi="宋体" w:cs="宋体" w:hint="eastAsia"/>
                <w:sz w:val="21"/>
                <w:szCs w:val="21"/>
              </w:rPr>
              <w:t>2</w:t>
            </w:r>
            <w:r>
              <w:rPr>
                <w:rFonts w:ascii="宋体" w:eastAsia="宋体" w:hAnsi="宋体" w:cs="宋体" w:hint="eastAsia"/>
                <w:sz w:val="21"/>
                <w:szCs w:val="21"/>
              </w:rPr>
              <w:t>米，性能优于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TIA/EIA 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六类标准，采用六类多股非屏蔽阻燃线缆和六类</w:t>
            </w:r>
            <w:r>
              <w:rPr>
                <w:rFonts w:ascii="宋体" w:eastAsia="宋体" w:hAnsi="宋体" w:cs="宋体" w:hint="eastAsia"/>
                <w:sz w:val="21"/>
                <w:szCs w:val="21"/>
              </w:rPr>
              <w:t>RJ45</w:t>
            </w:r>
            <w:r>
              <w:rPr>
                <w:rFonts w:ascii="宋体" w:eastAsia="宋体" w:hAnsi="宋体" w:cs="宋体" w:hint="eastAsia"/>
                <w:sz w:val="21"/>
                <w:szCs w:val="21"/>
              </w:rPr>
              <w:t>水晶头制做而成</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358</w:t>
            </w:r>
            <w:r>
              <w:rPr>
                <w:rFonts w:ascii="宋体" w:eastAsia="宋体" w:hAnsi="宋体" w:cs="宋体" w:hint="eastAsia"/>
                <w:sz w:val="21"/>
                <w:szCs w:val="21"/>
              </w:rPr>
              <w:t>条</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六类非屏蔽跳线</w:t>
            </w:r>
            <w:r>
              <w:rPr>
                <w:rFonts w:ascii="宋体" w:eastAsia="宋体" w:hAnsi="宋体" w:cs="宋体" w:hint="eastAsia"/>
                <w:sz w:val="21"/>
                <w:szCs w:val="21"/>
              </w:rPr>
              <w:t xml:space="preserve"> 5</w:t>
            </w:r>
            <w:r>
              <w:rPr>
                <w:rFonts w:ascii="宋体" w:eastAsia="宋体" w:hAnsi="宋体" w:cs="宋体" w:hint="eastAsia"/>
                <w:sz w:val="21"/>
                <w:szCs w:val="21"/>
              </w:rPr>
              <w:t>米</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RJ45-RJ45</w:t>
            </w:r>
            <w:r>
              <w:rPr>
                <w:rFonts w:ascii="宋体" w:eastAsia="宋体" w:hAnsi="宋体" w:cs="宋体" w:hint="eastAsia"/>
                <w:sz w:val="21"/>
                <w:szCs w:val="21"/>
              </w:rPr>
              <w:t>六类非屏蔽跳线，长度</w:t>
            </w:r>
            <w:r>
              <w:rPr>
                <w:rFonts w:ascii="宋体" w:eastAsia="宋体" w:hAnsi="宋体" w:cs="宋体" w:hint="eastAsia"/>
                <w:sz w:val="21"/>
                <w:szCs w:val="21"/>
              </w:rPr>
              <w:t>5</w:t>
            </w:r>
            <w:r>
              <w:rPr>
                <w:rFonts w:ascii="宋体" w:eastAsia="宋体" w:hAnsi="宋体" w:cs="宋体" w:hint="eastAsia"/>
                <w:sz w:val="21"/>
                <w:szCs w:val="21"/>
              </w:rPr>
              <w:t>米，性能优于</w:t>
            </w:r>
            <w:r>
              <w:rPr>
                <w:rFonts w:ascii="宋体" w:eastAsia="宋体" w:hAnsi="宋体" w:cs="宋体" w:hint="eastAsia"/>
                <w:sz w:val="21"/>
                <w:szCs w:val="21"/>
              </w:rPr>
              <w:t>ISO11801-2002</w:t>
            </w:r>
            <w:r>
              <w:rPr>
                <w:rFonts w:ascii="宋体" w:eastAsia="宋体" w:hAnsi="宋体" w:cs="宋体" w:hint="eastAsia"/>
                <w:sz w:val="21"/>
                <w:szCs w:val="21"/>
              </w:rPr>
              <w:t>、</w:t>
            </w:r>
            <w:r>
              <w:rPr>
                <w:rFonts w:ascii="宋体" w:eastAsia="宋体" w:hAnsi="宋体" w:cs="宋体" w:hint="eastAsia"/>
                <w:sz w:val="21"/>
                <w:szCs w:val="21"/>
              </w:rPr>
              <w:t>TIA/EIA 568C.2</w:t>
            </w:r>
            <w:r>
              <w:rPr>
                <w:rFonts w:ascii="宋体" w:eastAsia="宋体" w:hAnsi="宋体" w:cs="宋体" w:hint="eastAsia"/>
                <w:sz w:val="21"/>
                <w:szCs w:val="21"/>
              </w:rPr>
              <w:t>和</w:t>
            </w:r>
            <w:r>
              <w:rPr>
                <w:rFonts w:ascii="宋体" w:eastAsia="宋体" w:hAnsi="宋体" w:cs="宋体" w:hint="eastAsia"/>
                <w:sz w:val="21"/>
                <w:szCs w:val="21"/>
              </w:rPr>
              <w:t>GB50311-2007</w:t>
            </w:r>
            <w:r>
              <w:rPr>
                <w:rFonts w:ascii="宋体" w:eastAsia="宋体" w:hAnsi="宋体" w:cs="宋体" w:hint="eastAsia"/>
                <w:sz w:val="21"/>
                <w:szCs w:val="21"/>
              </w:rPr>
              <w:t>六类标准，采用六类多股非屏蔽阻燃线缆和六类</w:t>
            </w:r>
            <w:r>
              <w:rPr>
                <w:rFonts w:ascii="宋体" w:eastAsia="宋体" w:hAnsi="宋体" w:cs="宋体" w:hint="eastAsia"/>
                <w:sz w:val="21"/>
                <w:szCs w:val="21"/>
              </w:rPr>
              <w:t>RJ45</w:t>
            </w:r>
            <w:r>
              <w:rPr>
                <w:rFonts w:ascii="宋体" w:eastAsia="宋体" w:hAnsi="宋体" w:cs="宋体" w:hint="eastAsia"/>
                <w:sz w:val="21"/>
                <w:szCs w:val="21"/>
              </w:rPr>
              <w:t>水晶头制做而成</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w:t>
            </w:r>
            <w:r>
              <w:rPr>
                <w:rFonts w:ascii="宋体" w:eastAsia="宋体" w:hAnsi="宋体" w:cs="宋体" w:hint="eastAsia"/>
                <w:sz w:val="21"/>
                <w:szCs w:val="21"/>
              </w:rPr>
              <w:t>条</w:t>
            </w:r>
          </w:p>
        </w:tc>
      </w:tr>
      <w:tr w:rsidR="006C41B6">
        <w:trPr>
          <w:trHeight w:val="9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语音跳线</w:t>
            </w:r>
            <w:r>
              <w:rPr>
                <w:rFonts w:ascii="宋体" w:eastAsia="宋体" w:hAnsi="宋体" w:cs="宋体" w:hint="eastAsia"/>
                <w:sz w:val="21"/>
                <w:szCs w:val="21"/>
              </w:rPr>
              <w:t>2</w:t>
            </w:r>
            <w:r>
              <w:rPr>
                <w:rFonts w:ascii="宋体" w:eastAsia="宋体" w:hAnsi="宋体" w:cs="宋体" w:hint="eastAsia"/>
                <w:sz w:val="21"/>
                <w:szCs w:val="21"/>
              </w:rPr>
              <w:t>米</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RJ45-RJ11</w:t>
            </w:r>
            <w:r>
              <w:rPr>
                <w:rFonts w:ascii="宋体" w:eastAsia="宋体" w:hAnsi="宋体" w:cs="宋体" w:hint="eastAsia"/>
                <w:sz w:val="21"/>
                <w:szCs w:val="21"/>
              </w:rPr>
              <w:t>，长度</w:t>
            </w:r>
            <w:r>
              <w:rPr>
                <w:rFonts w:ascii="宋体" w:eastAsia="宋体" w:hAnsi="宋体" w:cs="宋体" w:hint="eastAsia"/>
                <w:sz w:val="21"/>
                <w:szCs w:val="21"/>
              </w:rPr>
              <w:t>2</w:t>
            </w:r>
            <w:r>
              <w:rPr>
                <w:rFonts w:ascii="宋体" w:eastAsia="宋体" w:hAnsi="宋体" w:cs="宋体" w:hint="eastAsia"/>
                <w:sz w:val="21"/>
                <w:szCs w:val="21"/>
              </w:rPr>
              <w:t>米</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62</w:t>
            </w:r>
            <w:r>
              <w:rPr>
                <w:rFonts w:ascii="宋体" w:eastAsia="宋体" w:hAnsi="宋体" w:cs="宋体" w:hint="eastAsia"/>
                <w:sz w:val="21"/>
                <w:szCs w:val="21"/>
              </w:rPr>
              <w:t>条</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1-89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桥架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6C41B6">
            <w:pPr>
              <w:widowControl/>
              <w:jc w:val="left"/>
            </w:pP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1500</w:t>
            </w:r>
            <w:r>
              <w:rPr>
                <w:rFonts w:ascii="宋体" w:eastAsia="宋体" w:hAnsi="宋体" w:cs="宋体" w:hint="eastAsia"/>
                <w:sz w:val="21"/>
                <w:szCs w:val="21"/>
              </w:rPr>
              <w:t>米</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光纤熔接</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人工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168</w:t>
            </w:r>
            <w:r>
              <w:rPr>
                <w:rFonts w:ascii="宋体" w:eastAsia="宋体" w:hAnsi="宋体" w:cs="宋体" w:hint="eastAsia"/>
                <w:sz w:val="21"/>
                <w:szCs w:val="21"/>
              </w:rPr>
              <w:t>芯</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挂箱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12U</w:t>
            </w:r>
            <w:r>
              <w:rPr>
                <w:rFonts w:ascii="宋体" w:eastAsia="宋体" w:hAnsi="宋体" w:cs="宋体" w:hint="eastAsia"/>
                <w:sz w:val="21"/>
                <w:szCs w:val="21"/>
              </w:rPr>
              <w:t>，</w:t>
            </w:r>
            <w:r>
              <w:rPr>
                <w:rFonts w:ascii="宋体" w:eastAsia="宋体" w:hAnsi="宋体" w:cs="宋体" w:hint="eastAsia"/>
                <w:sz w:val="21"/>
                <w:szCs w:val="21"/>
              </w:rPr>
              <w:t>450mm*600mm</w:t>
            </w:r>
            <w:r>
              <w:rPr>
                <w:rFonts w:ascii="宋体" w:eastAsia="宋体" w:hAnsi="宋体" w:cs="宋体" w:hint="eastAsia"/>
                <w:sz w:val="21"/>
                <w:szCs w:val="21"/>
              </w:rPr>
              <w:t>（整体允许偏差±</w:t>
            </w:r>
            <w:r>
              <w:rPr>
                <w:rFonts w:ascii="宋体" w:eastAsia="宋体" w:hAnsi="宋体" w:cs="宋体" w:hint="eastAsia"/>
                <w:sz w:val="21"/>
                <w:szCs w:val="21"/>
              </w:rPr>
              <w:t>5mm</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网络机柜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600mm*600mm</w:t>
            </w:r>
            <w:r>
              <w:rPr>
                <w:rFonts w:ascii="宋体" w:eastAsia="宋体" w:hAnsi="宋体" w:cs="宋体" w:hint="eastAsia"/>
                <w:sz w:val="21"/>
                <w:szCs w:val="21"/>
              </w:rPr>
              <w:t>（整体允许偏差±</w:t>
            </w:r>
            <w:r>
              <w:rPr>
                <w:rFonts w:ascii="宋体" w:eastAsia="宋体" w:hAnsi="宋体" w:cs="宋体" w:hint="eastAsia"/>
                <w:sz w:val="21"/>
                <w:szCs w:val="21"/>
              </w:rPr>
              <w:t>5mm</w:t>
            </w:r>
            <w:r>
              <w:rPr>
                <w:rFonts w:ascii="宋体" w:eastAsia="宋体" w:hAnsi="宋体" w:cs="宋体" w:hint="eastAsia"/>
                <w:sz w:val="21"/>
                <w:szCs w:val="21"/>
              </w:rPr>
              <w:t>），含承重支架，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服务器机柜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600mm*1100mm</w:t>
            </w:r>
            <w:r>
              <w:rPr>
                <w:rFonts w:ascii="宋体" w:eastAsia="宋体" w:hAnsi="宋体" w:cs="宋体" w:hint="eastAsia"/>
                <w:sz w:val="21"/>
                <w:szCs w:val="21"/>
              </w:rPr>
              <w:t>（整体允许偏差±</w:t>
            </w:r>
            <w:r>
              <w:rPr>
                <w:rFonts w:ascii="宋体" w:eastAsia="宋体" w:hAnsi="宋体" w:cs="宋体" w:hint="eastAsia"/>
                <w:sz w:val="21"/>
                <w:szCs w:val="21"/>
              </w:rPr>
              <w:t>5mm</w:t>
            </w:r>
            <w:r>
              <w:rPr>
                <w:rFonts w:ascii="宋体" w:eastAsia="宋体" w:hAnsi="宋体" w:cs="宋体" w:hint="eastAsia"/>
                <w:sz w:val="21"/>
                <w:szCs w:val="21"/>
              </w:rPr>
              <w:t>），含承重支架，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机房专用</w:t>
            </w:r>
            <w:r>
              <w:rPr>
                <w:rFonts w:ascii="宋体" w:eastAsia="宋体" w:hAnsi="宋体" w:cs="宋体" w:hint="eastAsia"/>
                <w:sz w:val="21"/>
                <w:szCs w:val="21"/>
              </w:rPr>
              <w:t>PDU</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PDU</w:t>
            </w:r>
            <w:r>
              <w:rPr>
                <w:rFonts w:ascii="宋体" w:eastAsia="宋体" w:hAnsi="宋体" w:cs="宋体" w:hint="eastAsia"/>
                <w:sz w:val="21"/>
                <w:szCs w:val="21"/>
              </w:rPr>
              <w:t>、含防雷保护</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18</w:t>
            </w:r>
            <w:r>
              <w:rPr>
                <w:rFonts w:ascii="宋体" w:eastAsia="宋体" w:hAnsi="宋体" w:cs="宋体" w:hint="eastAsia"/>
                <w:sz w:val="21"/>
                <w:szCs w:val="21"/>
              </w:rPr>
              <w:t>个</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三类</w:t>
            </w:r>
            <w:r>
              <w:rPr>
                <w:rFonts w:ascii="宋体" w:eastAsia="宋体" w:hAnsi="宋体" w:cs="宋体" w:hint="eastAsia"/>
                <w:sz w:val="21"/>
                <w:szCs w:val="21"/>
              </w:rPr>
              <w:t>25</w:t>
            </w:r>
            <w:r>
              <w:rPr>
                <w:rFonts w:ascii="宋体" w:eastAsia="宋体" w:hAnsi="宋体" w:cs="宋体" w:hint="eastAsia"/>
                <w:sz w:val="21"/>
                <w:szCs w:val="21"/>
              </w:rPr>
              <w:t>对大对数</w:t>
            </w:r>
            <w:r>
              <w:rPr>
                <w:rFonts w:ascii="宋体" w:eastAsia="宋体" w:hAnsi="宋体" w:cs="宋体" w:hint="eastAsia"/>
                <w:sz w:val="21"/>
                <w:szCs w:val="21"/>
              </w:rPr>
              <w:t>, 305</w:t>
            </w:r>
            <w:r>
              <w:rPr>
                <w:rFonts w:ascii="宋体" w:eastAsia="宋体" w:hAnsi="宋体" w:cs="宋体" w:hint="eastAsia"/>
                <w:sz w:val="21"/>
                <w:szCs w:val="21"/>
              </w:rPr>
              <w:t>米</w:t>
            </w:r>
            <w:r>
              <w:rPr>
                <w:rFonts w:ascii="宋体" w:eastAsia="宋体" w:hAnsi="宋体" w:cs="宋体" w:hint="eastAsia"/>
                <w:sz w:val="21"/>
                <w:szCs w:val="21"/>
              </w:rPr>
              <w:t>/</w:t>
            </w:r>
            <w:r>
              <w:rPr>
                <w:rFonts w:ascii="宋体" w:eastAsia="宋体" w:hAnsi="宋体" w:cs="宋体" w:hint="eastAsia"/>
                <w:sz w:val="21"/>
                <w:szCs w:val="21"/>
              </w:rPr>
              <w:t>轴</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2000</w:t>
            </w:r>
            <w:r>
              <w:rPr>
                <w:rFonts w:ascii="宋体" w:eastAsia="宋体" w:hAnsi="宋体" w:cs="宋体" w:hint="eastAsia"/>
                <w:sz w:val="21"/>
                <w:szCs w:val="21"/>
              </w:rPr>
              <w:t>米</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三类</w:t>
            </w:r>
            <w:r>
              <w:rPr>
                <w:rFonts w:ascii="宋体" w:eastAsia="宋体" w:hAnsi="宋体" w:cs="宋体" w:hint="eastAsia"/>
                <w:sz w:val="21"/>
                <w:szCs w:val="21"/>
              </w:rPr>
              <w:t>10</w:t>
            </w:r>
            <w:r>
              <w:rPr>
                <w:rFonts w:ascii="宋体" w:eastAsia="宋体" w:hAnsi="宋体" w:cs="宋体" w:hint="eastAsia"/>
                <w:sz w:val="21"/>
                <w:szCs w:val="21"/>
              </w:rPr>
              <w:t>对大对数</w:t>
            </w:r>
            <w:r>
              <w:rPr>
                <w:rFonts w:ascii="宋体" w:eastAsia="宋体" w:hAnsi="宋体" w:cs="宋体" w:hint="eastAsia"/>
                <w:sz w:val="21"/>
                <w:szCs w:val="21"/>
              </w:rPr>
              <w:t>, 305</w:t>
            </w:r>
            <w:r>
              <w:rPr>
                <w:rFonts w:ascii="宋体" w:eastAsia="宋体" w:hAnsi="宋体" w:cs="宋体" w:hint="eastAsia"/>
                <w:sz w:val="21"/>
                <w:szCs w:val="21"/>
              </w:rPr>
              <w:t>米</w:t>
            </w:r>
            <w:r>
              <w:rPr>
                <w:rFonts w:ascii="宋体" w:eastAsia="宋体" w:hAnsi="宋体" w:cs="宋体" w:hint="eastAsia"/>
                <w:sz w:val="21"/>
                <w:szCs w:val="21"/>
              </w:rPr>
              <w:t>/</w:t>
            </w:r>
            <w:r>
              <w:rPr>
                <w:rFonts w:ascii="宋体" w:eastAsia="宋体" w:hAnsi="宋体" w:cs="宋体" w:hint="eastAsia"/>
                <w:sz w:val="21"/>
                <w:szCs w:val="21"/>
              </w:rPr>
              <w:t>轴</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室外</w:t>
            </w:r>
            <w:r>
              <w:rPr>
                <w:rFonts w:ascii="宋体" w:eastAsia="宋体" w:hAnsi="宋体" w:cs="宋体" w:hint="eastAsia"/>
                <w:sz w:val="21"/>
                <w:szCs w:val="21"/>
              </w:rPr>
              <w:t>12</w:t>
            </w:r>
            <w:r>
              <w:rPr>
                <w:rFonts w:ascii="宋体" w:eastAsia="宋体" w:hAnsi="宋体" w:cs="宋体" w:hint="eastAsia"/>
                <w:sz w:val="21"/>
                <w:szCs w:val="21"/>
              </w:rPr>
              <w:t>芯单模千兆光纤</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2400m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金属软管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DN25</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900m</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1-99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二期土建弱电间改造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依现场情况，对弱电间进行防鼠、降温、通风改造</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w:t>
            </w:r>
            <w:r>
              <w:rPr>
                <w:rFonts w:ascii="宋体" w:eastAsia="宋体" w:hAnsi="宋体" w:cs="宋体" w:hint="eastAsia"/>
                <w:sz w:val="21"/>
                <w:szCs w:val="21"/>
              </w:rPr>
              <w:t>间</w:t>
            </w:r>
          </w:p>
        </w:tc>
      </w:tr>
      <w:tr w:rsidR="006C41B6">
        <w:trPr>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对一期土建弱电间改造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依现场情况，对弱电间进行防鼠、降温、通风改造，包括原有线缆及机柜的拆装、调试</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间</w:t>
            </w:r>
          </w:p>
        </w:tc>
      </w:tr>
      <w:tr w:rsidR="006C41B6">
        <w:trPr>
          <w:trHeight w:val="25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核心交换机扩容</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、提供≥</w:t>
            </w:r>
            <w:r>
              <w:rPr>
                <w:rFonts w:ascii="宋体" w:eastAsia="宋体" w:hAnsi="宋体" w:cs="宋体" w:hint="eastAsia"/>
                <w:sz w:val="21"/>
                <w:szCs w:val="21"/>
              </w:rPr>
              <w:t>24</w:t>
            </w:r>
            <w:r>
              <w:rPr>
                <w:rFonts w:ascii="宋体" w:eastAsia="宋体" w:hAnsi="宋体" w:cs="宋体" w:hint="eastAsia"/>
                <w:sz w:val="21"/>
                <w:szCs w:val="21"/>
              </w:rPr>
              <w:t>个</w:t>
            </w:r>
            <w:r>
              <w:rPr>
                <w:rFonts w:ascii="宋体" w:eastAsia="宋体" w:hAnsi="宋体" w:cs="宋体" w:hint="eastAsia"/>
                <w:sz w:val="21"/>
                <w:szCs w:val="21"/>
              </w:rPr>
              <w:t>GE</w:t>
            </w:r>
            <w:r>
              <w:rPr>
                <w:rFonts w:ascii="宋体" w:eastAsia="宋体" w:hAnsi="宋体" w:cs="宋体" w:hint="eastAsia"/>
                <w:sz w:val="21"/>
                <w:szCs w:val="21"/>
              </w:rPr>
              <w:t>光口的数据接入和线速交换；</w:t>
            </w:r>
            <w:r>
              <w:rPr>
                <w:rFonts w:ascii="宋体" w:eastAsia="宋体" w:hAnsi="宋体" w:cs="宋体" w:hint="eastAsia"/>
                <w:sz w:val="21"/>
                <w:szCs w:val="21"/>
              </w:rPr>
              <w:br/>
              <w:t>2</w:t>
            </w:r>
            <w:r>
              <w:rPr>
                <w:rFonts w:ascii="宋体" w:eastAsia="宋体" w:hAnsi="宋体" w:cs="宋体" w:hint="eastAsia"/>
                <w:sz w:val="21"/>
                <w:szCs w:val="21"/>
              </w:rPr>
              <w:t>、通过分布式数据平面对数据进行并行转发；</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PQ</w:t>
            </w:r>
            <w:r>
              <w:rPr>
                <w:rFonts w:ascii="宋体" w:eastAsia="宋体" w:hAnsi="宋体" w:cs="宋体" w:hint="eastAsia"/>
                <w:sz w:val="21"/>
                <w:szCs w:val="21"/>
              </w:rPr>
              <w:t>、</w:t>
            </w:r>
            <w:r>
              <w:rPr>
                <w:rFonts w:ascii="宋体" w:eastAsia="宋体" w:hAnsi="宋体" w:cs="宋体" w:hint="eastAsia"/>
                <w:sz w:val="21"/>
                <w:szCs w:val="21"/>
              </w:rPr>
              <w:t>WRR</w:t>
            </w:r>
            <w:r>
              <w:rPr>
                <w:rFonts w:ascii="宋体" w:eastAsia="宋体" w:hAnsi="宋体" w:cs="宋体" w:hint="eastAsia"/>
                <w:sz w:val="21"/>
                <w:szCs w:val="21"/>
              </w:rPr>
              <w:t>、</w:t>
            </w:r>
            <w:r>
              <w:rPr>
                <w:rFonts w:ascii="宋体" w:eastAsia="宋体" w:hAnsi="宋体" w:cs="宋体" w:hint="eastAsia"/>
                <w:sz w:val="21"/>
                <w:szCs w:val="21"/>
              </w:rPr>
              <w:t>DRR</w:t>
            </w:r>
            <w:r>
              <w:rPr>
                <w:rFonts w:ascii="宋体" w:eastAsia="宋体" w:hAnsi="宋体" w:cs="宋体" w:hint="eastAsia"/>
                <w:sz w:val="21"/>
                <w:szCs w:val="21"/>
              </w:rPr>
              <w:t>、</w:t>
            </w:r>
            <w:r>
              <w:rPr>
                <w:rFonts w:ascii="宋体" w:eastAsia="宋体" w:hAnsi="宋体" w:cs="宋体" w:hint="eastAsia"/>
                <w:sz w:val="21"/>
                <w:szCs w:val="21"/>
              </w:rPr>
              <w:t>PQ+WRR</w:t>
            </w:r>
            <w:r>
              <w:rPr>
                <w:rFonts w:ascii="宋体" w:eastAsia="宋体" w:hAnsi="宋体" w:cs="宋体" w:hint="eastAsia"/>
                <w:sz w:val="21"/>
                <w:szCs w:val="21"/>
              </w:rPr>
              <w:t>、</w:t>
            </w:r>
            <w:r>
              <w:rPr>
                <w:rFonts w:ascii="宋体" w:eastAsia="宋体" w:hAnsi="宋体" w:cs="宋体" w:hint="eastAsia"/>
                <w:sz w:val="21"/>
                <w:szCs w:val="21"/>
              </w:rPr>
              <w:t>PQ+DRR</w:t>
            </w:r>
            <w:r>
              <w:rPr>
                <w:rFonts w:ascii="宋体" w:eastAsia="宋体" w:hAnsi="宋体" w:cs="宋体" w:hint="eastAsia"/>
                <w:sz w:val="21"/>
                <w:szCs w:val="21"/>
              </w:rPr>
              <w:t>；</w:t>
            </w:r>
            <w:r>
              <w:rPr>
                <w:rFonts w:ascii="宋体" w:eastAsia="宋体" w:hAnsi="宋体" w:cs="宋体" w:hint="eastAsia"/>
                <w:sz w:val="21"/>
                <w:szCs w:val="21"/>
              </w:rPr>
              <w:br/>
              <w:t>4</w:t>
            </w:r>
            <w:r>
              <w:rPr>
                <w:rFonts w:ascii="宋体" w:eastAsia="宋体" w:hAnsi="宋体" w:cs="宋体" w:hint="eastAsia"/>
                <w:sz w:val="21"/>
                <w:szCs w:val="21"/>
              </w:rPr>
              <w:t>、支持热插拔；</w:t>
            </w:r>
            <w:r>
              <w:rPr>
                <w:rFonts w:ascii="宋体" w:eastAsia="宋体" w:hAnsi="宋体" w:cs="宋体" w:hint="eastAsia"/>
                <w:sz w:val="21"/>
                <w:szCs w:val="21"/>
              </w:rPr>
              <w:br/>
              <w:t>5</w:t>
            </w:r>
            <w:r>
              <w:rPr>
                <w:rFonts w:ascii="宋体" w:eastAsia="宋体" w:hAnsi="宋体" w:cs="宋体" w:hint="eastAsia"/>
                <w:sz w:val="21"/>
                <w:szCs w:val="21"/>
              </w:rPr>
              <w:t>、与学校现网核心交换机无缝兼容。</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块</w:t>
            </w:r>
          </w:p>
        </w:tc>
      </w:tr>
      <w:tr w:rsidR="006C41B6">
        <w:trPr>
          <w:trHeight w:val="21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24</w:t>
            </w:r>
            <w:r>
              <w:rPr>
                <w:rFonts w:ascii="宋体" w:eastAsia="宋体" w:hAnsi="宋体" w:cs="宋体" w:hint="eastAsia"/>
                <w:sz w:val="21"/>
                <w:szCs w:val="21"/>
              </w:rPr>
              <w:t>口接入层交换机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336Gbps</w:t>
            </w:r>
            <w:r>
              <w:rPr>
                <w:rFonts w:ascii="宋体" w:eastAsia="宋体" w:hAnsi="宋体" w:cs="宋体" w:hint="eastAsia"/>
                <w:sz w:val="21"/>
                <w:szCs w:val="21"/>
              </w:rPr>
              <w:t>，包转发率≥</w:t>
            </w:r>
            <w:r>
              <w:rPr>
                <w:rFonts w:ascii="宋体" w:eastAsia="宋体" w:hAnsi="宋体" w:cs="宋体" w:hint="eastAsia"/>
                <w:sz w:val="21"/>
                <w:szCs w:val="21"/>
              </w:rPr>
              <w:t>108Mpps</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24</w:t>
            </w:r>
            <w:r>
              <w:rPr>
                <w:rFonts w:ascii="宋体" w:eastAsia="宋体" w:hAnsi="宋体" w:cs="宋体" w:hint="eastAsia"/>
                <w:sz w:val="21"/>
                <w:szCs w:val="21"/>
              </w:rPr>
              <w:t>个千兆电口，≥</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16K</w:t>
            </w:r>
            <w:r>
              <w:rPr>
                <w:rFonts w:ascii="宋体" w:eastAsia="宋体" w:hAnsi="宋体" w:cs="宋体" w:hint="eastAsia"/>
                <w:sz w:val="21"/>
                <w:szCs w:val="21"/>
              </w:rPr>
              <w:br/>
            </w:r>
            <w:r>
              <w:rPr>
                <w:rFonts w:ascii="宋体" w:eastAsia="宋体" w:hAnsi="宋体" w:cs="宋体" w:hint="eastAsia"/>
                <w:sz w:val="21"/>
                <w:szCs w:val="21"/>
              </w:rPr>
              <w:t>4</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2K</w:t>
            </w:r>
            <w:r>
              <w:rPr>
                <w:rFonts w:ascii="宋体" w:eastAsia="宋体" w:hAnsi="宋体" w:cs="宋体" w:hint="eastAsia"/>
                <w:sz w:val="21"/>
                <w:szCs w:val="21"/>
              </w:rPr>
              <w:t>，提供权威第三方测试报告</w:t>
            </w:r>
            <w:r>
              <w:rPr>
                <w:rFonts w:ascii="宋体" w:eastAsia="宋体" w:hAnsi="宋体" w:cs="宋体" w:hint="eastAsia"/>
                <w:sz w:val="21"/>
                <w:szCs w:val="21"/>
              </w:rPr>
              <w:br/>
              <w:t>5</w:t>
            </w:r>
            <w:r>
              <w:rPr>
                <w:rFonts w:ascii="宋体" w:eastAsia="宋体" w:hAnsi="宋体" w:cs="宋体" w:hint="eastAsia"/>
                <w:sz w:val="21"/>
                <w:szCs w:val="21"/>
              </w:rPr>
              <w:t>、支持≥</w:t>
            </w:r>
            <w:r>
              <w:rPr>
                <w:rFonts w:ascii="宋体" w:eastAsia="宋体" w:hAnsi="宋体" w:cs="宋体" w:hint="eastAsia"/>
                <w:sz w:val="21"/>
                <w:szCs w:val="21"/>
              </w:rPr>
              <w:t>4K</w:t>
            </w:r>
            <w:r>
              <w:rPr>
                <w:rFonts w:ascii="宋体" w:eastAsia="宋体" w:hAnsi="宋体" w:cs="宋体" w:hint="eastAsia"/>
                <w:sz w:val="21"/>
                <w:szCs w:val="21"/>
              </w:rPr>
              <w:t>个</w:t>
            </w:r>
            <w:r>
              <w:rPr>
                <w:rFonts w:ascii="宋体" w:eastAsia="宋体" w:hAnsi="宋体" w:cs="宋体" w:hint="eastAsia"/>
                <w:sz w:val="21"/>
                <w:szCs w:val="21"/>
              </w:rPr>
              <w:t>VLAN</w:t>
            </w:r>
            <w:r>
              <w:rPr>
                <w:rFonts w:ascii="宋体" w:eastAsia="宋体" w:hAnsi="宋体" w:cs="宋体" w:hint="eastAsia"/>
                <w:sz w:val="21"/>
                <w:szCs w:val="21"/>
              </w:rPr>
              <w:t>，支持</w:t>
            </w:r>
            <w:r>
              <w:rPr>
                <w:rFonts w:ascii="宋体" w:eastAsia="宋体" w:hAnsi="宋体" w:cs="宋体" w:hint="eastAsia"/>
                <w:sz w:val="21"/>
                <w:szCs w:val="21"/>
              </w:rPr>
              <w:t>Voice VLAN</w:t>
            </w:r>
            <w:r>
              <w:rPr>
                <w:rFonts w:ascii="宋体" w:eastAsia="宋体" w:hAnsi="宋体" w:cs="宋体" w:hint="eastAsia"/>
                <w:sz w:val="21"/>
                <w:szCs w:val="21"/>
              </w:rPr>
              <w:t>，基于端口的</w:t>
            </w:r>
            <w:r>
              <w:rPr>
                <w:rFonts w:ascii="宋体" w:eastAsia="宋体" w:hAnsi="宋体" w:cs="宋体" w:hint="eastAsia"/>
                <w:sz w:val="21"/>
                <w:szCs w:val="21"/>
              </w:rPr>
              <w:t>VLAN</w:t>
            </w:r>
            <w:r>
              <w:rPr>
                <w:rFonts w:ascii="宋体" w:eastAsia="宋体" w:hAnsi="宋体" w:cs="宋体" w:hint="eastAsia"/>
                <w:sz w:val="21"/>
                <w:szCs w:val="21"/>
              </w:rPr>
              <w:t>，基于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，基于协议的</w:t>
            </w:r>
            <w:r>
              <w:rPr>
                <w:rFonts w:ascii="宋体" w:eastAsia="宋体" w:hAnsi="宋体" w:cs="宋体" w:hint="eastAsia"/>
                <w:sz w:val="21"/>
                <w:szCs w:val="21"/>
              </w:rPr>
              <w:t>VLAN</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内端口隔离</w:t>
            </w:r>
            <w:r>
              <w:rPr>
                <w:rFonts w:ascii="宋体" w:eastAsia="宋体" w:hAnsi="宋体" w:cs="宋体" w:hint="eastAsia"/>
                <w:sz w:val="21"/>
                <w:szCs w:val="21"/>
              </w:rPr>
              <w:br/>
              <w:t>7</w:t>
            </w:r>
            <w:r>
              <w:rPr>
                <w:rFonts w:ascii="宋体" w:eastAsia="宋体" w:hAnsi="宋体" w:cs="宋体" w:hint="eastAsia"/>
                <w:sz w:val="21"/>
                <w:szCs w:val="21"/>
              </w:rPr>
              <w:t>、支持静态路由、</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，提供权威第三方测试报告</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Ipv4 FIB</w:t>
            </w:r>
            <w:r>
              <w:rPr>
                <w:rFonts w:ascii="宋体" w:eastAsia="宋体" w:hAnsi="宋体" w:cs="宋体" w:hint="eastAsia"/>
                <w:sz w:val="21"/>
                <w:szCs w:val="21"/>
              </w:rPr>
              <w:t>表项≥</w:t>
            </w:r>
            <w:r>
              <w:rPr>
                <w:rFonts w:ascii="宋体" w:eastAsia="宋体" w:hAnsi="宋体" w:cs="宋体" w:hint="eastAsia"/>
                <w:sz w:val="21"/>
                <w:szCs w:val="21"/>
              </w:rPr>
              <w:t>4K</w:t>
            </w:r>
            <w:r>
              <w:rPr>
                <w:rFonts w:ascii="宋体" w:eastAsia="宋体" w:hAnsi="宋体" w:cs="宋体" w:hint="eastAsia"/>
                <w:sz w:val="21"/>
                <w:szCs w:val="21"/>
              </w:rPr>
              <w:t>，提供权威第三方测试报告</w:t>
            </w:r>
            <w:r>
              <w:rPr>
                <w:rFonts w:ascii="宋体" w:eastAsia="宋体" w:hAnsi="宋体" w:cs="宋体" w:hint="eastAsia"/>
                <w:sz w:val="21"/>
                <w:szCs w:val="21"/>
              </w:rPr>
              <w:br/>
              <w:t>9</w:t>
            </w:r>
            <w:r>
              <w:rPr>
                <w:rFonts w:ascii="宋体" w:eastAsia="宋体" w:hAnsi="宋体" w:cs="宋体" w:hint="eastAsia"/>
                <w:sz w:val="21"/>
                <w:szCs w:val="21"/>
              </w:rPr>
              <w:t>、支持防止</w:t>
            </w:r>
            <w:r>
              <w:rPr>
                <w:rFonts w:ascii="宋体" w:eastAsia="宋体" w:hAnsi="宋体" w:cs="宋体" w:hint="eastAsia"/>
                <w:sz w:val="21"/>
                <w:szCs w:val="21"/>
              </w:rPr>
              <w:t>DOS</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攻击功能、</w:t>
            </w:r>
            <w:r>
              <w:rPr>
                <w:rFonts w:ascii="宋体" w:eastAsia="宋体" w:hAnsi="宋体" w:cs="宋体" w:hint="eastAsia"/>
                <w:sz w:val="21"/>
                <w:szCs w:val="21"/>
              </w:rPr>
              <w:t>ICMP</w:t>
            </w:r>
            <w:r>
              <w:rPr>
                <w:rFonts w:ascii="宋体" w:eastAsia="宋体" w:hAnsi="宋体" w:cs="宋体" w:hint="eastAsia"/>
                <w:sz w:val="21"/>
                <w:szCs w:val="21"/>
              </w:rPr>
              <w:t>防攻击，支持端口隔离、端口安全、</w:t>
            </w:r>
            <w:r>
              <w:rPr>
                <w:rFonts w:ascii="宋体" w:eastAsia="宋体" w:hAnsi="宋体" w:cs="宋体" w:hint="eastAsia"/>
                <w:sz w:val="21"/>
                <w:szCs w:val="21"/>
              </w:rPr>
              <w:t>Sticky MAC</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DHCP Relay</w:t>
            </w:r>
            <w:r>
              <w:rPr>
                <w:rFonts w:ascii="宋体" w:eastAsia="宋体" w:hAnsi="宋体" w:cs="宋体" w:hint="eastAsia"/>
                <w:sz w:val="21"/>
                <w:szCs w:val="21"/>
              </w:rPr>
              <w:t>、</w:t>
            </w:r>
            <w:r>
              <w:rPr>
                <w:rFonts w:ascii="宋体" w:eastAsia="宋体" w:hAnsi="宋体" w:cs="宋体" w:hint="eastAsia"/>
                <w:sz w:val="21"/>
                <w:szCs w:val="21"/>
              </w:rPr>
              <w:t>DHCP Server</w:t>
            </w:r>
            <w:r>
              <w:rPr>
                <w:rFonts w:ascii="宋体" w:eastAsia="宋体" w:hAnsi="宋体" w:cs="宋体" w:hint="eastAsia"/>
                <w:sz w:val="21"/>
                <w:szCs w:val="21"/>
              </w:rPr>
              <w:t>、</w:t>
            </w:r>
            <w:r>
              <w:rPr>
                <w:rFonts w:ascii="宋体" w:eastAsia="宋体" w:hAnsi="宋体" w:cs="宋体" w:hint="eastAsia"/>
                <w:sz w:val="21"/>
                <w:szCs w:val="21"/>
              </w:rPr>
              <w:t>DHCP Snooping</w:t>
            </w:r>
            <w:r>
              <w:rPr>
                <w:rFonts w:ascii="宋体" w:eastAsia="宋体" w:hAnsi="宋体" w:cs="宋体" w:hint="eastAsia"/>
                <w:sz w:val="21"/>
                <w:szCs w:val="21"/>
              </w:rPr>
              <w:t>支持</w:t>
            </w:r>
            <w:r>
              <w:rPr>
                <w:rFonts w:ascii="宋体" w:eastAsia="宋体" w:hAnsi="宋体" w:cs="宋体" w:hint="eastAsia"/>
                <w:sz w:val="21"/>
                <w:szCs w:val="21"/>
              </w:rPr>
              <w:t>AAA</w:t>
            </w:r>
            <w:r>
              <w:rPr>
                <w:rFonts w:ascii="宋体" w:eastAsia="宋体" w:hAnsi="宋体" w:cs="宋体" w:hint="eastAsia"/>
                <w:sz w:val="21"/>
                <w:szCs w:val="21"/>
              </w:rPr>
              <w:t>认证</w:t>
            </w:r>
            <w:r>
              <w:rPr>
                <w:rFonts w:ascii="宋体" w:eastAsia="宋体" w:hAnsi="宋体" w:cs="宋体" w:hint="eastAsia"/>
                <w:sz w:val="21"/>
                <w:szCs w:val="21"/>
              </w:rPr>
              <w:t>，支持</w:t>
            </w:r>
            <w:r>
              <w:rPr>
                <w:rFonts w:ascii="宋体" w:eastAsia="宋体" w:hAnsi="宋体" w:cs="宋体" w:hint="eastAsia"/>
                <w:sz w:val="21"/>
                <w:szCs w:val="21"/>
              </w:rPr>
              <w:t>Radius</w:t>
            </w:r>
            <w:r>
              <w:rPr>
                <w:rFonts w:ascii="宋体" w:eastAsia="宋体" w:hAnsi="宋体" w:cs="宋体" w:hint="eastAsia"/>
                <w:sz w:val="21"/>
                <w:szCs w:val="21"/>
              </w:rPr>
              <w:t>、</w:t>
            </w:r>
            <w:r>
              <w:rPr>
                <w:rFonts w:ascii="宋体" w:eastAsia="宋体" w:hAnsi="宋体" w:cs="宋体" w:hint="eastAsia"/>
                <w:sz w:val="21"/>
                <w:szCs w:val="21"/>
              </w:rPr>
              <w:t>HWTACACS</w:t>
            </w:r>
            <w:r>
              <w:rPr>
                <w:rFonts w:ascii="宋体" w:eastAsia="宋体" w:hAnsi="宋体" w:cs="宋体" w:hint="eastAsia"/>
                <w:sz w:val="21"/>
                <w:szCs w:val="21"/>
              </w:rPr>
              <w:t>、</w:t>
            </w:r>
            <w:r>
              <w:rPr>
                <w:rFonts w:ascii="宋体" w:eastAsia="宋体" w:hAnsi="宋体" w:cs="宋体" w:hint="eastAsia"/>
                <w:sz w:val="21"/>
                <w:szCs w:val="21"/>
              </w:rPr>
              <w:t>NAC</w:t>
            </w:r>
            <w:r>
              <w:rPr>
                <w:rFonts w:ascii="宋体" w:eastAsia="宋体" w:hAnsi="宋体" w:cs="宋体" w:hint="eastAsia"/>
                <w:sz w:val="21"/>
                <w:szCs w:val="21"/>
              </w:rPr>
              <w:t>等多种方式</w:t>
            </w:r>
            <w:r>
              <w:rPr>
                <w:rFonts w:ascii="宋体" w:eastAsia="宋体" w:hAnsi="宋体" w:cs="宋体" w:hint="eastAsia"/>
                <w:sz w:val="21"/>
                <w:szCs w:val="21"/>
              </w:rPr>
              <w:br/>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保护功能，支持</w:t>
            </w:r>
            <w:r>
              <w:rPr>
                <w:rFonts w:ascii="宋体" w:eastAsia="宋体" w:hAnsi="宋体" w:cs="宋体" w:hint="eastAsia"/>
                <w:sz w:val="21"/>
                <w:szCs w:val="21"/>
              </w:rPr>
              <w:t>CPU</w:t>
            </w:r>
            <w:r>
              <w:rPr>
                <w:rFonts w:ascii="宋体" w:eastAsia="宋体" w:hAnsi="宋体" w:cs="宋体" w:hint="eastAsia"/>
                <w:sz w:val="21"/>
                <w:szCs w:val="21"/>
              </w:rPr>
              <w:t>攻击防范：支持</w:t>
            </w:r>
            <w:r>
              <w:rPr>
                <w:rFonts w:ascii="宋体" w:eastAsia="宋体" w:hAnsi="宋体" w:cs="宋体" w:hint="eastAsia"/>
                <w:sz w:val="21"/>
                <w:szCs w:val="21"/>
              </w:rPr>
              <w:t>CPCAR</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队列限速</w:t>
            </w:r>
            <w:r>
              <w:rPr>
                <w:rFonts w:ascii="宋体" w:eastAsia="宋体" w:hAnsi="宋体" w:cs="宋体" w:hint="eastAsia"/>
                <w:sz w:val="21"/>
                <w:szCs w:val="21"/>
              </w:rPr>
              <w:br/>
            </w:r>
            <w:r>
              <w:rPr>
                <w:rFonts w:ascii="宋体" w:eastAsia="宋体" w:hAnsi="宋体" w:cs="宋体" w:hint="eastAsia"/>
                <w:sz w:val="21"/>
                <w:szCs w:val="21"/>
              </w:rPr>
              <w:t>支持基于第二层、第三层和第四层的</w:t>
            </w:r>
            <w:r>
              <w:rPr>
                <w:rFonts w:ascii="宋体" w:eastAsia="宋体" w:hAnsi="宋体" w:cs="宋体" w:hint="eastAsia"/>
                <w:sz w:val="21"/>
                <w:szCs w:val="21"/>
              </w:rPr>
              <w:t>ACL</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G.8032</w:t>
            </w:r>
            <w:r>
              <w:rPr>
                <w:rFonts w:ascii="宋体" w:eastAsia="宋体" w:hAnsi="宋体" w:cs="宋体" w:hint="eastAsia"/>
                <w:sz w:val="21"/>
                <w:szCs w:val="21"/>
              </w:rPr>
              <w:t>开放环网协议，提供权威第三方测试报告</w:t>
            </w:r>
            <w:r>
              <w:rPr>
                <w:rFonts w:ascii="宋体" w:eastAsia="宋体" w:hAnsi="宋体" w:cs="宋体" w:hint="eastAsia"/>
                <w:sz w:val="21"/>
                <w:szCs w:val="21"/>
              </w:rPr>
              <w:br/>
              <w:t>11</w:t>
            </w:r>
            <w:r>
              <w:rPr>
                <w:rFonts w:ascii="宋体" w:eastAsia="宋体" w:hAnsi="宋体" w:cs="宋体" w:hint="eastAsia"/>
                <w:sz w:val="21"/>
                <w:szCs w:val="21"/>
              </w:rPr>
              <w:t>、支持智能堆叠，堆叠后逻辑上虚拟为一台设备，具有统一的表项和管理，堆叠系统通过多台成员设备之间冗余备份</w:t>
            </w:r>
            <w:r>
              <w:rPr>
                <w:rFonts w:ascii="宋体" w:eastAsia="宋体" w:hAnsi="宋体" w:cs="宋体" w:hint="eastAsia"/>
                <w:sz w:val="21"/>
                <w:szCs w:val="21"/>
              </w:rPr>
              <w:br/>
              <w:t>12</w:t>
            </w:r>
            <w:r>
              <w:rPr>
                <w:rFonts w:ascii="宋体" w:eastAsia="宋体" w:hAnsi="宋体" w:cs="宋体" w:hint="eastAsia"/>
                <w:sz w:val="21"/>
                <w:szCs w:val="21"/>
              </w:rPr>
              <w:t>、支持纵向虚拟化，作为纵向子节点零配置即插即用，提供权威第三方测试报告</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EEE</w:t>
            </w:r>
            <w:r>
              <w:rPr>
                <w:rFonts w:ascii="宋体" w:eastAsia="宋体" w:hAnsi="宋体" w:cs="宋体" w:hint="eastAsia"/>
                <w:sz w:val="21"/>
                <w:szCs w:val="21"/>
              </w:rPr>
              <w:t>，节能环保，提供权威第三方测试报告</w:t>
            </w:r>
            <w:r>
              <w:rPr>
                <w:rFonts w:ascii="宋体" w:eastAsia="宋体" w:hAnsi="宋体" w:cs="宋体" w:hint="eastAsia"/>
                <w:sz w:val="21"/>
                <w:szCs w:val="21"/>
              </w:rPr>
              <w:br/>
              <w:t>14</w:t>
            </w:r>
            <w:r>
              <w:rPr>
                <w:rFonts w:ascii="宋体" w:eastAsia="宋体" w:hAnsi="宋体" w:cs="宋体" w:hint="eastAsia"/>
                <w:sz w:val="21"/>
                <w:szCs w:val="21"/>
              </w:rPr>
              <w:t>、静音无风扇，环</w:t>
            </w:r>
            <w:r>
              <w:rPr>
                <w:rFonts w:ascii="宋体" w:eastAsia="宋体" w:hAnsi="宋体" w:cs="宋体" w:hint="eastAsia"/>
                <w:sz w:val="21"/>
                <w:szCs w:val="21"/>
              </w:rPr>
              <w:t>保无噪声</w:t>
            </w:r>
            <w:r>
              <w:rPr>
                <w:rFonts w:ascii="宋体" w:eastAsia="宋体" w:hAnsi="宋体" w:cs="宋体" w:hint="eastAsia"/>
                <w:sz w:val="21"/>
                <w:szCs w:val="21"/>
              </w:rPr>
              <w:br/>
              <w:t>15</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标准，提供权威第三方测试报告。</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无线控制器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、设备支持无线单元</w:t>
            </w:r>
            <w:r>
              <w:rPr>
                <w:rFonts w:ascii="宋体" w:eastAsia="宋体" w:hAnsi="宋体" w:cs="宋体" w:hint="eastAsia"/>
                <w:sz w:val="21"/>
                <w:szCs w:val="21"/>
              </w:rPr>
              <w:t>+</w:t>
            </w:r>
            <w:r>
              <w:rPr>
                <w:rFonts w:ascii="宋体" w:eastAsia="宋体" w:hAnsi="宋体" w:cs="宋体" w:hint="eastAsia"/>
                <w:sz w:val="21"/>
                <w:szCs w:val="21"/>
              </w:rPr>
              <w:t>交换机单元</w:t>
            </w:r>
            <w:r>
              <w:rPr>
                <w:rFonts w:ascii="宋体" w:eastAsia="宋体" w:hAnsi="宋体" w:cs="宋体" w:hint="eastAsia"/>
                <w:sz w:val="21"/>
                <w:szCs w:val="21"/>
              </w:rPr>
              <w:br/>
              <w:t>2</w:t>
            </w:r>
            <w:r>
              <w:rPr>
                <w:rFonts w:ascii="宋体" w:eastAsia="宋体" w:hAnsi="宋体" w:cs="宋体" w:hint="eastAsia"/>
                <w:sz w:val="21"/>
                <w:szCs w:val="21"/>
              </w:rPr>
              <w:t>、支持固化≥</w:t>
            </w:r>
            <w:r>
              <w:rPr>
                <w:rFonts w:ascii="宋体" w:eastAsia="宋体" w:hAnsi="宋体" w:cs="宋体" w:hint="eastAsia"/>
                <w:sz w:val="21"/>
                <w:szCs w:val="21"/>
              </w:rPr>
              <w:t>20</w:t>
            </w:r>
            <w:r>
              <w:rPr>
                <w:rFonts w:ascii="宋体" w:eastAsia="宋体" w:hAnsi="宋体" w:cs="宋体" w:hint="eastAsia"/>
                <w:sz w:val="21"/>
                <w:szCs w:val="21"/>
              </w:rPr>
              <w:t>个千兆电口</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 combo</w:t>
            </w:r>
            <w:r>
              <w:rPr>
                <w:rFonts w:ascii="宋体" w:eastAsia="宋体" w:hAnsi="宋体" w:cs="宋体" w:hint="eastAsia"/>
                <w:sz w:val="21"/>
                <w:szCs w:val="21"/>
              </w:rPr>
              <w:t>口</w:t>
            </w:r>
            <w:r>
              <w:rPr>
                <w:rFonts w:ascii="宋体" w:eastAsia="宋体" w:hAnsi="宋体" w:cs="宋体" w:hint="eastAsia"/>
                <w:sz w:val="21"/>
                <w:szCs w:val="21"/>
              </w:rPr>
              <w:br/>
              <w:t>3</w:t>
            </w:r>
            <w:r>
              <w:rPr>
                <w:rFonts w:ascii="宋体" w:eastAsia="宋体" w:hAnsi="宋体" w:cs="宋体" w:hint="eastAsia"/>
                <w:sz w:val="21"/>
                <w:szCs w:val="21"/>
              </w:rPr>
              <w:t>、支持固化≥</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 xml:space="preserve">10GE </w:t>
            </w:r>
            <w:r>
              <w:rPr>
                <w:rFonts w:ascii="宋体" w:eastAsia="宋体" w:hAnsi="宋体" w:cs="宋体" w:hint="eastAsia"/>
                <w:sz w:val="21"/>
                <w:szCs w:val="21"/>
              </w:rPr>
              <w:t>光口</w:t>
            </w:r>
            <w:r>
              <w:rPr>
                <w:rFonts w:ascii="宋体" w:eastAsia="宋体" w:hAnsi="宋体" w:cs="宋体" w:hint="eastAsia"/>
                <w:sz w:val="21"/>
                <w:szCs w:val="21"/>
              </w:rPr>
              <w:br/>
              <w:t>4</w:t>
            </w:r>
            <w:r>
              <w:rPr>
                <w:rFonts w:ascii="宋体" w:eastAsia="宋体" w:hAnsi="宋体" w:cs="宋体" w:hint="eastAsia"/>
                <w:sz w:val="21"/>
                <w:szCs w:val="21"/>
              </w:rPr>
              <w:t>、工作温度满足</w:t>
            </w:r>
            <w:r>
              <w:rPr>
                <w:rFonts w:ascii="宋体" w:eastAsia="宋体" w:hAnsi="宋体" w:cs="宋体" w:hint="eastAsia"/>
                <w:sz w:val="21"/>
                <w:szCs w:val="21"/>
              </w:rPr>
              <w:t>-5~50</w:t>
            </w:r>
            <w:r>
              <w:rPr>
                <w:rFonts w:ascii="宋体" w:eastAsia="宋体" w:hAnsi="宋体" w:cs="宋体" w:hint="eastAsia"/>
                <w:sz w:val="21"/>
                <w:szCs w:val="21"/>
              </w:rPr>
              <w:t>℃</w:t>
            </w:r>
            <w:r>
              <w:rPr>
                <w:rFonts w:ascii="宋体" w:eastAsia="宋体" w:hAnsi="宋体" w:cs="宋体" w:hint="eastAsia"/>
                <w:sz w:val="21"/>
                <w:szCs w:val="21"/>
              </w:rPr>
              <w:br/>
              <w:t>5</w:t>
            </w:r>
            <w:r>
              <w:rPr>
                <w:rFonts w:ascii="宋体" w:eastAsia="宋体" w:hAnsi="宋体" w:cs="宋体" w:hint="eastAsia"/>
                <w:sz w:val="21"/>
                <w:szCs w:val="21"/>
              </w:rPr>
              <w:t>、支持整机功耗≤</w:t>
            </w:r>
            <w:r>
              <w:rPr>
                <w:rFonts w:ascii="宋体" w:eastAsia="宋体" w:hAnsi="宋体" w:cs="宋体" w:hint="eastAsia"/>
                <w:sz w:val="21"/>
                <w:szCs w:val="21"/>
              </w:rPr>
              <w:t>85W</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12</w:t>
            </w:r>
            <w:r>
              <w:rPr>
                <w:rFonts w:ascii="宋体" w:eastAsia="宋体" w:hAnsi="宋体" w:cs="宋体" w:hint="eastAsia"/>
                <w:sz w:val="21"/>
                <w:szCs w:val="21"/>
              </w:rPr>
              <w:t>口</w:t>
            </w:r>
            <w:r>
              <w:rPr>
                <w:rFonts w:ascii="宋体" w:eastAsia="宋体" w:hAnsi="宋体" w:cs="宋体" w:hint="eastAsia"/>
                <w:sz w:val="21"/>
                <w:szCs w:val="21"/>
              </w:rPr>
              <w:t>POE+</w:t>
            </w:r>
            <w:r>
              <w:rPr>
                <w:rFonts w:ascii="宋体" w:eastAsia="宋体" w:hAnsi="宋体" w:cs="宋体" w:hint="eastAsia"/>
                <w:sz w:val="21"/>
                <w:szCs w:val="21"/>
              </w:rPr>
              <w:t>（</w:t>
            </w:r>
            <w:r>
              <w:rPr>
                <w:rFonts w:ascii="宋体" w:eastAsia="宋体" w:hAnsi="宋体" w:cs="宋体" w:hint="eastAsia"/>
                <w:sz w:val="21"/>
                <w:szCs w:val="21"/>
              </w:rPr>
              <w:t>802.3at</w:t>
            </w:r>
            <w:r>
              <w:rPr>
                <w:rFonts w:ascii="宋体" w:eastAsia="宋体" w:hAnsi="宋体" w:cs="宋体" w:hint="eastAsia"/>
                <w:sz w:val="21"/>
                <w:szCs w:val="21"/>
              </w:rPr>
              <w:t>）供电，支持</w:t>
            </w:r>
            <w:r>
              <w:rPr>
                <w:rFonts w:ascii="宋体" w:eastAsia="宋体" w:hAnsi="宋体" w:cs="宋体" w:hint="eastAsia"/>
                <w:sz w:val="21"/>
                <w:szCs w:val="21"/>
              </w:rPr>
              <w:t>24</w:t>
            </w:r>
            <w:r>
              <w:rPr>
                <w:rFonts w:ascii="宋体" w:eastAsia="宋体" w:hAnsi="宋体" w:cs="宋体" w:hint="eastAsia"/>
                <w:sz w:val="21"/>
                <w:szCs w:val="21"/>
              </w:rPr>
              <w:t>口</w:t>
            </w:r>
            <w:r>
              <w:rPr>
                <w:rFonts w:ascii="宋体" w:eastAsia="宋体" w:hAnsi="宋体" w:cs="宋体" w:hint="eastAsia"/>
                <w:sz w:val="21"/>
                <w:szCs w:val="21"/>
              </w:rPr>
              <w:t>POE</w:t>
            </w:r>
            <w:r>
              <w:rPr>
                <w:rFonts w:ascii="宋体" w:eastAsia="宋体" w:hAnsi="宋体" w:cs="宋体" w:hint="eastAsia"/>
                <w:sz w:val="21"/>
                <w:szCs w:val="21"/>
              </w:rPr>
              <w:t>（</w:t>
            </w:r>
            <w:r>
              <w:rPr>
                <w:rFonts w:ascii="宋体" w:eastAsia="宋体" w:hAnsi="宋体" w:cs="宋体" w:hint="eastAsia"/>
                <w:sz w:val="21"/>
                <w:szCs w:val="21"/>
              </w:rPr>
              <w:t>802.3af</w:t>
            </w:r>
            <w:r>
              <w:rPr>
                <w:rFonts w:ascii="宋体" w:eastAsia="宋体" w:hAnsi="宋体" w:cs="宋体" w:hint="eastAsia"/>
                <w:sz w:val="21"/>
                <w:szCs w:val="21"/>
              </w:rPr>
              <w:t>）供电</w:t>
            </w:r>
            <w:r>
              <w:rPr>
                <w:rFonts w:ascii="宋体" w:eastAsia="宋体" w:hAnsi="宋体" w:cs="宋体" w:hint="eastAsia"/>
                <w:sz w:val="21"/>
                <w:szCs w:val="21"/>
              </w:rPr>
              <w:br/>
              <w:t>7</w:t>
            </w:r>
            <w:r>
              <w:rPr>
                <w:rFonts w:ascii="宋体" w:eastAsia="宋体" w:hAnsi="宋体" w:cs="宋体" w:hint="eastAsia"/>
                <w:sz w:val="21"/>
                <w:szCs w:val="21"/>
              </w:rPr>
              <w:t>、配置双电源备份，并支持交流供和直流二种供电方式。支持电源模块热插拔。</w:t>
            </w:r>
            <w:r>
              <w:rPr>
                <w:rFonts w:ascii="宋体" w:eastAsia="宋体" w:hAnsi="宋体" w:cs="宋体" w:hint="eastAsia"/>
                <w:sz w:val="21"/>
                <w:szCs w:val="21"/>
              </w:rPr>
              <w:br/>
              <w:t>8</w:t>
            </w:r>
            <w:r>
              <w:rPr>
                <w:rFonts w:ascii="宋体" w:eastAsia="宋体" w:hAnsi="宋体" w:cs="宋体" w:hint="eastAsia"/>
                <w:sz w:val="21"/>
                <w:szCs w:val="21"/>
              </w:rPr>
              <w:t>、对蓝牙、微波炉、无绳电话、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 xml:space="preserve">Game </w:t>
            </w:r>
            <w:r>
              <w:rPr>
                <w:rFonts w:ascii="宋体" w:eastAsia="宋体" w:hAnsi="宋体" w:cs="宋体" w:hint="eastAsia"/>
                <w:sz w:val="21"/>
                <w:szCs w:val="21"/>
              </w:rPr>
              <w:t>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w:t>
            </w:r>
            <w:r>
              <w:rPr>
                <w:rFonts w:ascii="宋体" w:eastAsia="宋体" w:hAnsi="宋体" w:cs="宋体" w:hint="eastAsia"/>
                <w:sz w:val="21"/>
                <w:szCs w:val="21"/>
              </w:rPr>
              <w:t>8</w:t>
            </w:r>
            <w:r>
              <w:rPr>
                <w:rFonts w:ascii="宋体" w:eastAsia="宋体" w:hAnsi="宋体" w:cs="宋体" w:hint="eastAsia"/>
                <w:sz w:val="21"/>
                <w:szCs w:val="21"/>
              </w:rPr>
              <w:t>种干扰源进行识别，提供官网截图</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、支持交换容量≥</w:t>
            </w:r>
            <w:r>
              <w:rPr>
                <w:rFonts w:ascii="宋体" w:eastAsia="宋体" w:hAnsi="宋体" w:cs="宋体" w:hint="eastAsia"/>
                <w:sz w:val="21"/>
                <w:szCs w:val="21"/>
              </w:rPr>
              <w:t>128G</w:t>
            </w:r>
            <w:r>
              <w:rPr>
                <w:rFonts w:ascii="宋体" w:eastAsia="宋体" w:hAnsi="宋体" w:cs="宋体" w:hint="eastAsia"/>
                <w:sz w:val="21"/>
                <w:szCs w:val="21"/>
              </w:rPr>
              <w:br/>
              <w:t>10</w:t>
            </w:r>
            <w:r>
              <w:rPr>
                <w:rFonts w:ascii="宋体" w:eastAsia="宋体" w:hAnsi="宋体" w:cs="宋体" w:hint="eastAsia"/>
                <w:sz w:val="21"/>
                <w:szCs w:val="21"/>
              </w:rPr>
              <w:t>、支持包转发率≥</w:t>
            </w:r>
            <w:r>
              <w:rPr>
                <w:rFonts w:ascii="宋体" w:eastAsia="宋体" w:hAnsi="宋体" w:cs="宋体" w:hint="eastAsia"/>
                <w:sz w:val="21"/>
                <w:szCs w:val="21"/>
              </w:rPr>
              <w:t>65.47Mpps</w:t>
            </w:r>
            <w:r>
              <w:rPr>
                <w:rFonts w:ascii="宋体" w:eastAsia="宋体" w:hAnsi="宋体" w:cs="宋体" w:hint="eastAsia"/>
                <w:sz w:val="21"/>
                <w:szCs w:val="21"/>
              </w:rPr>
              <w:br/>
              <w:t>11</w:t>
            </w:r>
            <w:r>
              <w:rPr>
                <w:rFonts w:ascii="宋体" w:eastAsia="宋体" w:hAnsi="宋体" w:cs="宋体" w:hint="eastAsia"/>
                <w:sz w:val="21"/>
                <w:szCs w:val="21"/>
              </w:rPr>
              <w:t>、支持最大管理</w:t>
            </w:r>
            <w:r>
              <w:rPr>
                <w:rFonts w:ascii="宋体" w:eastAsia="宋体" w:hAnsi="宋体" w:cs="宋体" w:hint="eastAsia"/>
                <w:sz w:val="21"/>
                <w:szCs w:val="21"/>
              </w:rPr>
              <w:t>AP</w:t>
            </w:r>
            <w:r>
              <w:rPr>
                <w:rFonts w:ascii="宋体" w:eastAsia="宋体" w:hAnsi="宋体" w:cs="宋体" w:hint="eastAsia"/>
                <w:sz w:val="21"/>
                <w:szCs w:val="21"/>
              </w:rPr>
              <w:t>数量≥</w:t>
            </w:r>
            <w:r>
              <w:rPr>
                <w:rFonts w:ascii="宋体" w:eastAsia="宋体" w:hAnsi="宋体" w:cs="宋体" w:hint="eastAsia"/>
                <w:sz w:val="21"/>
                <w:szCs w:val="21"/>
              </w:rPr>
              <w:t>1024</w:t>
            </w:r>
            <w:r>
              <w:rPr>
                <w:rFonts w:ascii="宋体" w:eastAsia="宋体" w:hAnsi="宋体" w:cs="宋体" w:hint="eastAsia"/>
                <w:sz w:val="21"/>
                <w:szCs w:val="21"/>
              </w:rPr>
              <w:t>，本次配置</w:t>
            </w:r>
            <w:r>
              <w:rPr>
                <w:rFonts w:ascii="宋体" w:eastAsia="宋体" w:hAnsi="宋体" w:cs="宋体" w:hint="eastAsia"/>
                <w:sz w:val="21"/>
                <w:szCs w:val="21"/>
              </w:rPr>
              <w:t>64</w:t>
            </w:r>
            <w:r>
              <w:rPr>
                <w:rFonts w:ascii="宋体" w:eastAsia="宋体" w:hAnsi="宋体" w:cs="宋体" w:hint="eastAsia"/>
                <w:sz w:val="21"/>
                <w:szCs w:val="21"/>
              </w:rPr>
              <w:t>个</w:t>
            </w:r>
            <w:r>
              <w:rPr>
                <w:rFonts w:ascii="宋体" w:eastAsia="宋体" w:hAnsi="宋体" w:cs="宋体" w:hint="eastAsia"/>
                <w:sz w:val="21"/>
                <w:szCs w:val="21"/>
              </w:rPr>
              <w:t xml:space="preserve">AP </w:t>
            </w:r>
            <w:r>
              <w:rPr>
                <w:rFonts w:ascii="宋体" w:eastAsia="宋体" w:hAnsi="宋体" w:cs="宋体" w:hint="eastAsia"/>
                <w:sz w:val="21"/>
                <w:szCs w:val="21"/>
              </w:rPr>
              <w:t>许可管理</w:t>
            </w:r>
            <w:r>
              <w:rPr>
                <w:rFonts w:ascii="宋体" w:eastAsia="宋体" w:hAnsi="宋体" w:cs="宋体" w:hint="eastAsia"/>
                <w:sz w:val="21"/>
                <w:szCs w:val="21"/>
              </w:rPr>
              <w:br/>
              <w:t>12</w:t>
            </w:r>
            <w:r>
              <w:rPr>
                <w:rFonts w:ascii="宋体" w:eastAsia="宋体" w:hAnsi="宋体" w:cs="宋体" w:hint="eastAsia"/>
                <w:sz w:val="21"/>
                <w:szCs w:val="21"/>
              </w:rPr>
              <w:t>、支持最大管理用户数量≥</w:t>
            </w:r>
            <w:r>
              <w:rPr>
                <w:rFonts w:ascii="宋体" w:eastAsia="宋体" w:hAnsi="宋体" w:cs="宋体" w:hint="eastAsia"/>
                <w:sz w:val="21"/>
                <w:szCs w:val="21"/>
              </w:rPr>
              <w:t>10K</w:t>
            </w:r>
            <w:r>
              <w:rPr>
                <w:rFonts w:ascii="宋体" w:eastAsia="宋体" w:hAnsi="宋体" w:cs="宋体" w:hint="eastAsia"/>
                <w:sz w:val="21"/>
                <w:szCs w:val="21"/>
              </w:rPr>
              <w:br/>
              <w:t>13</w:t>
            </w:r>
            <w:r>
              <w:rPr>
                <w:rFonts w:ascii="宋体" w:eastAsia="宋体" w:hAnsi="宋体" w:cs="宋体" w:hint="eastAsia"/>
                <w:sz w:val="21"/>
                <w:szCs w:val="21"/>
              </w:rPr>
              <w:t>、支持内置</w:t>
            </w:r>
            <w:r>
              <w:rPr>
                <w:rFonts w:ascii="宋体" w:eastAsia="宋体" w:hAnsi="宋体" w:cs="宋体" w:hint="eastAsia"/>
                <w:sz w:val="21"/>
                <w:szCs w:val="21"/>
              </w:rPr>
              <w:t>portal</w:t>
            </w:r>
            <w:r>
              <w:rPr>
                <w:rFonts w:ascii="宋体" w:eastAsia="宋体" w:hAnsi="宋体" w:cs="宋体" w:hint="eastAsia"/>
                <w:sz w:val="21"/>
                <w:szCs w:val="21"/>
              </w:rPr>
              <w:t>服务器用户数≥</w:t>
            </w:r>
            <w:r>
              <w:rPr>
                <w:rFonts w:ascii="宋体" w:eastAsia="宋体" w:hAnsi="宋体" w:cs="宋体" w:hint="eastAsia"/>
                <w:sz w:val="21"/>
                <w:szCs w:val="21"/>
              </w:rPr>
              <w:t>4K</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数量≥</w:t>
            </w:r>
            <w:r>
              <w:rPr>
                <w:rFonts w:ascii="宋体" w:eastAsia="宋体" w:hAnsi="宋体" w:cs="宋体" w:hint="eastAsia"/>
                <w:sz w:val="21"/>
                <w:szCs w:val="21"/>
              </w:rPr>
              <w:t>4K</w:t>
            </w:r>
            <w:r>
              <w:rPr>
                <w:rFonts w:ascii="宋体" w:eastAsia="宋体" w:hAnsi="宋体" w:cs="宋体" w:hint="eastAsia"/>
                <w:sz w:val="21"/>
                <w:szCs w:val="21"/>
              </w:rPr>
              <w:br/>
              <w:t>15</w:t>
            </w:r>
            <w:r>
              <w:rPr>
                <w:rFonts w:ascii="宋体" w:eastAsia="宋体" w:hAnsi="宋体" w:cs="宋体" w:hint="eastAsia"/>
                <w:sz w:val="21"/>
                <w:szCs w:val="21"/>
              </w:rPr>
              <w:t>、支持基于</w:t>
            </w:r>
            <w:r>
              <w:rPr>
                <w:rFonts w:ascii="宋体" w:eastAsia="宋体" w:hAnsi="宋体" w:cs="宋体" w:hint="eastAsia"/>
                <w:sz w:val="21"/>
                <w:szCs w:val="21"/>
              </w:rPr>
              <w:t>MAC OUI</w:t>
            </w:r>
            <w:r>
              <w:rPr>
                <w:rFonts w:ascii="宋体" w:eastAsia="宋体" w:hAnsi="宋体" w:cs="宋体" w:hint="eastAsia"/>
                <w:sz w:val="21"/>
                <w:szCs w:val="21"/>
              </w:rPr>
              <w:t>识别设备类型，支持基于</w:t>
            </w:r>
            <w:r>
              <w:rPr>
                <w:rFonts w:ascii="宋体" w:eastAsia="宋体" w:hAnsi="宋体" w:cs="宋体" w:hint="eastAsia"/>
                <w:sz w:val="21"/>
                <w:szCs w:val="21"/>
              </w:rPr>
              <w:t>HTTP User-Agent</w:t>
            </w:r>
            <w:r>
              <w:rPr>
                <w:rFonts w:ascii="宋体" w:eastAsia="宋体" w:hAnsi="宋体" w:cs="宋体" w:hint="eastAsia"/>
                <w:sz w:val="21"/>
                <w:szCs w:val="21"/>
              </w:rPr>
              <w:t>信息识别设备类型，支持基于</w:t>
            </w:r>
            <w:r>
              <w:rPr>
                <w:rFonts w:ascii="宋体" w:eastAsia="宋体" w:hAnsi="宋体" w:cs="宋体" w:hint="eastAsia"/>
                <w:sz w:val="21"/>
                <w:szCs w:val="21"/>
              </w:rPr>
              <w:t>DHCP Option</w:t>
            </w:r>
            <w:r>
              <w:rPr>
                <w:rFonts w:ascii="宋体" w:eastAsia="宋体" w:hAnsi="宋体" w:cs="宋体" w:hint="eastAsia"/>
                <w:sz w:val="21"/>
                <w:szCs w:val="21"/>
              </w:rPr>
              <w:t>信息识别设备类型，</w:t>
            </w:r>
            <w:r>
              <w:rPr>
                <w:rFonts w:ascii="宋体" w:eastAsia="宋体" w:hAnsi="宋体" w:cs="宋体" w:hint="eastAsia"/>
                <w:sz w:val="21"/>
                <w:szCs w:val="21"/>
              </w:rPr>
              <w:t>RADIUS</w:t>
            </w:r>
            <w:r>
              <w:rPr>
                <w:rFonts w:ascii="宋体" w:eastAsia="宋体" w:hAnsi="宋体" w:cs="宋体" w:hint="eastAsia"/>
                <w:sz w:val="21"/>
                <w:szCs w:val="21"/>
              </w:rPr>
              <w:t>认证</w:t>
            </w:r>
            <w:r>
              <w:rPr>
                <w:rFonts w:ascii="宋体" w:eastAsia="宋体" w:hAnsi="宋体" w:cs="宋体" w:hint="eastAsia"/>
                <w:sz w:val="21"/>
                <w:szCs w:val="21"/>
              </w:rPr>
              <w:t>/</w:t>
            </w:r>
            <w:r>
              <w:rPr>
                <w:rFonts w:ascii="宋体" w:eastAsia="宋体" w:hAnsi="宋体" w:cs="宋体" w:hint="eastAsia"/>
                <w:sz w:val="21"/>
                <w:szCs w:val="21"/>
              </w:rPr>
              <w:t>计费报</w:t>
            </w:r>
            <w:r>
              <w:rPr>
                <w:rFonts w:ascii="宋体" w:eastAsia="宋体" w:hAnsi="宋体" w:cs="宋体" w:hint="eastAsia"/>
                <w:sz w:val="21"/>
                <w:szCs w:val="21"/>
              </w:rPr>
              <w:t>文中携带设备类型，用于决策</w:t>
            </w:r>
            <w:r>
              <w:rPr>
                <w:rFonts w:ascii="宋体" w:eastAsia="宋体" w:hAnsi="宋体" w:cs="宋体" w:hint="eastAsia"/>
                <w:sz w:val="21"/>
                <w:szCs w:val="21"/>
              </w:rPr>
              <w:br/>
              <w:t>16</w:t>
            </w:r>
            <w:r>
              <w:rPr>
                <w:rFonts w:ascii="宋体" w:eastAsia="宋体" w:hAnsi="宋体" w:cs="宋体" w:hint="eastAsia"/>
                <w:sz w:val="21"/>
                <w:szCs w:val="21"/>
              </w:rPr>
              <w:t>、</w:t>
            </w:r>
            <w:r>
              <w:rPr>
                <w:rFonts w:ascii="宋体" w:eastAsia="宋体" w:hAnsi="宋体" w:cs="宋体" w:hint="eastAsia"/>
                <w:sz w:val="21"/>
                <w:szCs w:val="21"/>
              </w:rPr>
              <w:t>AP</w:t>
            </w:r>
            <w:r>
              <w:rPr>
                <w:rFonts w:ascii="宋体" w:eastAsia="宋体" w:hAnsi="宋体" w:cs="宋体" w:hint="eastAsia"/>
                <w:sz w:val="21"/>
                <w:szCs w:val="21"/>
              </w:rPr>
              <w:t>工作在本地转发模式时需支持</w:t>
            </w:r>
            <w:r>
              <w:rPr>
                <w:rFonts w:ascii="宋体" w:eastAsia="宋体" w:hAnsi="宋体" w:cs="宋体" w:hint="eastAsia"/>
                <w:sz w:val="21"/>
                <w:szCs w:val="21"/>
              </w:rPr>
              <w:t>DHCP Snooping,DAI,IP source Guard.</w:t>
            </w:r>
            <w:r>
              <w:rPr>
                <w:rFonts w:ascii="宋体" w:eastAsia="宋体" w:hAnsi="宋体" w:cs="宋体" w:hint="eastAsia"/>
                <w:sz w:val="21"/>
                <w:szCs w:val="21"/>
              </w:rPr>
              <w:t>防止</w:t>
            </w:r>
            <w:r>
              <w:rPr>
                <w:rFonts w:ascii="宋体" w:eastAsia="宋体" w:hAnsi="宋体" w:cs="宋体" w:hint="eastAsia"/>
                <w:sz w:val="21"/>
                <w:szCs w:val="21"/>
              </w:rPr>
              <w:t>ARP</w:t>
            </w:r>
            <w:r>
              <w:rPr>
                <w:rFonts w:ascii="宋体" w:eastAsia="宋体" w:hAnsi="宋体" w:cs="宋体" w:hint="eastAsia"/>
                <w:sz w:val="21"/>
                <w:szCs w:val="21"/>
              </w:rPr>
              <w:t>、仿冒源</w:t>
            </w:r>
            <w:r>
              <w:rPr>
                <w:rFonts w:ascii="宋体" w:eastAsia="宋体" w:hAnsi="宋体" w:cs="宋体" w:hint="eastAsia"/>
                <w:sz w:val="21"/>
                <w:szCs w:val="21"/>
              </w:rPr>
              <w:t>IP</w:t>
            </w:r>
            <w:r>
              <w:rPr>
                <w:rFonts w:ascii="宋体" w:eastAsia="宋体" w:hAnsi="宋体" w:cs="宋体" w:hint="eastAsia"/>
                <w:sz w:val="21"/>
                <w:szCs w:val="21"/>
              </w:rPr>
              <w:t>及私设</w:t>
            </w:r>
            <w:r>
              <w:rPr>
                <w:rFonts w:ascii="宋体" w:eastAsia="宋体" w:hAnsi="宋体" w:cs="宋体" w:hint="eastAsia"/>
                <w:sz w:val="21"/>
                <w:szCs w:val="21"/>
              </w:rPr>
              <w:t>DHCP server</w:t>
            </w:r>
            <w:r>
              <w:rPr>
                <w:rFonts w:ascii="宋体" w:eastAsia="宋体" w:hAnsi="宋体" w:cs="宋体" w:hint="eastAsia"/>
                <w:sz w:val="21"/>
                <w:szCs w:val="21"/>
              </w:rPr>
              <w:t>的攻击。</w:t>
            </w:r>
            <w:r>
              <w:rPr>
                <w:rFonts w:ascii="宋体" w:eastAsia="宋体" w:hAnsi="宋体" w:cs="宋体" w:hint="eastAsia"/>
                <w:sz w:val="21"/>
                <w:szCs w:val="21"/>
              </w:rPr>
              <w:t>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22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智能用户管理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、多协议支持：支持市场上主流的</w:t>
            </w:r>
            <w:r>
              <w:rPr>
                <w:rFonts w:ascii="宋体" w:eastAsia="宋体" w:hAnsi="宋体" w:cs="宋体" w:hint="eastAsia"/>
                <w:sz w:val="21"/>
                <w:szCs w:val="21"/>
              </w:rPr>
              <w:t>Portal 1.0</w:t>
            </w:r>
            <w:r>
              <w:rPr>
                <w:rFonts w:ascii="宋体" w:eastAsia="宋体" w:hAnsi="宋体" w:cs="宋体" w:hint="eastAsia"/>
                <w:sz w:val="21"/>
                <w:szCs w:val="21"/>
              </w:rPr>
              <w:t>、</w:t>
            </w: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t>CMCC1.0</w:t>
            </w:r>
            <w:r>
              <w:rPr>
                <w:rFonts w:ascii="宋体" w:eastAsia="宋体" w:hAnsi="宋体" w:cs="宋体" w:hint="eastAsia"/>
                <w:sz w:val="21"/>
                <w:szCs w:val="21"/>
              </w:rPr>
              <w:t>协议规范；</w:t>
            </w:r>
            <w:r>
              <w:rPr>
                <w:rFonts w:ascii="宋体" w:eastAsia="宋体" w:hAnsi="宋体" w:cs="宋体" w:hint="eastAsia"/>
                <w:sz w:val="21"/>
                <w:szCs w:val="21"/>
              </w:rPr>
              <w:br/>
              <w:t>2</w:t>
            </w:r>
            <w:r>
              <w:rPr>
                <w:rFonts w:ascii="宋体" w:eastAsia="宋体" w:hAnsi="宋体" w:cs="宋体" w:hint="eastAsia"/>
                <w:sz w:val="21"/>
                <w:szCs w:val="21"/>
              </w:rPr>
              <w:t>、多</w:t>
            </w:r>
            <w:r>
              <w:rPr>
                <w:rFonts w:ascii="宋体" w:eastAsia="宋体" w:hAnsi="宋体" w:cs="宋体" w:hint="eastAsia"/>
                <w:sz w:val="21"/>
                <w:szCs w:val="21"/>
              </w:rPr>
              <w:t>NAC</w:t>
            </w:r>
            <w:r>
              <w:rPr>
                <w:rFonts w:ascii="宋体" w:eastAsia="宋体" w:hAnsi="宋体" w:cs="宋体" w:hint="eastAsia"/>
                <w:sz w:val="21"/>
                <w:szCs w:val="21"/>
              </w:rPr>
              <w:t>支持：支持对接多个</w:t>
            </w:r>
            <w:r>
              <w:rPr>
                <w:rFonts w:ascii="宋体" w:eastAsia="宋体" w:hAnsi="宋体" w:cs="宋体" w:hint="eastAsia"/>
                <w:sz w:val="21"/>
                <w:szCs w:val="21"/>
              </w:rPr>
              <w:t>NAC</w:t>
            </w:r>
            <w:r>
              <w:rPr>
                <w:rFonts w:ascii="宋体" w:eastAsia="宋体" w:hAnsi="宋体" w:cs="宋体" w:hint="eastAsia"/>
                <w:sz w:val="21"/>
                <w:szCs w:val="21"/>
              </w:rPr>
              <w:t>设备，向多个</w:t>
            </w:r>
            <w:r>
              <w:rPr>
                <w:rFonts w:ascii="宋体" w:eastAsia="宋体" w:hAnsi="宋体" w:cs="宋体" w:hint="eastAsia"/>
                <w:sz w:val="21"/>
                <w:szCs w:val="21"/>
              </w:rPr>
              <w:t>NAC</w:t>
            </w:r>
            <w:r>
              <w:rPr>
                <w:rFonts w:ascii="宋体" w:eastAsia="宋体" w:hAnsi="宋体" w:cs="宋体" w:hint="eastAsia"/>
                <w:sz w:val="21"/>
                <w:szCs w:val="21"/>
              </w:rPr>
              <w:t>设备网络用户推送不同的认证页面；</w:t>
            </w:r>
            <w:r>
              <w:rPr>
                <w:rFonts w:ascii="宋体" w:eastAsia="宋体" w:hAnsi="宋体" w:cs="宋体" w:hint="eastAsia"/>
                <w:sz w:val="21"/>
                <w:szCs w:val="21"/>
              </w:rPr>
              <w:br/>
            </w:r>
            <w:r>
              <w:rPr>
                <w:rFonts w:ascii="宋体" w:eastAsia="宋体" w:hAnsi="宋体" w:cs="宋体" w:hint="eastAsia"/>
                <w:sz w:val="21"/>
                <w:szCs w:val="21"/>
              </w:rPr>
              <w:t>3</w:t>
            </w:r>
            <w:r>
              <w:rPr>
                <w:rFonts w:ascii="宋体" w:eastAsia="宋体" w:hAnsi="宋体" w:cs="宋体" w:hint="eastAsia"/>
                <w:sz w:val="21"/>
                <w:szCs w:val="21"/>
              </w:rPr>
              <w:t>、旁路部署：适应任何网络环境，方便组网安装，通过</w:t>
            </w:r>
            <w:r>
              <w:rPr>
                <w:rFonts w:ascii="宋体" w:eastAsia="宋体" w:hAnsi="宋体" w:cs="宋体" w:hint="eastAsia"/>
                <w:sz w:val="21"/>
                <w:szCs w:val="21"/>
              </w:rPr>
              <w:t>Portal</w:t>
            </w:r>
            <w:r>
              <w:rPr>
                <w:rFonts w:ascii="宋体" w:eastAsia="宋体" w:hAnsi="宋体" w:cs="宋体" w:hint="eastAsia"/>
                <w:sz w:val="21"/>
                <w:szCs w:val="21"/>
              </w:rPr>
              <w:t>协议和</w:t>
            </w:r>
            <w:r>
              <w:rPr>
                <w:rFonts w:ascii="宋体" w:eastAsia="宋体" w:hAnsi="宋体" w:cs="宋体" w:hint="eastAsia"/>
                <w:sz w:val="21"/>
                <w:szCs w:val="21"/>
              </w:rPr>
              <w:t>Radius</w:t>
            </w:r>
            <w:r>
              <w:rPr>
                <w:rFonts w:ascii="宋体" w:eastAsia="宋体" w:hAnsi="宋体" w:cs="宋体" w:hint="eastAsia"/>
                <w:sz w:val="21"/>
                <w:szCs w:val="21"/>
              </w:rPr>
              <w:t>协议与</w:t>
            </w:r>
            <w:r>
              <w:rPr>
                <w:rFonts w:ascii="宋体" w:eastAsia="宋体" w:hAnsi="宋体" w:cs="宋体" w:hint="eastAsia"/>
                <w:sz w:val="21"/>
                <w:szCs w:val="21"/>
              </w:rPr>
              <w:t>AC</w:t>
            </w:r>
            <w:r>
              <w:rPr>
                <w:rFonts w:ascii="宋体" w:eastAsia="宋体" w:hAnsi="宋体" w:cs="宋体" w:hint="eastAsia"/>
                <w:sz w:val="21"/>
                <w:szCs w:val="21"/>
              </w:rPr>
              <w:t>（</w:t>
            </w:r>
            <w:r>
              <w:rPr>
                <w:rFonts w:ascii="宋体" w:eastAsia="宋体" w:hAnsi="宋体" w:cs="宋体" w:hint="eastAsia"/>
                <w:sz w:val="21"/>
                <w:szCs w:val="21"/>
              </w:rPr>
              <w:t>BRAS</w:t>
            </w:r>
            <w:r>
              <w:rPr>
                <w:rFonts w:ascii="宋体" w:eastAsia="宋体" w:hAnsi="宋体" w:cs="宋体" w:hint="eastAsia"/>
                <w:sz w:val="21"/>
                <w:szCs w:val="21"/>
              </w:rPr>
              <w:t>、交换机等设备）进行对接通信；</w:t>
            </w:r>
            <w:r>
              <w:rPr>
                <w:rFonts w:ascii="宋体" w:eastAsia="宋体" w:hAnsi="宋体" w:cs="宋体" w:hint="eastAsia"/>
                <w:sz w:val="21"/>
                <w:szCs w:val="21"/>
              </w:rPr>
              <w:br/>
              <w:t>4</w:t>
            </w:r>
            <w:r>
              <w:rPr>
                <w:rFonts w:ascii="宋体" w:eastAsia="宋体" w:hAnsi="宋体" w:cs="宋体" w:hint="eastAsia"/>
                <w:sz w:val="21"/>
                <w:szCs w:val="21"/>
              </w:rPr>
              <w:t>、支持第三方认证计费系统：</w:t>
            </w:r>
            <w:r>
              <w:rPr>
                <w:rFonts w:ascii="宋体" w:eastAsia="宋体" w:hAnsi="宋体" w:cs="宋体" w:hint="eastAsia"/>
                <w:sz w:val="21"/>
                <w:szCs w:val="21"/>
              </w:rPr>
              <w:t>Portal</w:t>
            </w:r>
            <w:r>
              <w:rPr>
                <w:rFonts w:ascii="宋体" w:eastAsia="宋体" w:hAnsi="宋体" w:cs="宋体" w:hint="eastAsia"/>
                <w:sz w:val="21"/>
                <w:szCs w:val="21"/>
              </w:rPr>
              <w:t>系统与</w:t>
            </w:r>
            <w:r>
              <w:rPr>
                <w:rFonts w:ascii="宋体" w:eastAsia="宋体" w:hAnsi="宋体" w:cs="宋体" w:hint="eastAsia"/>
                <w:sz w:val="21"/>
                <w:szCs w:val="21"/>
              </w:rPr>
              <w:t>Radius</w:t>
            </w:r>
            <w:r>
              <w:rPr>
                <w:rFonts w:ascii="宋体" w:eastAsia="宋体" w:hAnsi="宋体" w:cs="宋体" w:hint="eastAsia"/>
                <w:sz w:val="21"/>
                <w:szCs w:val="21"/>
              </w:rPr>
              <w:t>认证系统可以部署在同一台服务器中，也可以分离部署，同时</w:t>
            </w:r>
            <w:r>
              <w:rPr>
                <w:rFonts w:ascii="宋体" w:eastAsia="宋体" w:hAnsi="宋体" w:cs="宋体" w:hint="eastAsia"/>
                <w:sz w:val="21"/>
                <w:szCs w:val="21"/>
              </w:rPr>
              <w:t>Portal</w:t>
            </w:r>
            <w:r>
              <w:rPr>
                <w:rFonts w:ascii="宋体" w:eastAsia="宋体" w:hAnsi="宋体" w:cs="宋体" w:hint="eastAsia"/>
                <w:sz w:val="21"/>
                <w:szCs w:val="21"/>
              </w:rPr>
              <w:t>服务器也支持第三方认证系统；</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WEB</w:t>
            </w:r>
            <w:r>
              <w:rPr>
                <w:rFonts w:ascii="宋体" w:eastAsia="宋体" w:hAnsi="宋体" w:cs="宋体" w:hint="eastAsia"/>
                <w:sz w:val="21"/>
                <w:szCs w:val="21"/>
              </w:rPr>
              <w:t>前端分离：</w:t>
            </w:r>
            <w:r>
              <w:rPr>
                <w:rFonts w:ascii="宋体" w:eastAsia="宋体" w:hAnsi="宋体" w:cs="宋体" w:hint="eastAsia"/>
                <w:sz w:val="21"/>
                <w:szCs w:val="21"/>
              </w:rPr>
              <w:t>Web</w:t>
            </w:r>
            <w:r>
              <w:rPr>
                <w:rFonts w:ascii="宋体" w:eastAsia="宋体" w:hAnsi="宋体" w:cs="宋体" w:hint="eastAsia"/>
                <w:sz w:val="21"/>
                <w:szCs w:val="21"/>
              </w:rPr>
              <w:t>认证前端页面可以同</w:t>
            </w:r>
            <w:r>
              <w:rPr>
                <w:rFonts w:ascii="宋体" w:eastAsia="宋体" w:hAnsi="宋体" w:cs="宋体" w:hint="eastAsia"/>
                <w:sz w:val="21"/>
                <w:szCs w:val="21"/>
              </w:rPr>
              <w:t>Portal</w:t>
            </w:r>
            <w:r>
              <w:rPr>
                <w:rFonts w:ascii="宋体" w:eastAsia="宋体" w:hAnsi="宋体" w:cs="宋体" w:hint="eastAsia"/>
                <w:sz w:val="21"/>
                <w:szCs w:val="21"/>
              </w:rPr>
              <w:t>服务器分离，可以将认证前端部署在局域网也可以是在互联网；</w:t>
            </w:r>
            <w:r>
              <w:rPr>
                <w:rFonts w:ascii="宋体" w:eastAsia="宋体" w:hAnsi="宋体" w:cs="宋体" w:hint="eastAsia"/>
                <w:sz w:val="21"/>
                <w:szCs w:val="21"/>
              </w:rPr>
              <w:br/>
              <w:t>6</w:t>
            </w:r>
            <w:r>
              <w:rPr>
                <w:rFonts w:ascii="宋体" w:eastAsia="宋体" w:hAnsi="宋体" w:cs="宋体" w:hint="eastAsia"/>
                <w:sz w:val="21"/>
                <w:szCs w:val="21"/>
              </w:rPr>
              <w:t>、支持多种认证方式：包括一键登录、静态用户名密码、手机短信、微信关注认证、</w:t>
            </w:r>
            <w:r>
              <w:rPr>
                <w:rFonts w:ascii="宋体" w:eastAsia="宋体" w:hAnsi="宋体" w:cs="宋体" w:hint="eastAsia"/>
                <w:sz w:val="21"/>
                <w:szCs w:val="21"/>
              </w:rPr>
              <w:t>MAC</w:t>
            </w:r>
            <w:r>
              <w:rPr>
                <w:rFonts w:ascii="宋体" w:eastAsia="宋体" w:hAnsi="宋体" w:cs="宋体" w:hint="eastAsia"/>
                <w:sz w:val="21"/>
                <w:szCs w:val="21"/>
              </w:rPr>
              <w:t>无感知认证、视频认证、</w:t>
            </w:r>
            <w:r>
              <w:rPr>
                <w:rFonts w:ascii="宋体" w:eastAsia="宋体" w:hAnsi="宋体" w:cs="宋体" w:hint="eastAsia"/>
                <w:sz w:val="21"/>
                <w:szCs w:val="21"/>
              </w:rPr>
              <w:t>AD</w:t>
            </w:r>
            <w:r>
              <w:rPr>
                <w:rFonts w:ascii="宋体" w:eastAsia="宋体" w:hAnsi="宋体" w:cs="宋体" w:hint="eastAsia"/>
                <w:sz w:val="21"/>
                <w:szCs w:val="21"/>
              </w:rPr>
              <w:t>域认</w:t>
            </w:r>
            <w:r>
              <w:rPr>
                <w:rFonts w:ascii="宋体" w:eastAsia="宋体" w:hAnsi="宋体" w:cs="宋体" w:hint="eastAsia"/>
                <w:sz w:val="21"/>
                <w:szCs w:val="21"/>
              </w:rPr>
              <w:t>证、</w:t>
            </w:r>
            <w:r>
              <w:rPr>
                <w:rFonts w:ascii="宋体" w:eastAsia="宋体" w:hAnsi="宋体" w:cs="宋体" w:hint="eastAsia"/>
                <w:sz w:val="21"/>
                <w:szCs w:val="21"/>
              </w:rPr>
              <w:t>APP</w:t>
            </w:r>
            <w:r>
              <w:rPr>
                <w:rFonts w:ascii="宋体" w:eastAsia="宋体" w:hAnsi="宋体" w:cs="宋体" w:hint="eastAsia"/>
                <w:sz w:val="21"/>
                <w:szCs w:val="21"/>
              </w:rPr>
              <w:t>、</w:t>
            </w:r>
            <w:r>
              <w:rPr>
                <w:rFonts w:ascii="宋体" w:eastAsia="宋体" w:hAnsi="宋体" w:cs="宋体" w:hint="eastAsia"/>
                <w:sz w:val="21"/>
                <w:szCs w:val="21"/>
              </w:rPr>
              <w:t>OpenID</w:t>
            </w:r>
            <w:r>
              <w:rPr>
                <w:rFonts w:ascii="宋体" w:eastAsia="宋体" w:hAnsi="宋体" w:cs="宋体" w:hint="eastAsia"/>
                <w:sz w:val="21"/>
                <w:szCs w:val="21"/>
              </w:rPr>
              <w:t>等多种认证方式；</w:t>
            </w:r>
            <w:r>
              <w:rPr>
                <w:rFonts w:ascii="宋体" w:eastAsia="宋体" w:hAnsi="宋体" w:cs="宋体" w:hint="eastAsia"/>
                <w:sz w:val="21"/>
                <w:szCs w:val="21"/>
              </w:rPr>
              <w:br/>
              <w:t>7</w:t>
            </w:r>
            <w:r>
              <w:rPr>
                <w:rFonts w:ascii="宋体" w:eastAsia="宋体" w:hAnsi="宋体" w:cs="宋体" w:hint="eastAsia"/>
                <w:sz w:val="21"/>
                <w:szCs w:val="21"/>
              </w:rPr>
              <w:t>、支持第三方认证数据源：</w:t>
            </w:r>
            <w:r>
              <w:rPr>
                <w:rFonts w:ascii="宋体" w:eastAsia="宋体" w:hAnsi="宋体" w:cs="宋体" w:hint="eastAsia"/>
                <w:sz w:val="21"/>
                <w:szCs w:val="21"/>
              </w:rPr>
              <w:t>Radius</w:t>
            </w:r>
            <w:r>
              <w:rPr>
                <w:rFonts w:ascii="宋体" w:eastAsia="宋体" w:hAnsi="宋体" w:cs="宋体" w:hint="eastAsia"/>
                <w:sz w:val="21"/>
                <w:szCs w:val="21"/>
              </w:rPr>
              <w:t>认证系统支持第三方数据源进行认证，只需要我方</w:t>
            </w:r>
            <w:r>
              <w:rPr>
                <w:rFonts w:ascii="宋体" w:eastAsia="宋体" w:hAnsi="宋体" w:cs="宋体" w:hint="eastAsia"/>
                <w:sz w:val="21"/>
                <w:szCs w:val="21"/>
              </w:rPr>
              <w:t>Radius</w:t>
            </w:r>
            <w:r>
              <w:rPr>
                <w:rFonts w:ascii="宋体" w:eastAsia="宋体" w:hAnsi="宋体" w:cs="宋体" w:hint="eastAsia"/>
                <w:sz w:val="21"/>
                <w:szCs w:val="21"/>
              </w:rPr>
              <w:t>系统能够实时读取认证源数据库即可；</w:t>
            </w:r>
            <w:r>
              <w:rPr>
                <w:rFonts w:ascii="宋体" w:eastAsia="宋体" w:hAnsi="宋体" w:cs="宋体" w:hint="eastAsia"/>
                <w:sz w:val="21"/>
                <w:szCs w:val="21"/>
              </w:rPr>
              <w:br/>
              <w:t>8</w:t>
            </w:r>
            <w:r>
              <w:rPr>
                <w:rFonts w:ascii="宋体" w:eastAsia="宋体" w:hAnsi="宋体" w:cs="宋体" w:hint="eastAsia"/>
                <w:sz w:val="21"/>
                <w:szCs w:val="21"/>
              </w:rPr>
              <w:t>、认证页面自定义：根据认证页面定制规范，用户可以很方便使用任意网页编辑语言设置自己的认证页面样式，以及认证成功页面的样式，同时也可以设置认证成功页面显示的时间；</w:t>
            </w:r>
            <w:r>
              <w:rPr>
                <w:rFonts w:ascii="宋体" w:eastAsia="宋体" w:hAnsi="宋体" w:cs="宋体" w:hint="eastAsia"/>
                <w:sz w:val="21"/>
                <w:szCs w:val="21"/>
              </w:rPr>
              <w:br/>
              <w:t>9</w:t>
            </w:r>
            <w:r>
              <w:rPr>
                <w:rFonts w:ascii="宋体" w:eastAsia="宋体" w:hAnsi="宋体" w:cs="宋体" w:hint="eastAsia"/>
                <w:sz w:val="21"/>
                <w:szCs w:val="21"/>
              </w:rPr>
              <w:t>、</w:t>
            </w:r>
            <w:r>
              <w:rPr>
                <w:rFonts w:ascii="宋体" w:eastAsia="宋体" w:hAnsi="宋体" w:cs="宋体" w:hint="eastAsia"/>
                <w:sz w:val="21"/>
                <w:szCs w:val="21"/>
              </w:rPr>
              <w:t>URL</w:t>
            </w:r>
            <w:r>
              <w:rPr>
                <w:rFonts w:ascii="宋体" w:eastAsia="宋体" w:hAnsi="宋体" w:cs="宋体" w:hint="eastAsia"/>
                <w:sz w:val="21"/>
                <w:szCs w:val="21"/>
              </w:rPr>
              <w:t>跳转：支持用户认证成功后强制跳转至某</w:t>
            </w:r>
            <w:r>
              <w:rPr>
                <w:rFonts w:ascii="宋体" w:eastAsia="宋体" w:hAnsi="宋体" w:cs="宋体" w:hint="eastAsia"/>
                <w:sz w:val="21"/>
                <w:szCs w:val="21"/>
              </w:rPr>
              <w:t>URL</w:t>
            </w:r>
            <w:r>
              <w:rPr>
                <w:rFonts w:ascii="宋体" w:eastAsia="宋体" w:hAnsi="宋体" w:cs="宋体" w:hint="eastAsia"/>
                <w:sz w:val="21"/>
                <w:szCs w:val="21"/>
              </w:rPr>
              <w:t>；</w:t>
            </w:r>
            <w:r>
              <w:rPr>
                <w:rFonts w:ascii="宋体" w:eastAsia="宋体" w:hAnsi="宋体" w:cs="宋体" w:hint="eastAsia"/>
                <w:sz w:val="21"/>
                <w:szCs w:val="21"/>
              </w:rPr>
              <w:br/>
              <w:t>10</w:t>
            </w:r>
            <w:r>
              <w:rPr>
                <w:rFonts w:ascii="宋体" w:eastAsia="宋体" w:hAnsi="宋体" w:cs="宋体" w:hint="eastAsia"/>
                <w:sz w:val="21"/>
                <w:szCs w:val="21"/>
              </w:rPr>
              <w:t>、终端自适应：认证页面会根据终端类型的不同，推送不同的认证页面形式，可以自动适应终端屏幕；</w:t>
            </w:r>
            <w:r>
              <w:rPr>
                <w:rFonts w:ascii="宋体" w:eastAsia="宋体" w:hAnsi="宋体" w:cs="宋体" w:hint="eastAsia"/>
                <w:sz w:val="21"/>
                <w:szCs w:val="21"/>
              </w:rPr>
              <w:br/>
              <w:t>11</w:t>
            </w:r>
            <w:r>
              <w:rPr>
                <w:rFonts w:ascii="宋体" w:eastAsia="宋体" w:hAnsi="宋体" w:cs="宋体" w:hint="eastAsia"/>
                <w:sz w:val="21"/>
                <w:szCs w:val="21"/>
              </w:rPr>
              <w:t>、认证前端分离：支持</w:t>
            </w:r>
            <w:r>
              <w:rPr>
                <w:rFonts w:ascii="宋体" w:eastAsia="宋体" w:hAnsi="宋体" w:cs="宋体" w:hint="eastAsia"/>
                <w:sz w:val="21"/>
                <w:szCs w:val="21"/>
              </w:rPr>
              <w:t>认证前端页面和</w:t>
            </w:r>
            <w:r>
              <w:rPr>
                <w:rFonts w:ascii="宋体" w:eastAsia="宋体" w:hAnsi="宋体" w:cs="宋体" w:hint="eastAsia"/>
                <w:sz w:val="21"/>
                <w:szCs w:val="21"/>
              </w:rPr>
              <w:t>Portal</w:t>
            </w:r>
            <w:r>
              <w:rPr>
                <w:rFonts w:ascii="宋体" w:eastAsia="宋体" w:hAnsi="宋体" w:cs="宋体" w:hint="eastAsia"/>
                <w:sz w:val="21"/>
                <w:szCs w:val="21"/>
              </w:rPr>
              <w:t>服务器分离，用户可以随意设定前端</w:t>
            </w:r>
            <w:r>
              <w:rPr>
                <w:rFonts w:ascii="宋体" w:eastAsia="宋体" w:hAnsi="宋体" w:cs="宋体" w:hint="eastAsia"/>
                <w:sz w:val="21"/>
                <w:szCs w:val="21"/>
              </w:rPr>
              <w:t>WEB</w:t>
            </w:r>
            <w:r>
              <w:rPr>
                <w:rFonts w:ascii="宋体" w:eastAsia="宋体" w:hAnsi="宋体" w:cs="宋体" w:hint="eastAsia"/>
                <w:sz w:val="21"/>
                <w:szCs w:val="21"/>
              </w:rPr>
              <w:t>认证页面地址；</w:t>
            </w:r>
            <w:r>
              <w:rPr>
                <w:rFonts w:ascii="宋体" w:eastAsia="宋体" w:hAnsi="宋体" w:cs="宋体" w:hint="eastAsia"/>
                <w:sz w:val="21"/>
                <w:szCs w:val="21"/>
              </w:rPr>
              <w:br/>
              <w:t>12</w:t>
            </w:r>
            <w:r>
              <w:rPr>
                <w:rFonts w:ascii="宋体" w:eastAsia="宋体" w:hAnsi="宋体" w:cs="宋体" w:hint="eastAsia"/>
                <w:sz w:val="21"/>
                <w:szCs w:val="21"/>
              </w:rPr>
              <w:t>、短信管理：可以对使用手机短信认证的用户设置短信密码有效期以及获取短信规则，防止用户一段时间内大量接收短信密码，耗费短信资源；</w:t>
            </w:r>
            <w:r>
              <w:rPr>
                <w:rFonts w:ascii="宋体" w:eastAsia="宋体" w:hAnsi="宋体" w:cs="宋体" w:hint="eastAsia"/>
                <w:sz w:val="21"/>
                <w:szCs w:val="21"/>
              </w:rPr>
              <w:br/>
              <w:t>13</w:t>
            </w:r>
            <w:r>
              <w:rPr>
                <w:rFonts w:ascii="宋体" w:eastAsia="宋体" w:hAnsi="宋体" w:cs="宋体" w:hint="eastAsia"/>
                <w:sz w:val="21"/>
                <w:szCs w:val="21"/>
              </w:rPr>
              <w:t>、认证计费：通过</w:t>
            </w:r>
            <w:r>
              <w:rPr>
                <w:rFonts w:ascii="宋体" w:eastAsia="宋体" w:hAnsi="宋体" w:cs="宋体" w:hint="eastAsia"/>
                <w:sz w:val="21"/>
                <w:szCs w:val="21"/>
              </w:rPr>
              <w:t>Portal</w:t>
            </w:r>
            <w:r>
              <w:rPr>
                <w:rFonts w:ascii="宋体" w:eastAsia="宋体" w:hAnsi="宋体" w:cs="宋体" w:hint="eastAsia"/>
                <w:sz w:val="21"/>
                <w:szCs w:val="21"/>
              </w:rPr>
              <w:t>服务器中自带的</w:t>
            </w:r>
            <w:r>
              <w:rPr>
                <w:rFonts w:ascii="宋体" w:eastAsia="宋体" w:hAnsi="宋体" w:cs="宋体" w:hint="eastAsia"/>
                <w:sz w:val="21"/>
                <w:szCs w:val="21"/>
              </w:rPr>
              <w:t>Radius</w:t>
            </w:r>
            <w:r>
              <w:rPr>
                <w:rFonts w:ascii="宋体" w:eastAsia="宋体" w:hAnsi="宋体" w:cs="宋体" w:hint="eastAsia"/>
                <w:sz w:val="21"/>
                <w:szCs w:val="21"/>
              </w:rPr>
              <w:t>认证计费系统，完成对终端用户的认证上网并计费，支持标准</w:t>
            </w:r>
            <w:r>
              <w:rPr>
                <w:rFonts w:ascii="宋体" w:eastAsia="宋体" w:hAnsi="宋体" w:cs="宋体" w:hint="eastAsia"/>
                <w:sz w:val="21"/>
                <w:szCs w:val="21"/>
              </w:rPr>
              <w:t>Radius</w:t>
            </w:r>
            <w:r>
              <w:rPr>
                <w:rFonts w:ascii="宋体" w:eastAsia="宋体" w:hAnsi="宋体" w:cs="宋体" w:hint="eastAsia"/>
                <w:sz w:val="21"/>
                <w:szCs w:val="21"/>
              </w:rPr>
              <w:t>协议；</w:t>
            </w:r>
            <w:r>
              <w:rPr>
                <w:rFonts w:ascii="宋体" w:eastAsia="宋体" w:hAnsi="宋体" w:cs="宋体" w:hint="eastAsia"/>
                <w:sz w:val="21"/>
                <w:szCs w:val="21"/>
              </w:rPr>
              <w:br/>
              <w:t>14</w:t>
            </w:r>
            <w:r>
              <w:rPr>
                <w:rFonts w:ascii="宋体" w:eastAsia="宋体" w:hAnsi="宋体" w:cs="宋体" w:hint="eastAsia"/>
                <w:sz w:val="21"/>
                <w:szCs w:val="21"/>
              </w:rPr>
              <w:t>、开户管理：可以在认证计费系统中直接建立账户并选择相应的套餐，用户根据账户信息即可实现在认证页面认证上网，对于手机短信认证用户自动开户；</w:t>
            </w:r>
            <w:r>
              <w:rPr>
                <w:rFonts w:ascii="宋体" w:eastAsia="宋体" w:hAnsi="宋体" w:cs="宋体" w:hint="eastAsia"/>
                <w:sz w:val="21"/>
                <w:szCs w:val="21"/>
              </w:rPr>
              <w:br/>
              <w:t>15</w:t>
            </w:r>
            <w:r>
              <w:rPr>
                <w:rFonts w:ascii="宋体" w:eastAsia="宋体" w:hAnsi="宋体" w:cs="宋体" w:hint="eastAsia"/>
                <w:sz w:val="21"/>
                <w:szCs w:val="21"/>
              </w:rPr>
              <w:t>、强大的套餐管理功能，</w:t>
            </w:r>
            <w:r>
              <w:rPr>
                <w:rFonts w:ascii="宋体" w:eastAsia="宋体" w:hAnsi="宋体" w:cs="宋体" w:hint="eastAsia"/>
                <w:sz w:val="21"/>
                <w:szCs w:val="21"/>
              </w:rPr>
              <w:t>支持对上传、下载、上网周期、累计时间、最大在线时间、密码有效期等参数进行设置，满足各种场合的用户上网控制需求；</w:t>
            </w:r>
            <w:r>
              <w:rPr>
                <w:rFonts w:ascii="宋体" w:eastAsia="宋体" w:hAnsi="宋体" w:cs="宋体" w:hint="eastAsia"/>
                <w:sz w:val="21"/>
                <w:szCs w:val="21"/>
              </w:rPr>
              <w:br/>
              <w:t>16</w:t>
            </w:r>
            <w:r>
              <w:rPr>
                <w:rFonts w:ascii="宋体" w:eastAsia="宋体" w:hAnsi="宋体" w:cs="宋体" w:hint="eastAsia"/>
                <w:sz w:val="21"/>
                <w:szCs w:val="21"/>
              </w:rPr>
              <w:t>、</w:t>
            </w:r>
            <w:r>
              <w:rPr>
                <w:rFonts w:ascii="宋体" w:eastAsia="宋体" w:hAnsi="宋体" w:cs="宋体" w:hint="eastAsia"/>
                <w:sz w:val="21"/>
                <w:szCs w:val="21"/>
              </w:rPr>
              <w:t>MAC</w:t>
            </w:r>
            <w:r>
              <w:rPr>
                <w:rFonts w:ascii="宋体" w:eastAsia="宋体" w:hAnsi="宋体" w:cs="宋体" w:hint="eastAsia"/>
                <w:sz w:val="21"/>
                <w:szCs w:val="21"/>
              </w:rPr>
              <w:t>绑定：用户账户可以绑定该用户第一次上线时的</w:t>
            </w:r>
            <w:r>
              <w:rPr>
                <w:rFonts w:ascii="宋体" w:eastAsia="宋体" w:hAnsi="宋体" w:cs="宋体" w:hint="eastAsia"/>
                <w:sz w:val="21"/>
                <w:szCs w:val="21"/>
              </w:rPr>
              <w:t>MAC</w:t>
            </w:r>
            <w:r>
              <w:rPr>
                <w:rFonts w:ascii="宋体" w:eastAsia="宋体" w:hAnsi="宋体" w:cs="宋体" w:hint="eastAsia"/>
                <w:sz w:val="21"/>
                <w:szCs w:val="21"/>
              </w:rPr>
              <w:t>地址，防止用户在多个终端设备上使用一个账户进行认证上网；</w:t>
            </w:r>
            <w:r>
              <w:rPr>
                <w:rFonts w:ascii="宋体" w:eastAsia="宋体" w:hAnsi="宋体" w:cs="宋体" w:hint="eastAsia"/>
                <w:sz w:val="21"/>
                <w:szCs w:val="21"/>
              </w:rPr>
              <w:br/>
              <w:t>17</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最大在线用户数：可以在套餐管理中设置账户允许的最大在线用户数，方便用户在不同的终端设备上同时使用一个账户上网，或者限制用户一个账户在不同终端同时</w:t>
            </w:r>
            <w:r>
              <w:rPr>
                <w:rFonts w:ascii="宋体" w:eastAsia="宋体" w:hAnsi="宋体" w:cs="宋体" w:hint="eastAsia"/>
                <w:sz w:val="21"/>
                <w:szCs w:val="21"/>
              </w:rPr>
              <w:t xml:space="preserve"> </w:t>
            </w:r>
            <w:r>
              <w:rPr>
                <w:rFonts w:ascii="宋体" w:eastAsia="宋体" w:hAnsi="宋体" w:cs="宋体" w:hint="eastAsia"/>
                <w:sz w:val="21"/>
                <w:szCs w:val="21"/>
              </w:rPr>
              <w:t>使用；在线记录：可以随时查看当前网络中的在线用户信息，包括用户名、</w:t>
            </w:r>
            <w:r>
              <w:rPr>
                <w:rFonts w:ascii="宋体" w:eastAsia="宋体" w:hAnsi="宋体" w:cs="宋体" w:hint="eastAsia"/>
                <w:sz w:val="21"/>
                <w:szCs w:val="21"/>
              </w:rPr>
              <w:t>NAS</w:t>
            </w:r>
            <w:r>
              <w:rPr>
                <w:rFonts w:ascii="宋体" w:eastAsia="宋体" w:hAnsi="宋体" w:cs="宋体" w:hint="eastAsia"/>
                <w:sz w:val="21"/>
                <w:szCs w:val="21"/>
              </w:rPr>
              <w:t>地址、客户端</w:t>
            </w:r>
            <w:r>
              <w:rPr>
                <w:rFonts w:ascii="宋体" w:eastAsia="宋体" w:hAnsi="宋体" w:cs="宋体" w:hint="eastAsia"/>
                <w:sz w:val="21"/>
                <w:szCs w:val="21"/>
              </w:rPr>
              <w:t>IP</w:t>
            </w:r>
            <w:r>
              <w:rPr>
                <w:rFonts w:ascii="宋体" w:eastAsia="宋体" w:hAnsi="宋体" w:cs="宋体" w:hint="eastAsia"/>
                <w:sz w:val="21"/>
                <w:szCs w:val="21"/>
              </w:rPr>
              <w:t>、上传流量、下载流量、记账开始时间、在线</w:t>
            </w:r>
            <w:r>
              <w:rPr>
                <w:rFonts w:ascii="宋体" w:eastAsia="宋体" w:hAnsi="宋体" w:cs="宋体" w:hint="eastAsia"/>
                <w:sz w:val="21"/>
                <w:szCs w:val="21"/>
              </w:rPr>
              <w:t>时长等信息，并可</w:t>
            </w:r>
            <w:r>
              <w:rPr>
                <w:rFonts w:ascii="宋体" w:eastAsia="宋体" w:hAnsi="宋体" w:cs="宋体" w:hint="eastAsia"/>
                <w:sz w:val="21"/>
                <w:szCs w:val="21"/>
              </w:rPr>
              <w:t xml:space="preserve"> </w:t>
            </w:r>
            <w:r>
              <w:rPr>
                <w:rFonts w:ascii="宋体" w:eastAsia="宋体" w:hAnsi="宋体" w:cs="宋体" w:hint="eastAsia"/>
                <w:sz w:val="21"/>
                <w:szCs w:val="21"/>
              </w:rPr>
              <w:t>以手动将用户强制下线；</w:t>
            </w:r>
            <w:r>
              <w:rPr>
                <w:rFonts w:ascii="宋体" w:eastAsia="宋体" w:hAnsi="宋体" w:cs="宋体" w:hint="eastAsia"/>
                <w:sz w:val="21"/>
                <w:szCs w:val="21"/>
              </w:rPr>
              <w:br/>
              <w:t>18</w:t>
            </w:r>
            <w:r>
              <w:rPr>
                <w:rFonts w:ascii="宋体" w:eastAsia="宋体" w:hAnsi="宋体" w:cs="宋体" w:hint="eastAsia"/>
                <w:sz w:val="21"/>
                <w:szCs w:val="21"/>
              </w:rPr>
              <w:t>、可以随时查看最近</w:t>
            </w:r>
            <w:r>
              <w:rPr>
                <w:rFonts w:ascii="宋体" w:eastAsia="宋体" w:hAnsi="宋体" w:cs="宋体" w:hint="eastAsia"/>
                <w:sz w:val="21"/>
                <w:szCs w:val="21"/>
              </w:rPr>
              <w:t>1</w:t>
            </w:r>
            <w:r>
              <w:rPr>
                <w:rFonts w:ascii="宋体" w:eastAsia="宋体" w:hAnsi="宋体" w:cs="宋体" w:hint="eastAsia"/>
                <w:sz w:val="21"/>
                <w:szCs w:val="21"/>
              </w:rPr>
              <w:t>个月内的用户上网历史记录信息，包括用户名、</w:t>
            </w:r>
            <w:r>
              <w:rPr>
                <w:rFonts w:ascii="宋体" w:eastAsia="宋体" w:hAnsi="宋体" w:cs="宋体" w:hint="eastAsia"/>
                <w:sz w:val="21"/>
                <w:szCs w:val="21"/>
              </w:rPr>
              <w:t>NAS</w:t>
            </w:r>
            <w:r>
              <w:rPr>
                <w:rFonts w:ascii="宋体" w:eastAsia="宋体" w:hAnsi="宋体" w:cs="宋体" w:hint="eastAsia"/>
                <w:sz w:val="21"/>
                <w:szCs w:val="21"/>
              </w:rPr>
              <w:t>地址、客户端</w:t>
            </w:r>
            <w:r>
              <w:rPr>
                <w:rFonts w:ascii="宋体" w:eastAsia="宋体" w:hAnsi="宋体" w:cs="宋体" w:hint="eastAsia"/>
                <w:sz w:val="21"/>
                <w:szCs w:val="21"/>
              </w:rPr>
              <w:t>IP</w:t>
            </w:r>
            <w:r>
              <w:rPr>
                <w:rFonts w:ascii="宋体" w:eastAsia="宋体" w:hAnsi="宋体" w:cs="宋体" w:hint="eastAsia"/>
                <w:sz w:val="21"/>
                <w:szCs w:val="21"/>
              </w:rPr>
              <w:t>、上传流量、下载流量、记账开始时间、在线时长等信息，并可以查看每一条记录的详细信息。</w:t>
            </w:r>
            <w:r>
              <w:rPr>
                <w:rFonts w:ascii="宋体" w:eastAsia="宋体" w:hAnsi="宋体" w:cs="宋体" w:hint="eastAsia"/>
                <w:sz w:val="21"/>
                <w:szCs w:val="21"/>
              </w:rPr>
              <w:br/>
              <w:t>19</w:t>
            </w:r>
            <w:r>
              <w:rPr>
                <w:rFonts w:ascii="宋体" w:eastAsia="宋体" w:hAnsi="宋体" w:cs="宋体" w:hint="eastAsia"/>
                <w:sz w:val="21"/>
                <w:szCs w:val="21"/>
              </w:rPr>
              <w:t>、本次需提供配套的服务器，为保证性能，服务器要求提供固态硬盘存储，并且提供不少于</w:t>
            </w:r>
            <w:r>
              <w:rPr>
                <w:rFonts w:ascii="宋体" w:eastAsia="宋体" w:hAnsi="宋体" w:cs="宋体" w:hint="eastAsia"/>
                <w:sz w:val="21"/>
                <w:szCs w:val="21"/>
              </w:rPr>
              <w:t>6</w:t>
            </w:r>
            <w:r>
              <w:rPr>
                <w:rFonts w:ascii="宋体" w:eastAsia="宋体" w:hAnsi="宋体" w:cs="宋体" w:hint="eastAsia"/>
                <w:sz w:val="21"/>
                <w:szCs w:val="21"/>
              </w:rPr>
              <w:t>个千兆电口，不少于</w:t>
            </w:r>
            <w:r>
              <w:rPr>
                <w:rFonts w:ascii="宋体" w:eastAsia="宋体" w:hAnsi="宋体" w:cs="宋体" w:hint="eastAsia"/>
                <w:sz w:val="21"/>
                <w:szCs w:val="21"/>
              </w:rPr>
              <w:t>2</w:t>
            </w:r>
            <w:r>
              <w:rPr>
                <w:rFonts w:ascii="宋体" w:eastAsia="宋体" w:hAnsi="宋体" w:cs="宋体" w:hint="eastAsia"/>
                <w:sz w:val="21"/>
                <w:szCs w:val="21"/>
              </w:rPr>
              <w:t>个千兆光口，提供额外的带外管理接口；</w:t>
            </w:r>
            <w:r>
              <w:rPr>
                <w:rFonts w:ascii="宋体" w:eastAsia="宋体" w:hAnsi="宋体" w:cs="宋体" w:hint="eastAsia"/>
                <w:sz w:val="21"/>
                <w:szCs w:val="21"/>
              </w:rPr>
              <w:br/>
              <w:t>20</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系统最大需支持不少于</w:t>
            </w:r>
            <w:r>
              <w:rPr>
                <w:rFonts w:ascii="宋体" w:eastAsia="宋体" w:hAnsi="宋体" w:cs="宋体" w:hint="eastAsia"/>
                <w:sz w:val="21"/>
                <w:szCs w:val="21"/>
              </w:rPr>
              <w:t>5000</w:t>
            </w:r>
            <w:r>
              <w:rPr>
                <w:rFonts w:ascii="宋体" w:eastAsia="宋体" w:hAnsi="宋体" w:cs="宋体" w:hint="eastAsia"/>
                <w:sz w:val="21"/>
                <w:szCs w:val="21"/>
              </w:rPr>
              <w:t>人同时在线，本次要求配置不少于</w:t>
            </w:r>
            <w:r>
              <w:rPr>
                <w:rFonts w:ascii="宋体" w:eastAsia="宋体" w:hAnsi="宋体" w:cs="宋体" w:hint="eastAsia"/>
                <w:sz w:val="21"/>
                <w:szCs w:val="21"/>
              </w:rPr>
              <w:t>500</w:t>
            </w:r>
            <w:r>
              <w:rPr>
                <w:rFonts w:ascii="宋体" w:eastAsia="宋体" w:hAnsi="宋体" w:cs="宋体" w:hint="eastAsia"/>
                <w:sz w:val="21"/>
                <w:szCs w:val="21"/>
              </w:rPr>
              <w:t>用户同时在线，接入用户无限制，内置</w:t>
            </w:r>
            <w:r>
              <w:rPr>
                <w:rFonts w:ascii="宋体" w:eastAsia="宋体" w:hAnsi="宋体" w:cs="宋体" w:hint="eastAsia"/>
                <w:sz w:val="21"/>
                <w:szCs w:val="21"/>
              </w:rPr>
              <w:t>RADIUS</w:t>
            </w:r>
            <w:r>
              <w:rPr>
                <w:rFonts w:ascii="宋体" w:eastAsia="宋体" w:hAnsi="宋体" w:cs="宋体" w:hint="eastAsia"/>
                <w:sz w:val="21"/>
                <w:szCs w:val="21"/>
              </w:rPr>
              <w:t>功能模块</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PORTAL</w:t>
            </w:r>
            <w:r>
              <w:rPr>
                <w:rFonts w:ascii="宋体" w:eastAsia="宋体" w:hAnsi="宋体" w:cs="宋体" w:hint="eastAsia"/>
                <w:sz w:val="21"/>
                <w:szCs w:val="21"/>
              </w:rPr>
              <w:t>页面的</w:t>
            </w:r>
            <w:r>
              <w:rPr>
                <w:rFonts w:ascii="宋体" w:eastAsia="宋体" w:hAnsi="宋体" w:cs="宋体" w:hint="eastAsia"/>
                <w:sz w:val="21"/>
                <w:szCs w:val="21"/>
              </w:rPr>
              <w:t>推送及用户管理，支持内置帐号密码登陆，短信认证</w:t>
            </w:r>
            <w:r>
              <w:rPr>
                <w:rFonts w:ascii="宋体" w:eastAsia="宋体" w:hAnsi="宋体" w:cs="宋体" w:hint="eastAsia"/>
                <w:sz w:val="21"/>
                <w:szCs w:val="21"/>
              </w:rPr>
              <w:t>,  </w:t>
            </w:r>
            <w:r>
              <w:rPr>
                <w:rFonts w:ascii="宋体" w:eastAsia="宋体" w:hAnsi="宋体" w:cs="宋体" w:hint="eastAsia"/>
                <w:sz w:val="21"/>
                <w:szCs w:val="21"/>
              </w:rPr>
              <w:t>微信认证</w:t>
            </w:r>
            <w:r>
              <w:rPr>
                <w:rFonts w:ascii="宋体" w:eastAsia="宋体" w:hAnsi="宋体" w:cs="宋体" w:hint="eastAsia"/>
                <w:sz w:val="21"/>
                <w:szCs w:val="21"/>
              </w:rPr>
              <w:t>,</w:t>
            </w:r>
            <w:r>
              <w:rPr>
                <w:rFonts w:ascii="宋体" w:eastAsia="宋体" w:hAnsi="宋体" w:cs="宋体" w:hint="eastAsia"/>
                <w:sz w:val="21"/>
                <w:szCs w:val="21"/>
              </w:rPr>
              <w:t>一键登陆等多种认证方式，支持认证成功跳转至设定</w:t>
            </w:r>
            <w:r>
              <w:rPr>
                <w:rFonts w:ascii="宋体" w:eastAsia="宋体" w:hAnsi="宋体" w:cs="宋体" w:hint="eastAsia"/>
                <w:sz w:val="21"/>
                <w:szCs w:val="21"/>
              </w:rPr>
              <w:t>URL</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网络安全审计平台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、独立硬件，包含硬件、操作系统、数据库及日志审计软件等；</w:t>
            </w:r>
            <w:r>
              <w:rPr>
                <w:rFonts w:ascii="宋体" w:eastAsia="宋体" w:hAnsi="宋体" w:cs="宋体" w:hint="eastAsia"/>
                <w:sz w:val="21"/>
                <w:szCs w:val="21"/>
              </w:rPr>
              <w:br/>
              <w:t>2</w:t>
            </w:r>
            <w:r>
              <w:rPr>
                <w:rFonts w:ascii="宋体" w:eastAsia="宋体" w:hAnsi="宋体" w:cs="宋体" w:hint="eastAsia"/>
                <w:sz w:val="21"/>
                <w:szCs w:val="21"/>
              </w:rPr>
              <w:t>、标准</w:t>
            </w:r>
            <w:r>
              <w:rPr>
                <w:rFonts w:ascii="宋体" w:eastAsia="宋体" w:hAnsi="宋体" w:cs="宋体" w:hint="eastAsia"/>
                <w:sz w:val="21"/>
                <w:szCs w:val="21"/>
              </w:rPr>
              <w:t>19</w:t>
            </w:r>
            <w:r>
              <w:rPr>
                <w:rFonts w:ascii="宋体" w:eastAsia="宋体" w:hAnsi="宋体" w:cs="宋体" w:hint="eastAsia"/>
                <w:sz w:val="21"/>
                <w:szCs w:val="21"/>
              </w:rPr>
              <w:t>英寸机架设备，不高于</w:t>
            </w:r>
            <w:r>
              <w:rPr>
                <w:rFonts w:ascii="宋体" w:eastAsia="宋体" w:hAnsi="宋体" w:cs="宋体" w:hint="eastAsia"/>
                <w:sz w:val="21"/>
                <w:szCs w:val="21"/>
              </w:rPr>
              <w:t>4U</w:t>
            </w:r>
            <w:r>
              <w:rPr>
                <w:rFonts w:ascii="宋体" w:eastAsia="宋体" w:hAnsi="宋体" w:cs="宋体" w:hint="eastAsia"/>
                <w:sz w:val="21"/>
                <w:szCs w:val="21"/>
              </w:rPr>
              <w:t>，要求配备导轨；</w:t>
            </w:r>
            <w:r>
              <w:rPr>
                <w:rFonts w:ascii="宋体" w:eastAsia="宋体" w:hAnsi="宋体" w:cs="宋体" w:hint="eastAsia"/>
                <w:sz w:val="21"/>
                <w:szCs w:val="21"/>
              </w:rPr>
              <w:br/>
              <w:t>3</w:t>
            </w:r>
            <w:r>
              <w:rPr>
                <w:rFonts w:ascii="宋体" w:eastAsia="宋体" w:hAnsi="宋体" w:cs="宋体" w:hint="eastAsia"/>
                <w:sz w:val="21"/>
                <w:szCs w:val="21"/>
              </w:rPr>
              <w:t>、不少于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10/100/1000 BASE-T</w:t>
            </w:r>
            <w:r>
              <w:rPr>
                <w:rFonts w:ascii="宋体" w:eastAsia="宋体" w:hAnsi="宋体" w:cs="宋体" w:hint="eastAsia"/>
                <w:sz w:val="21"/>
                <w:szCs w:val="21"/>
              </w:rPr>
              <w:t>，支持管理与业务分开；</w:t>
            </w:r>
            <w:r>
              <w:rPr>
                <w:rFonts w:ascii="宋体" w:eastAsia="宋体" w:hAnsi="宋体" w:cs="宋体" w:hint="eastAsia"/>
                <w:sz w:val="21"/>
                <w:szCs w:val="21"/>
              </w:rPr>
              <w:br/>
              <w:t>4</w:t>
            </w:r>
            <w:r>
              <w:rPr>
                <w:rFonts w:ascii="宋体" w:eastAsia="宋体" w:hAnsi="宋体" w:cs="宋体" w:hint="eastAsia"/>
                <w:sz w:val="21"/>
                <w:szCs w:val="21"/>
              </w:rPr>
              <w:t>、日志实时接收能力不小于</w:t>
            </w:r>
            <w:r>
              <w:rPr>
                <w:rFonts w:ascii="宋体" w:eastAsia="宋体" w:hAnsi="宋体" w:cs="宋体" w:hint="eastAsia"/>
                <w:sz w:val="21"/>
                <w:szCs w:val="21"/>
              </w:rPr>
              <w:t>3</w:t>
            </w:r>
            <w:r>
              <w:rPr>
                <w:rFonts w:ascii="宋体" w:eastAsia="宋体" w:hAnsi="宋体" w:cs="宋体" w:hint="eastAsia"/>
                <w:sz w:val="21"/>
                <w:szCs w:val="21"/>
              </w:rPr>
              <w:t>万条</w:t>
            </w:r>
            <w:r>
              <w:rPr>
                <w:rFonts w:ascii="宋体" w:eastAsia="宋体" w:hAnsi="宋体" w:cs="宋体" w:hint="eastAsia"/>
                <w:sz w:val="21"/>
                <w:szCs w:val="21"/>
              </w:rPr>
              <w:t>/</w:t>
            </w:r>
            <w:r>
              <w:rPr>
                <w:rFonts w:ascii="宋体" w:eastAsia="宋体" w:hAnsi="宋体" w:cs="宋体" w:hint="eastAsia"/>
                <w:sz w:val="21"/>
                <w:szCs w:val="21"/>
              </w:rPr>
              <w:t>秒，日志存储空间不小于</w:t>
            </w:r>
            <w:r>
              <w:rPr>
                <w:rFonts w:ascii="宋体" w:eastAsia="宋体" w:hAnsi="宋体" w:cs="宋体" w:hint="eastAsia"/>
                <w:sz w:val="21"/>
                <w:szCs w:val="21"/>
              </w:rPr>
              <w:t>2T</w:t>
            </w:r>
            <w:r>
              <w:rPr>
                <w:rFonts w:ascii="宋体" w:eastAsia="宋体" w:hAnsi="宋体" w:cs="宋体" w:hint="eastAsia"/>
                <w:sz w:val="21"/>
                <w:szCs w:val="21"/>
              </w:rPr>
              <w:t>，并支持扩展；</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支持分布式管理：当需要接收大量日志信息时，单台日志平台无法满足日志信息的接收需求。针对这一问题，设备必须支持分布式管理功能，即配置多台日志平台设</w:t>
            </w:r>
            <w:r>
              <w:rPr>
                <w:rFonts w:ascii="宋体" w:eastAsia="宋体" w:hAnsi="宋体" w:cs="宋体" w:hint="eastAsia"/>
                <w:sz w:val="21"/>
                <w:szCs w:val="21"/>
              </w:rPr>
              <w:t xml:space="preserve"> </w:t>
            </w:r>
            <w:r>
              <w:rPr>
                <w:rFonts w:ascii="宋体" w:eastAsia="宋体" w:hAnsi="宋体" w:cs="宋体" w:hint="eastAsia"/>
                <w:sz w:val="21"/>
                <w:szCs w:val="21"/>
              </w:rPr>
              <w:t>备，能够按照一定的算法把日志信息分布接收到多个日志平台上，可以对多个日志平台上的日志集中查询，进而缓解单台日志平台的压力，保证日志信息的完整、快</w:t>
            </w:r>
            <w:r>
              <w:rPr>
                <w:rFonts w:ascii="宋体" w:eastAsia="宋体" w:hAnsi="宋体" w:cs="宋体" w:hint="eastAsia"/>
                <w:sz w:val="21"/>
                <w:szCs w:val="21"/>
              </w:rPr>
              <w:t xml:space="preserve"> </w:t>
            </w:r>
            <w:r>
              <w:rPr>
                <w:rFonts w:ascii="宋体" w:eastAsia="宋体" w:hAnsi="宋体" w:cs="宋体" w:hint="eastAsia"/>
                <w:sz w:val="21"/>
                <w:szCs w:val="21"/>
              </w:rPr>
              <w:t>速接收；</w:t>
            </w:r>
            <w:r>
              <w:rPr>
                <w:rFonts w:ascii="宋体" w:eastAsia="宋体" w:hAnsi="宋体" w:cs="宋体" w:hint="eastAsia"/>
                <w:sz w:val="21"/>
                <w:szCs w:val="21"/>
              </w:rPr>
              <w:br/>
              <w:t>6</w:t>
            </w:r>
            <w:r>
              <w:rPr>
                <w:rFonts w:ascii="宋体" w:eastAsia="宋体" w:hAnsi="宋体" w:cs="宋体" w:hint="eastAsia"/>
                <w:sz w:val="21"/>
                <w:szCs w:val="21"/>
              </w:rPr>
              <w:t>、支持邮箱外发功能，日志平台支持通过邮件发送报表文件和任务完成通知（提供功能界面截图）；</w:t>
            </w:r>
            <w:r>
              <w:rPr>
                <w:rFonts w:ascii="宋体" w:eastAsia="宋体" w:hAnsi="宋体" w:cs="宋体" w:hint="eastAsia"/>
                <w:sz w:val="21"/>
                <w:szCs w:val="21"/>
              </w:rPr>
              <w:br/>
              <w:t>7</w:t>
            </w:r>
            <w:r>
              <w:rPr>
                <w:rFonts w:ascii="宋体" w:eastAsia="宋体" w:hAnsi="宋体" w:cs="宋体" w:hint="eastAsia"/>
                <w:sz w:val="21"/>
                <w:szCs w:val="21"/>
              </w:rPr>
              <w:t>、内容审计日志：支持记录与被管理设备网络行为有关的事件，包括</w:t>
            </w:r>
            <w:r>
              <w:rPr>
                <w:rFonts w:ascii="宋体" w:eastAsia="宋体" w:hAnsi="宋体" w:cs="宋体" w:hint="eastAsia"/>
                <w:sz w:val="21"/>
                <w:szCs w:val="21"/>
              </w:rPr>
              <w:t>URL</w:t>
            </w:r>
            <w:r>
              <w:rPr>
                <w:rFonts w:ascii="宋体" w:eastAsia="宋体" w:hAnsi="宋体" w:cs="宋体" w:hint="eastAsia"/>
                <w:sz w:val="21"/>
                <w:szCs w:val="21"/>
              </w:rPr>
              <w:t>日志、</w:t>
            </w:r>
            <w:r>
              <w:rPr>
                <w:rFonts w:ascii="宋体" w:eastAsia="宋体" w:hAnsi="宋体" w:cs="宋体" w:hint="eastAsia"/>
                <w:sz w:val="21"/>
                <w:szCs w:val="21"/>
              </w:rPr>
              <w:t>IM</w:t>
            </w:r>
            <w:r>
              <w:rPr>
                <w:rFonts w:ascii="宋体" w:eastAsia="宋体" w:hAnsi="宋体" w:cs="宋体" w:hint="eastAsia"/>
                <w:sz w:val="21"/>
                <w:szCs w:val="21"/>
              </w:rPr>
              <w:t>日志、发帖日志、</w:t>
            </w:r>
            <w:r>
              <w:rPr>
                <w:rFonts w:ascii="宋体" w:eastAsia="宋体" w:hAnsi="宋体" w:cs="宋体" w:hint="eastAsia"/>
                <w:sz w:val="21"/>
                <w:szCs w:val="21"/>
              </w:rPr>
              <w:t>EMAIL</w:t>
            </w:r>
            <w:r>
              <w:rPr>
                <w:rFonts w:ascii="宋体" w:eastAsia="宋体" w:hAnsi="宋体" w:cs="宋体" w:hint="eastAsia"/>
                <w:sz w:val="21"/>
                <w:szCs w:val="21"/>
              </w:rPr>
              <w:t>日志和</w:t>
            </w:r>
            <w:r>
              <w:rPr>
                <w:rFonts w:ascii="宋体" w:eastAsia="宋体" w:hAnsi="宋体" w:cs="宋体" w:hint="eastAsia"/>
                <w:sz w:val="21"/>
                <w:szCs w:val="21"/>
              </w:rPr>
              <w:t>FTP</w:t>
            </w:r>
            <w:r>
              <w:rPr>
                <w:rFonts w:ascii="宋体" w:eastAsia="宋体" w:hAnsi="宋体" w:cs="宋体" w:hint="eastAsia"/>
                <w:sz w:val="21"/>
                <w:szCs w:val="21"/>
              </w:rPr>
              <w:t>日</w:t>
            </w:r>
            <w:r>
              <w:rPr>
                <w:rFonts w:ascii="宋体" w:eastAsia="宋体" w:hAnsi="宋体" w:cs="宋体" w:hint="eastAsia"/>
                <w:sz w:val="21"/>
                <w:szCs w:val="21"/>
              </w:rPr>
              <w:t>志。其中</w:t>
            </w:r>
            <w:r>
              <w:rPr>
                <w:rFonts w:ascii="宋体" w:eastAsia="宋体" w:hAnsi="宋体" w:cs="宋体" w:hint="eastAsia"/>
                <w:sz w:val="21"/>
                <w:szCs w:val="21"/>
              </w:rPr>
              <w:t>URL</w:t>
            </w:r>
            <w:r>
              <w:rPr>
                <w:rFonts w:ascii="宋体" w:eastAsia="宋体" w:hAnsi="宋体" w:cs="宋体" w:hint="eastAsia"/>
                <w:sz w:val="21"/>
                <w:szCs w:val="21"/>
              </w:rPr>
              <w:t>日志、</w:t>
            </w:r>
            <w:r>
              <w:rPr>
                <w:rFonts w:ascii="宋体" w:eastAsia="宋体" w:hAnsi="宋体" w:cs="宋体" w:hint="eastAsia"/>
                <w:sz w:val="21"/>
                <w:szCs w:val="21"/>
              </w:rPr>
              <w:t>IM</w:t>
            </w:r>
            <w:r>
              <w:rPr>
                <w:rFonts w:ascii="宋体" w:eastAsia="宋体" w:hAnsi="宋体" w:cs="宋体" w:hint="eastAsia"/>
                <w:sz w:val="21"/>
                <w:szCs w:val="21"/>
              </w:rPr>
              <w:t>日志、发帖日志支持二进制日志和文本日志（提供功能界面截图）；</w:t>
            </w:r>
            <w:r>
              <w:rPr>
                <w:rFonts w:ascii="宋体" w:eastAsia="宋体" w:hAnsi="宋体" w:cs="宋体" w:hint="eastAsia"/>
                <w:sz w:val="21"/>
                <w:szCs w:val="21"/>
              </w:rPr>
              <w:br/>
              <w:t>8</w:t>
            </w:r>
            <w:r>
              <w:rPr>
                <w:rFonts w:ascii="宋体" w:eastAsia="宋体" w:hAnsi="宋体" w:cs="宋体" w:hint="eastAsia"/>
                <w:sz w:val="21"/>
                <w:szCs w:val="21"/>
              </w:rPr>
              <w:t>、流量日志：记录与被管理设流量有关的事件，包括二进制日志和文本日志，包括</w:t>
            </w:r>
            <w:r>
              <w:rPr>
                <w:rFonts w:ascii="宋体" w:eastAsia="宋体" w:hAnsi="宋体" w:cs="宋体" w:hint="eastAsia"/>
                <w:sz w:val="21"/>
                <w:szCs w:val="21"/>
              </w:rPr>
              <w:t>NAT</w:t>
            </w:r>
            <w:r>
              <w:rPr>
                <w:rFonts w:ascii="宋体" w:eastAsia="宋体" w:hAnsi="宋体" w:cs="宋体" w:hint="eastAsia"/>
                <w:sz w:val="21"/>
                <w:szCs w:val="21"/>
              </w:rPr>
              <w:t>日志、</w:t>
            </w:r>
            <w:r>
              <w:rPr>
                <w:rFonts w:ascii="宋体" w:eastAsia="宋体" w:hAnsi="宋体" w:cs="宋体" w:hint="eastAsia"/>
                <w:sz w:val="21"/>
                <w:szCs w:val="21"/>
              </w:rPr>
              <w:t>NAT444</w:t>
            </w:r>
            <w:r>
              <w:rPr>
                <w:rFonts w:ascii="宋体" w:eastAsia="宋体" w:hAnsi="宋体" w:cs="宋体" w:hint="eastAsia"/>
                <w:sz w:val="21"/>
                <w:szCs w:val="21"/>
              </w:rPr>
              <w:t>日志和会话日志；</w:t>
            </w:r>
            <w:r>
              <w:rPr>
                <w:rFonts w:ascii="宋体" w:eastAsia="宋体" w:hAnsi="宋体" w:cs="宋体" w:hint="eastAsia"/>
                <w:sz w:val="21"/>
                <w:szCs w:val="21"/>
              </w:rPr>
              <w:br/>
              <w:t>9</w:t>
            </w:r>
            <w:r>
              <w:rPr>
                <w:rFonts w:ascii="宋体" w:eastAsia="宋体" w:hAnsi="宋体" w:cs="宋体" w:hint="eastAsia"/>
                <w:sz w:val="21"/>
                <w:szCs w:val="21"/>
              </w:rPr>
              <w:t>、第三方日志：通过</w:t>
            </w:r>
            <w:r>
              <w:rPr>
                <w:rFonts w:ascii="宋体" w:eastAsia="宋体" w:hAnsi="宋体" w:cs="宋体" w:hint="eastAsia"/>
                <w:sz w:val="21"/>
                <w:szCs w:val="21"/>
              </w:rPr>
              <w:t>syslog</w:t>
            </w:r>
            <w:r>
              <w:rPr>
                <w:rFonts w:ascii="宋体" w:eastAsia="宋体" w:hAnsi="宋体" w:cs="宋体" w:hint="eastAsia"/>
                <w:sz w:val="21"/>
                <w:szCs w:val="21"/>
              </w:rPr>
              <w:t>记录第三方设备发送到日志平台设备的日志信息（提供功能界面截图）；</w:t>
            </w:r>
            <w:r>
              <w:rPr>
                <w:rFonts w:ascii="宋体" w:eastAsia="宋体" w:hAnsi="宋体" w:cs="宋体" w:hint="eastAsia"/>
                <w:sz w:val="21"/>
                <w:szCs w:val="21"/>
              </w:rPr>
              <w:br/>
              <w:t>10</w:t>
            </w:r>
            <w:r>
              <w:rPr>
                <w:rFonts w:ascii="宋体" w:eastAsia="宋体" w:hAnsi="宋体" w:cs="宋体" w:hint="eastAsia"/>
                <w:sz w:val="21"/>
                <w:szCs w:val="21"/>
              </w:rPr>
              <w:t>、支持智能记忆用户的常用查询条件，并支持查询条件的保存（要求提供产品界面截图）；</w:t>
            </w:r>
            <w:r>
              <w:rPr>
                <w:rFonts w:ascii="宋体" w:eastAsia="宋体" w:hAnsi="宋体" w:cs="宋体" w:hint="eastAsia"/>
                <w:sz w:val="21"/>
                <w:szCs w:val="21"/>
              </w:rPr>
              <w:br/>
              <w:t>11</w:t>
            </w:r>
            <w:r>
              <w:rPr>
                <w:rFonts w:ascii="宋体" w:eastAsia="宋体" w:hAnsi="宋体" w:cs="宋体" w:hint="eastAsia"/>
                <w:sz w:val="21"/>
                <w:szCs w:val="21"/>
              </w:rPr>
              <w:t>、要求支持自动覆盖功能，当日志量达到磁盘设定的空间时，自动清理最早的日志文件，实现翻滚式存储；</w:t>
            </w:r>
            <w:r>
              <w:rPr>
                <w:rFonts w:ascii="宋体" w:eastAsia="宋体" w:hAnsi="宋体" w:cs="宋体" w:hint="eastAsia"/>
                <w:sz w:val="21"/>
                <w:szCs w:val="21"/>
              </w:rPr>
              <w:br/>
              <w:t>12</w:t>
            </w:r>
            <w:r>
              <w:rPr>
                <w:rFonts w:ascii="宋体" w:eastAsia="宋体" w:hAnsi="宋体" w:cs="宋体" w:hint="eastAsia"/>
                <w:sz w:val="21"/>
                <w:szCs w:val="21"/>
              </w:rPr>
              <w:t>、日志支持通过</w:t>
            </w:r>
            <w:r>
              <w:rPr>
                <w:rFonts w:ascii="宋体" w:eastAsia="宋体" w:hAnsi="宋体" w:cs="宋体" w:hint="eastAsia"/>
                <w:sz w:val="21"/>
                <w:szCs w:val="21"/>
              </w:rPr>
              <w:t>FTP/</w:t>
            </w:r>
            <w:r>
              <w:rPr>
                <w:rFonts w:ascii="宋体" w:eastAsia="宋体" w:hAnsi="宋体" w:cs="宋体" w:hint="eastAsia"/>
                <w:sz w:val="21"/>
                <w:szCs w:val="21"/>
              </w:rPr>
              <w:t>SFTP</w:t>
            </w:r>
            <w:r>
              <w:rPr>
                <w:rFonts w:ascii="宋体" w:eastAsia="宋体" w:hAnsi="宋体" w:cs="宋体" w:hint="eastAsia"/>
                <w:sz w:val="21"/>
                <w:szCs w:val="21"/>
              </w:rPr>
              <w:t>导出备份功能，要求支持不少于</w:t>
            </w:r>
            <w:r>
              <w:rPr>
                <w:rFonts w:ascii="宋体" w:eastAsia="宋体" w:hAnsi="宋体" w:cs="宋体" w:hint="eastAsia"/>
                <w:sz w:val="21"/>
                <w:szCs w:val="21"/>
              </w:rPr>
              <w:t>10</w:t>
            </w:r>
            <w:r>
              <w:rPr>
                <w:rFonts w:ascii="宋体" w:eastAsia="宋体" w:hAnsi="宋体" w:cs="宋体" w:hint="eastAsia"/>
                <w:sz w:val="21"/>
                <w:szCs w:val="21"/>
              </w:rPr>
              <w:t>个</w:t>
            </w:r>
            <w:r>
              <w:rPr>
                <w:rFonts w:ascii="宋体" w:eastAsia="宋体" w:hAnsi="宋体" w:cs="宋体" w:hint="eastAsia"/>
                <w:sz w:val="21"/>
                <w:szCs w:val="21"/>
              </w:rPr>
              <w:t>FTP/SFTP</w:t>
            </w:r>
            <w:r>
              <w:rPr>
                <w:rFonts w:ascii="宋体" w:eastAsia="宋体" w:hAnsi="宋体" w:cs="宋体" w:hint="eastAsia"/>
                <w:sz w:val="21"/>
                <w:szCs w:val="21"/>
              </w:rPr>
              <w:t>配置，导出的日志类型可自定义；</w:t>
            </w:r>
            <w:r>
              <w:rPr>
                <w:rFonts w:ascii="宋体" w:eastAsia="宋体" w:hAnsi="宋体" w:cs="宋体" w:hint="eastAsia"/>
                <w:sz w:val="21"/>
                <w:szCs w:val="21"/>
              </w:rPr>
              <w:br/>
              <w:t>13</w:t>
            </w:r>
            <w:r>
              <w:rPr>
                <w:rFonts w:ascii="宋体" w:eastAsia="宋体" w:hAnsi="宋体" w:cs="宋体" w:hint="eastAsia"/>
                <w:sz w:val="21"/>
                <w:szCs w:val="21"/>
              </w:rPr>
              <w:t>、日志平台系统支持定期输出报表功能，能支持按照天、周、月、季等周期，统计粒度可达到分钟、小时和天。统计报表支持多种格式输出，如</w:t>
            </w:r>
            <w:r>
              <w:rPr>
                <w:rFonts w:ascii="宋体" w:eastAsia="宋体" w:hAnsi="宋体" w:cs="宋体" w:hint="eastAsia"/>
                <w:sz w:val="21"/>
                <w:szCs w:val="21"/>
              </w:rPr>
              <w:t>PDF</w:t>
            </w:r>
            <w:r>
              <w:rPr>
                <w:rFonts w:ascii="宋体" w:eastAsia="宋体" w:hAnsi="宋体" w:cs="宋体" w:hint="eastAsia"/>
                <w:sz w:val="21"/>
                <w:szCs w:val="21"/>
              </w:rPr>
              <w:t>、</w:t>
            </w:r>
            <w:r>
              <w:rPr>
                <w:rFonts w:ascii="宋体" w:eastAsia="宋体" w:hAnsi="宋体" w:cs="宋体" w:hint="eastAsia"/>
                <w:sz w:val="21"/>
                <w:szCs w:val="21"/>
              </w:rPr>
              <w:t>HTML</w:t>
            </w:r>
            <w:r>
              <w:rPr>
                <w:rFonts w:ascii="宋体" w:eastAsia="宋体" w:hAnsi="宋体" w:cs="宋体" w:hint="eastAsia"/>
                <w:sz w:val="21"/>
                <w:szCs w:val="21"/>
              </w:rPr>
              <w:t>等格式的文件呈现给用户，并能够通过邮件将报表发送给相关人员（提供功能界面截图）；</w:t>
            </w:r>
            <w:r>
              <w:rPr>
                <w:rFonts w:ascii="宋体" w:eastAsia="宋体" w:hAnsi="宋体" w:cs="宋体" w:hint="eastAsia"/>
                <w:sz w:val="21"/>
                <w:szCs w:val="21"/>
              </w:rPr>
              <w:br/>
              <w:t>14</w:t>
            </w:r>
            <w:r>
              <w:rPr>
                <w:rFonts w:ascii="宋体" w:eastAsia="宋体" w:hAnsi="宋体" w:cs="宋体" w:hint="eastAsia"/>
                <w:sz w:val="21"/>
                <w:szCs w:val="21"/>
              </w:rPr>
              <w:t>、日志报表，要求能够统计设备日志条数、所用空间排名、源</w:t>
            </w:r>
            <w:r>
              <w:rPr>
                <w:rFonts w:ascii="宋体" w:eastAsia="宋体" w:hAnsi="宋体" w:cs="宋体" w:hint="eastAsia"/>
                <w:sz w:val="21"/>
                <w:szCs w:val="21"/>
              </w:rPr>
              <w:t>IP</w:t>
            </w:r>
            <w:r>
              <w:rPr>
                <w:rFonts w:ascii="宋体" w:eastAsia="宋体" w:hAnsi="宋体" w:cs="宋体" w:hint="eastAsia"/>
                <w:sz w:val="21"/>
                <w:szCs w:val="21"/>
              </w:rPr>
              <w:t>目的</w:t>
            </w:r>
            <w:r>
              <w:rPr>
                <w:rFonts w:ascii="宋体" w:eastAsia="宋体" w:hAnsi="宋体" w:cs="宋体" w:hint="eastAsia"/>
                <w:sz w:val="21"/>
                <w:szCs w:val="21"/>
              </w:rPr>
              <w:t>IP</w:t>
            </w:r>
            <w:r>
              <w:rPr>
                <w:rFonts w:ascii="宋体" w:eastAsia="宋体" w:hAnsi="宋体" w:cs="宋体" w:hint="eastAsia"/>
                <w:sz w:val="21"/>
                <w:szCs w:val="21"/>
              </w:rPr>
              <w:t>排名、应用排名等信息。</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rHeight w:val="24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行为管理系统</w:t>
            </w:r>
            <w:r>
              <w:rPr>
                <w:rFonts w:ascii="宋体" w:eastAsia="宋体" w:hAnsi="宋体" w:cs="宋体" w:hint="eastAsia"/>
                <w:sz w:val="21"/>
                <w:szCs w:val="21"/>
              </w:rPr>
              <w:t>+</w:t>
            </w:r>
            <w:r>
              <w:rPr>
                <w:rFonts w:ascii="宋体" w:eastAsia="宋体" w:hAnsi="宋体" w:cs="宋体" w:hint="eastAsia"/>
                <w:sz w:val="21"/>
                <w:szCs w:val="21"/>
              </w:rPr>
              <w:t>防病毒过滤系统（现有安全网关扩容）</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、基本功能：</w:t>
            </w:r>
            <w:r>
              <w:rPr>
                <w:rFonts w:ascii="宋体" w:eastAsia="宋体" w:hAnsi="宋体" w:cs="宋体" w:hint="eastAsia"/>
                <w:sz w:val="21"/>
                <w:szCs w:val="21"/>
              </w:rPr>
              <w:br/>
            </w:r>
            <w:r>
              <w:rPr>
                <w:rFonts w:ascii="宋体" w:eastAsia="宋体" w:hAnsi="宋体" w:cs="宋体" w:hint="eastAsia"/>
                <w:sz w:val="21"/>
                <w:szCs w:val="21"/>
              </w:rPr>
              <w:t>1</w:t>
            </w:r>
            <w:r>
              <w:rPr>
                <w:rFonts w:ascii="宋体" w:eastAsia="宋体" w:hAnsi="宋体" w:cs="宋体" w:hint="eastAsia"/>
                <w:sz w:val="21"/>
                <w:szCs w:val="21"/>
              </w:rPr>
              <w:t>）、支持动态路由协议，包括</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及</w:t>
            </w:r>
            <w:r>
              <w:rPr>
                <w:rFonts w:ascii="宋体" w:eastAsia="宋体" w:hAnsi="宋体" w:cs="宋体" w:hint="eastAsia"/>
                <w:sz w:val="21"/>
                <w:szCs w:val="21"/>
              </w:rPr>
              <w:t>BGP</w:t>
            </w:r>
            <w:r>
              <w:rPr>
                <w:rFonts w:ascii="宋体" w:eastAsia="宋体" w:hAnsi="宋体" w:cs="宋体" w:hint="eastAsia"/>
                <w:sz w:val="21"/>
                <w:szCs w:val="21"/>
              </w:rPr>
              <w:t>动态路由协议，协议支持</w:t>
            </w:r>
            <w:r>
              <w:rPr>
                <w:rFonts w:ascii="宋体" w:eastAsia="宋体" w:hAnsi="宋体" w:cs="宋体" w:hint="eastAsia"/>
                <w:sz w:val="21"/>
                <w:szCs w:val="21"/>
              </w:rPr>
              <w:t>BFD</w:t>
            </w:r>
            <w:r>
              <w:rPr>
                <w:rFonts w:ascii="宋体" w:eastAsia="宋体" w:hAnsi="宋体" w:cs="宋体" w:hint="eastAsia"/>
                <w:sz w:val="21"/>
                <w:szCs w:val="21"/>
              </w:rPr>
              <w:t>；支持静态路由协议，支持基于源地址、源接口、目的地址路由；支持内置</w:t>
            </w:r>
            <w:r>
              <w:rPr>
                <w:rFonts w:ascii="宋体" w:eastAsia="宋体" w:hAnsi="宋体" w:cs="宋体" w:hint="eastAsia"/>
                <w:sz w:val="21"/>
                <w:szCs w:val="21"/>
              </w:rPr>
              <w:t>ISP</w:t>
            </w:r>
            <w:r>
              <w:rPr>
                <w:rFonts w:ascii="宋体" w:eastAsia="宋体" w:hAnsi="宋体" w:cs="宋体" w:hint="eastAsia"/>
                <w:sz w:val="21"/>
                <w:szCs w:val="21"/>
              </w:rPr>
              <w:t>路由表。</w:t>
            </w:r>
            <w:r>
              <w:rPr>
                <w:rFonts w:ascii="宋体" w:eastAsia="宋体" w:hAnsi="宋体" w:cs="宋体" w:hint="eastAsia"/>
                <w:sz w:val="21"/>
                <w:szCs w:val="21"/>
              </w:rPr>
              <w:br/>
              <w:t>2</w:t>
            </w:r>
            <w:r>
              <w:rPr>
                <w:rFonts w:ascii="宋体" w:eastAsia="宋体" w:hAnsi="宋体" w:cs="宋体" w:hint="eastAsia"/>
                <w:sz w:val="21"/>
                <w:szCs w:val="21"/>
              </w:rPr>
              <w:t>）支持智能</w:t>
            </w:r>
            <w:r>
              <w:rPr>
                <w:rFonts w:ascii="宋体" w:eastAsia="宋体" w:hAnsi="宋体" w:cs="宋体" w:hint="eastAsia"/>
                <w:sz w:val="21"/>
                <w:szCs w:val="21"/>
              </w:rPr>
              <w:t>DNS</w:t>
            </w:r>
            <w:r>
              <w:rPr>
                <w:rFonts w:ascii="宋体" w:eastAsia="宋体" w:hAnsi="宋体" w:cs="宋体" w:hint="eastAsia"/>
                <w:sz w:val="21"/>
                <w:szCs w:val="21"/>
              </w:rPr>
              <w:t>功能。注：</w:t>
            </w:r>
            <w:r>
              <w:rPr>
                <w:rFonts w:ascii="宋体" w:eastAsia="宋体" w:hAnsi="宋体" w:cs="宋体" w:hint="eastAsia"/>
                <w:sz w:val="21"/>
                <w:szCs w:val="21"/>
              </w:rPr>
              <w:t>SMARTDNS</w:t>
            </w:r>
            <w:r>
              <w:rPr>
                <w:rFonts w:ascii="宋体" w:eastAsia="宋体" w:hAnsi="宋体" w:cs="宋体" w:hint="eastAsia"/>
                <w:sz w:val="21"/>
                <w:szCs w:val="21"/>
              </w:rPr>
              <w:t>功能实现当外部用户访问内部服务器时，电信用户解析到的域名</w:t>
            </w:r>
            <w:r>
              <w:rPr>
                <w:rFonts w:ascii="宋体" w:eastAsia="宋体" w:hAnsi="宋体" w:cs="宋体" w:hint="eastAsia"/>
                <w:sz w:val="21"/>
                <w:szCs w:val="21"/>
              </w:rPr>
              <w:t>IP</w:t>
            </w:r>
            <w:r>
              <w:rPr>
                <w:rFonts w:ascii="宋体" w:eastAsia="宋体" w:hAnsi="宋体" w:cs="宋体" w:hint="eastAsia"/>
                <w:sz w:val="21"/>
                <w:szCs w:val="21"/>
              </w:rPr>
              <w:t>为电信地址，联通用户解析到的域名</w:t>
            </w:r>
            <w:r>
              <w:rPr>
                <w:rFonts w:ascii="宋体" w:eastAsia="宋体" w:hAnsi="宋体" w:cs="宋体" w:hint="eastAsia"/>
                <w:sz w:val="21"/>
                <w:szCs w:val="21"/>
              </w:rPr>
              <w:t>IP</w:t>
            </w:r>
            <w:r>
              <w:rPr>
                <w:rFonts w:ascii="宋体" w:eastAsia="宋体" w:hAnsi="宋体" w:cs="宋体" w:hint="eastAsia"/>
                <w:sz w:val="21"/>
                <w:szCs w:val="21"/>
              </w:rPr>
              <w:t>为联通地址，从而优化服务质量。提供功能界面截图。</w:t>
            </w:r>
            <w:r>
              <w:rPr>
                <w:rFonts w:ascii="宋体" w:eastAsia="宋体" w:hAnsi="宋体" w:cs="宋体" w:hint="eastAsia"/>
                <w:sz w:val="21"/>
                <w:szCs w:val="21"/>
              </w:rPr>
              <w:br/>
              <w:t>3</w:t>
            </w:r>
            <w:r>
              <w:rPr>
                <w:rFonts w:ascii="宋体" w:eastAsia="宋体" w:hAnsi="宋体" w:cs="宋体" w:hint="eastAsia"/>
                <w:sz w:val="21"/>
                <w:szCs w:val="21"/>
              </w:rPr>
              <w:t>）、支持</w:t>
            </w:r>
            <w:r>
              <w:rPr>
                <w:rFonts w:ascii="宋体" w:eastAsia="宋体" w:hAnsi="宋体" w:cs="宋体" w:hint="eastAsia"/>
                <w:sz w:val="21"/>
                <w:szCs w:val="21"/>
              </w:rPr>
              <w:t>NAT</w:t>
            </w:r>
            <w:r>
              <w:rPr>
                <w:rFonts w:ascii="宋体" w:eastAsia="宋体" w:hAnsi="宋体" w:cs="宋体" w:hint="eastAsia"/>
                <w:sz w:val="21"/>
                <w:szCs w:val="21"/>
              </w:rPr>
              <w:t>扩展技术，使单个公网</w:t>
            </w:r>
            <w:r>
              <w:rPr>
                <w:rFonts w:ascii="宋体" w:eastAsia="宋体" w:hAnsi="宋体" w:cs="宋体" w:hint="eastAsia"/>
                <w:sz w:val="21"/>
                <w:szCs w:val="21"/>
              </w:rPr>
              <w:t>IP</w:t>
            </w:r>
            <w:r>
              <w:rPr>
                <w:rFonts w:ascii="宋体" w:eastAsia="宋体" w:hAnsi="宋体" w:cs="宋体" w:hint="eastAsia"/>
                <w:sz w:val="21"/>
                <w:szCs w:val="21"/>
              </w:rPr>
              <w:t>支持的</w:t>
            </w:r>
            <w:r>
              <w:rPr>
                <w:rFonts w:ascii="宋体" w:eastAsia="宋体" w:hAnsi="宋体" w:cs="宋体" w:hint="eastAsia"/>
                <w:sz w:val="21"/>
                <w:szCs w:val="21"/>
              </w:rPr>
              <w:t>NAT</w:t>
            </w:r>
            <w:r>
              <w:rPr>
                <w:rFonts w:ascii="宋体" w:eastAsia="宋体" w:hAnsi="宋体" w:cs="宋体" w:hint="eastAsia"/>
                <w:sz w:val="21"/>
                <w:szCs w:val="21"/>
              </w:rPr>
              <w:t>转换端口突破</w:t>
            </w:r>
            <w:r>
              <w:rPr>
                <w:rFonts w:ascii="宋体" w:eastAsia="宋体" w:hAnsi="宋体" w:cs="宋体" w:hint="eastAsia"/>
                <w:sz w:val="21"/>
                <w:szCs w:val="21"/>
              </w:rPr>
              <w:t>65535</w:t>
            </w:r>
            <w:r>
              <w:rPr>
                <w:rFonts w:ascii="宋体" w:eastAsia="宋体" w:hAnsi="宋体" w:cs="宋体" w:hint="eastAsia"/>
                <w:sz w:val="21"/>
                <w:szCs w:val="21"/>
              </w:rPr>
              <w:t>限制。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Full Cone NAT</w:t>
            </w:r>
            <w:r>
              <w:rPr>
                <w:rFonts w:ascii="宋体" w:eastAsia="宋体" w:hAnsi="宋体" w:cs="宋体" w:hint="eastAsia"/>
                <w:sz w:val="21"/>
                <w:szCs w:val="21"/>
              </w:rPr>
              <w:t>技术。</w:t>
            </w:r>
            <w:r>
              <w:rPr>
                <w:rFonts w:ascii="宋体" w:eastAsia="宋体" w:hAnsi="宋体" w:cs="宋体" w:hint="eastAsia"/>
                <w:sz w:val="21"/>
                <w:szCs w:val="21"/>
              </w:rPr>
              <w:br/>
              <w:t>5</w:t>
            </w:r>
            <w:r>
              <w:rPr>
                <w:rFonts w:ascii="宋体" w:eastAsia="宋体" w:hAnsi="宋体" w:cs="宋体" w:hint="eastAsia"/>
                <w:sz w:val="21"/>
                <w:szCs w:val="21"/>
              </w:rPr>
              <w:t>）、为了便于地址溯源，设备需支持</w:t>
            </w:r>
            <w:r>
              <w:rPr>
                <w:rFonts w:ascii="宋体" w:eastAsia="宋体" w:hAnsi="宋体" w:cs="宋体" w:hint="eastAsia"/>
                <w:sz w:val="21"/>
                <w:szCs w:val="21"/>
              </w:rPr>
              <w:t>NAT444</w:t>
            </w:r>
            <w:r>
              <w:rPr>
                <w:rFonts w:ascii="宋体" w:eastAsia="宋体" w:hAnsi="宋体" w:cs="宋体" w:hint="eastAsia"/>
                <w:sz w:val="21"/>
                <w:szCs w:val="21"/>
              </w:rPr>
              <w:t>功能，支持静态端口块和动态端口块分配。</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IPV6</w:t>
            </w:r>
            <w:r>
              <w:rPr>
                <w:rFonts w:ascii="宋体" w:eastAsia="宋体" w:hAnsi="宋体" w:cs="宋体" w:hint="eastAsia"/>
                <w:sz w:val="21"/>
                <w:szCs w:val="21"/>
              </w:rPr>
              <w:t>，为适用教育网网络，设备需支持</w:t>
            </w:r>
            <w:r>
              <w:rPr>
                <w:rFonts w:ascii="宋体" w:eastAsia="宋体" w:hAnsi="宋体" w:cs="宋体" w:hint="eastAsia"/>
                <w:sz w:val="21"/>
                <w:szCs w:val="21"/>
              </w:rPr>
              <w:t>Dual Stack</w:t>
            </w:r>
            <w:r>
              <w:rPr>
                <w:rFonts w:ascii="宋体" w:eastAsia="宋体" w:hAnsi="宋体" w:cs="宋体" w:hint="eastAsia"/>
                <w:sz w:val="21"/>
                <w:szCs w:val="21"/>
              </w:rPr>
              <w:t>、</w:t>
            </w:r>
            <w:r>
              <w:rPr>
                <w:rFonts w:ascii="宋体" w:eastAsia="宋体" w:hAnsi="宋体" w:cs="宋体" w:hint="eastAsia"/>
                <w:sz w:val="21"/>
                <w:szCs w:val="21"/>
              </w:rPr>
              <w:t xml:space="preserve">6in4 </w:t>
            </w:r>
            <w:r>
              <w:rPr>
                <w:rFonts w:ascii="宋体" w:eastAsia="宋体" w:hAnsi="宋体" w:cs="宋体" w:hint="eastAsia"/>
                <w:sz w:val="21"/>
                <w:szCs w:val="21"/>
              </w:rPr>
              <w:t>手工</w:t>
            </w:r>
            <w:r>
              <w:rPr>
                <w:rFonts w:ascii="宋体" w:eastAsia="宋体" w:hAnsi="宋体" w:cs="宋体" w:hint="eastAsia"/>
                <w:sz w:val="21"/>
                <w:szCs w:val="21"/>
              </w:rPr>
              <w:t xml:space="preserve"> tunnel</w:t>
            </w:r>
            <w:r>
              <w:rPr>
                <w:rFonts w:ascii="宋体" w:eastAsia="宋体" w:hAnsi="宋体" w:cs="宋体" w:hint="eastAsia"/>
                <w:sz w:val="21"/>
                <w:szCs w:val="21"/>
              </w:rPr>
              <w:t>、</w:t>
            </w:r>
            <w:r>
              <w:rPr>
                <w:rFonts w:ascii="宋体" w:eastAsia="宋体" w:hAnsi="宋体" w:cs="宋体" w:hint="eastAsia"/>
                <w:sz w:val="21"/>
                <w:szCs w:val="21"/>
              </w:rPr>
              <w:t xml:space="preserve">6to4 </w:t>
            </w:r>
            <w:r>
              <w:rPr>
                <w:rFonts w:ascii="宋体" w:eastAsia="宋体" w:hAnsi="宋体" w:cs="宋体" w:hint="eastAsia"/>
                <w:sz w:val="21"/>
                <w:szCs w:val="21"/>
              </w:rPr>
              <w:t>自动</w:t>
            </w:r>
            <w:r>
              <w:rPr>
                <w:rFonts w:ascii="宋体" w:eastAsia="宋体" w:hAnsi="宋体" w:cs="宋体" w:hint="eastAsia"/>
                <w:sz w:val="21"/>
                <w:szCs w:val="21"/>
              </w:rPr>
              <w:t xml:space="preserve"> tunnel</w:t>
            </w:r>
            <w:r>
              <w:rPr>
                <w:rFonts w:ascii="宋体" w:eastAsia="宋体" w:hAnsi="宋体" w:cs="宋体" w:hint="eastAsia"/>
                <w:sz w:val="21"/>
                <w:szCs w:val="21"/>
              </w:rPr>
              <w:t>、</w:t>
            </w:r>
            <w:r>
              <w:rPr>
                <w:rFonts w:ascii="宋体" w:eastAsia="宋体" w:hAnsi="宋体" w:cs="宋体" w:hint="eastAsia"/>
                <w:sz w:val="21"/>
                <w:szCs w:val="21"/>
              </w:rPr>
              <w:t>NAT-PT</w:t>
            </w:r>
            <w:r>
              <w:rPr>
                <w:rFonts w:ascii="宋体" w:eastAsia="宋体" w:hAnsi="宋体" w:cs="宋体" w:hint="eastAsia"/>
                <w:sz w:val="21"/>
                <w:szCs w:val="21"/>
              </w:rPr>
              <w:t>、</w:t>
            </w:r>
            <w:r>
              <w:rPr>
                <w:rFonts w:ascii="宋体" w:eastAsia="宋体" w:hAnsi="宋体" w:cs="宋体" w:hint="eastAsia"/>
                <w:sz w:val="21"/>
                <w:szCs w:val="21"/>
              </w:rPr>
              <w:t>DS-lite</w:t>
            </w:r>
            <w:r>
              <w:rPr>
                <w:rFonts w:ascii="宋体" w:eastAsia="宋体" w:hAnsi="宋体" w:cs="宋体" w:hint="eastAsia"/>
                <w:sz w:val="21"/>
                <w:szCs w:val="21"/>
              </w:rPr>
              <w:t>、</w:t>
            </w:r>
            <w:r>
              <w:rPr>
                <w:rFonts w:ascii="宋体" w:eastAsia="宋体" w:hAnsi="宋体" w:cs="宋体" w:hint="eastAsia"/>
                <w:sz w:val="21"/>
                <w:szCs w:val="21"/>
              </w:rPr>
              <w:t>DNS64and NAT64</w:t>
            </w:r>
            <w:r>
              <w:rPr>
                <w:rFonts w:ascii="宋体" w:eastAsia="宋体" w:hAnsi="宋体" w:cs="宋体" w:hint="eastAsia"/>
                <w:sz w:val="21"/>
                <w:szCs w:val="21"/>
              </w:rPr>
              <w:t>、</w:t>
            </w:r>
            <w:r>
              <w:rPr>
                <w:rFonts w:ascii="宋体" w:eastAsia="宋体" w:hAnsi="宋体" w:cs="宋体" w:hint="eastAsia"/>
                <w:sz w:val="21"/>
                <w:szCs w:val="21"/>
              </w:rPr>
              <w:t>NAT66</w:t>
            </w:r>
            <w:r>
              <w:rPr>
                <w:rFonts w:ascii="宋体" w:eastAsia="宋体" w:hAnsi="宋体" w:cs="宋体" w:hint="eastAsia"/>
                <w:sz w:val="21"/>
                <w:szCs w:val="21"/>
              </w:rPr>
              <w:t>等过渡技术；</w:t>
            </w:r>
            <w:r>
              <w:rPr>
                <w:rFonts w:ascii="宋体" w:eastAsia="宋体" w:hAnsi="宋体" w:cs="宋体" w:hint="eastAsia"/>
                <w:sz w:val="21"/>
                <w:szCs w:val="21"/>
              </w:rPr>
              <w:br/>
              <w:t>7</w:t>
            </w:r>
            <w:r>
              <w:rPr>
                <w:rFonts w:ascii="宋体" w:eastAsia="宋体" w:hAnsi="宋体" w:cs="宋体" w:hint="eastAsia"/>
                <w:sz w:val="21"/>
                <w:szCs w:val="21"/>
              </w:rPr>
              <w:t>）、支持对防火墙策略命中次数进行统计，方便运维策略使用情况。</w:t>
            </w:r>
            <w:r>
              <w:rPr>
                <w:rFonts w:ascii="宋体" w:eastAsia="宋体" w:hAnsi="宋体" w:cs="宋体" w:hint="eastAsia"/>
                <w:sz w:val="21"/>
                <w:szCs w:val="21"/>
              </w:rPr>
              <w:br/>
              <w:t>8</w:t>
            </w:r>
            <w:r>
              <w:rPr>
                <w:rFonts w:ascii="宋体" w:eastAsia="宋体" w:hAnsi="宋体" w:cs="宋体" w:hint="eastAsia"/>
                <w:sz w:val="21"/>
                <w:szCs w:val="21"/>
              </w:rPr>
              <w:t>）、智能出站探测，能够根据探测结果自动产生就近路由，注：智能出站探测功能，实现在多链路的情况下，根据不同的目的地址在所有的链路上发送</w:t>
            </w:r>
            <w:r>
              <w:rPr>
                <w:rFonts w:ascii="宋体" w:eastAsia="宋体" w:hAnsi="宋体" w:cs="宋体" w:hint="eastAsia"/>
                <w:sz w:val="21"/>
                <w:szCs w:val="21"/>
              </w:rPr>
              <w:t>SYN</w:t>
            </w:r>
            <w:r>
              <w:rPr>
                <w:rFonts w:ascii="宋体" w:eastAsia="宋体" w:hAnsi="宋体" w:cs="宋体" w:hint="eastAsia"/>
                <w:sz w:val="21"/>
                <w:szCs w:val="21"/>
              </w:rPr>
              <w:t>或</w:t>
            </w:r>
            <w:r>
              <w:rPr>
                <w:rFonts w:ascii="宋体" w:eastAsia="宋体" w:hAnsi="宋体" w:cs="宋体" w:hint="eastAsia"/>
                <w:sz w:val="21"/>
                <w:szCs w:val="21"/>
              </w:rPr>
              <w:t>ICMP</w:t>
            </w:r>
            <w:r>
              <w:rPr>
                <w:rFonts w:ascii="宋体" w:eastAsia="宋体" w:hAnsi="宋体" w:cs="宋体" w:hint="eastAsia"/>
                <w:sz w:val="21"/>
                <w:szCs w:val="21"/>
              </w:rPr>
              <w:t>数据包来探测响应速度，生成就近访</w:t>
            </w:r>
            <w:r>
              <w:rPr>
                <w:rFonts w:ascii="宋体" w:eastAsia="宋体" w:hAnsi="宋体" w:cs="宋体" w:hint="eastAsia"/>
                <w:sz w:val="21"/>
                <w:szCs w:val="21"/>
              </w:rPr>
              <w:t>问路由</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br/>
              <w:t>9</w:t>
            </w:r>
            <w:r>
              <w:rPr>
                <w:rFonts w:ascii="宋体" w:eastAsia="宋体" w:hAnsi="宋体" w:cs="宋体" w:hint="eastAsia"/>
                <w:sz w:val="21"/>
                <w:szCs w:val="21"/>
              </w:rPr>
              <w:t>）工作模式支持透明、路由、混合、直连（虚拟线）模式；</w:t>
            </w:r>
            <w:r>
              <w:rPr>
                <w:rFonts w:ascii="宋体" w:eastAsia="宋体" w:hAnsi="宋体" w:cs="宋体" w:hint="eastAsia"/>
                <w:sz w:val="21"/>
                <w:szCs w:val="21"/>
              </w:rPr>
              <w:br/>
              <w:t>10</w:t>
            </w:r>
            <w:r>
              <w:rPr>
                <w:rFonts w:ascii="宋体" w:eastAsia="宋体" w:hAnsi="宋体" w:cs="宋体" w:hint="eastAsia"/>
                <w:sz w:val="21"/>
                <w:szCs w:val="21"/>
              </w:rPr>
              <w:t>）、设备必须支持底层虚拟化技术，一台设备虚拟成多台使用，每个虚拟设备互不干扰可拥有独立的系统资源、管理员、配置等，以供学校划分功能区</w:t>
            </w:r>
            <w:r>
              <w:rPr>
                <w:rFonts w:ascii="宋体" w:eastAsia="宋体" w:hAnsi="宋体" w:cs="宋体" w:hint="eastAsia"/>
                <w:sz w:val="21"/>
                <w:szCs w:val="21"/>
              </w:rPr>
              <w:br/>
              <w:t>11</w:t>
            </w:r>
            <w:r>
              <w:rPr>
                <w:rFonts w:ascii="宋体" w:eastAsia="宋体" w:hAnsi="宋体" w:cs="宋体" w:hint="eastAsia"/>
                <w:sz w:val="21"/>
                <w:szCs w:val="21"/>
              </w:rPr>
              <w:t>）、支持接口联动，当设备的一个接口故障后，会同时断掉其关联的另一个接口；</w:t>
            </w:r>
            <w:r>
              <w:rPr>
                <w:rFonts w:ascii="宋体" w:eastAsia="宋体" w:hAnsi="宋体" w:cs="宋体" w:hint="eastAsia"/>
                <w:sz w:val="21"/>
                <w:szCs w:val="21"/>
              </w:rPr>
              <w:br/>
              <w:t>12</w:t>
            </w:r>
            <w:r>
              <w:rPr>
                <w:rFonts w:ascii="宋体" w:eastAsia="宋体" w:hAnsi="宋体" w:cs="宋体" w:hint="eastAsia"/>
                <w:sz w:val="21"/>
                <w:szCs w:val="21"/>
              </w:rPr>
              <w:t>）、支持基于应用协议的策略引流，如针对</w:t>
            </w:r>
            <w:r>
              <w:rPr>
                <w:rFonts w:ascii="宋体" w:eastAsia="宋体" w:hAnsi="宋体" w:cs="宋体" w:hint="eastAsia"/>
                <w:sz w:val="21"/>
                <w:szCs w:val="21"/>
              </w:rPr>
              <w:t>P2P</w:t>
            </w:r>
            <w:r>
              <w:rPr>
                <w:rFonts w:ascii="宋体" w:eastAsia="宋体" w:hAnsi="宋体" w:cs="宋体" w:hint="eastAsia"/>
                <w:sz w:val="21"/>
                <w:szCs w:val="21"/>
              </w:rPr>
              <w:t>、</w:t>
            </w:r>
            <w:r>
              <w:rPr>
                <w:rFonts w:ascii="宋体" w:eastAsia="宋体" w:hAnsi="宋体" w:cs="宋体" w:hint="eastAsia"/>
                <w:sz w:val="21"/>
                <w:szCs w:val="21"/>
              </w:rPr>
              <w:t>WEB</w:t>
            </w:r>
            <w:r>
              <w:rPr>
                <w:rFonts w:ascii="宋体" w:eastAsia="宋体" w:hAnsi="宋体" w:cs="宋体" w:hint="eastAsia"/>
                <w:sz w:val="21"/>
                <w:szCs w:val="21"/>
              </w:rPr>
              <w:t>视频协议，通过深度应用识别，将这些应用产生的流量引流到特定的互联网线路上；</w:t>
            </w:r>
            <w:r>
              <w:rPr>
                <w:rFonts w:ascii="宋体" w:eastAsia="宋体" w:hAnsi="宋体" w:cs="宋体" w:hint="eastAsia"/>
                <w:sz w:val="21"/>
                <w:szCs w:val="21"/>
              </w:rPr>
              <w:br/>
              <w:t>13</w:t>
            </w:r>
            <w:r>
              <w:rPr>
                <w:rFonts w:ascii="宋体" w:eastAsia="宋体" w:hAnsi="宋体" w:cs="宋体" w:hint="eastAsia"/>
                <w:sz w:val="21"/>
                <w:szCs w:val="21"/>
              </w:rPr>
              <w:t>）、支持基于</w:t>
            </w:r>
            <w:r>
              <w:rPr>
                <w:rFonts w:ascii="宋体" w:eastAsia="宋体" w:hAnsi="宋体" w:cs="宋体" w:hint="eastAsia"/>
                <w:sz w:val="21"/>
                <w:szCs w:val="21"/>
              </w:rPr>
              <w:t>URL</w:t>
            </w:r>
            <w:r>
              <w:rPr>
                <w:rFonts w:ascii="宋体" w:eastAsia="宋体" w:hAnsi="宋体" w:cs="宋体" w:hint="eastAsia"/>
                <w:sz w:val="21"/>
                <w:szCs w:val="21"/>
              </w:rPr>
              <w:t>的智能引流技术，通过</w:t>
            </w:r>
            <w:r>
              <w:rPr>
                <w:rFonts w:ascii="宋体" w:eastAsia="宋体" w:hAnsi="宋体" w:cs="宋体" w:hint="eastAsia"/>
                <w:sz w:val="21"/>
                <w:szCs w:val="21"/>
              </w:rPr>
              <w:t>DPI</w:t>
            </w:r>
            <w:r>
              <w:rPr>
                <w:rFonts w:ascii="宋体" w:eastAsia="宋体" w:hAnsi="宋体" w:cs="宋体" w:hint="eastAsia"/>
                <w:sz w:val="21"/>
                <w:szCs w:val="21"/>
              </w:rPr>
              <w:t>识别</w:t>
            </w:r>
            <w:r>
              <w:rPr>
                <w:rFonts w:ascii="宋体" w:eastAsia="宋体" w:hAnsi="宋体" w:cs="宋体" w:hint="eastAsia"/>
                <w:sz w:val="21"/>
                <w:szCs w:val="21"/>
              </w:rPr>
              <w:t>URL</w:t>
            </w:r>
            <w:r>
              <w:rPr>
                <w:rFonts w:ascii="宋体" w:eastAsia="宋体" w:hAnsi="宋体" w:cs="宋体" w:hint="eastAsia"/>
                <w:sz w:val="21"/>
                <w:szCs w:val="21"/>
              </w:rPr>
              <w:t>，从而对具体</w:t>
            </w:r>
            <w:r>
              <w:rPr>
                <w:rFonts w:ascii="宋体" w:eastAsia="宋体" w:hAnsi="宋体" w:cs="宋体" w:hint="eastAsia"/>
                <w:sz w:val="21"/>
                <w:szCs w:val="21"/>
              </w:rPr>
              <w:t>URL</w:t>
            </w:r>
            <w:r>
              <w:rPr>
                <w:rFonts w:ascii="宋体" w:eastAsia="宋体" w:hAnsi="宋体" w:cs="宋体" w:hint="eastAsia"/>
                <w:sz w:val="21"/>
                <w:szCs w:val="21"/>
              </w:rPr>
              <w:t>的访问动作进行策略引</w:t>
            </w:r>
            <w:r>
              <w:rPr>
                <w:rFonts w:ascii="宋体" w:eastAsia="宋体" w:hAnsi="宋体" w:cs="宋体" w:hint="eastAsia"/>
                <w:sz w:val="21"/>
                <w:szCs w:val="21"/>
              </w:rPr>
              <w:t>流，将访问某个</w:t>
            </w:r>
            <w:r>
              <w:rPr>
                <w:rFonts w:ascii="宋体" w:eastAsia="宋体" w:hAnsi="宋体" w:cs="宋体" w:hint="eastAsia"/>
                <w:sz w:val="21"/>
                <w:szCs w:val="21"/>
              </w:rPr>
              <w:t>URL</w:t>
            </w:r>
            <w:r>
              <w:rPr>
                <w:rFonts w:ascii="宋体" w:eastAsia="宋体" w:hAnsi="宋体" w:cs="宋体" w:hint="eastAsia"/>
                <w:sz w:val="21"/>
                <w:szCs w:val="21"/>
              </w:rPr>
              <w:t>的流量引到特定的链路上，提供功能界面截图；</w:t>
            </w:r>
            <w:r>
              <w:rPr>
                <w:rFonts w:ascii="宋体" w:eastAsia="宋体" w:hAnsi="宋体" w:cs="宋体" w:hint="eastAsia"/>
                <w:sz w:val="21"/>
                <w:szCs w:val="21"/>
              </w:rPr>
              <w:br/>
              <w:t>14</w:t>
            </w:r>
            <w:r>
              <w:rPr>
                <w:rFonts w:ascii="宋体" w:eastAsia="宋体" w:hAnsi="宋体" w:cs="宋体" w:hint="eastAsia"/>
                <w:sz w:val="21"/>
                <w:szCs w:val="21"/>
              </w:rPr>
              <w:t>）、支持策略冗余检查，支持策略命中数统计，提供功能界面截图；</w:t>
            </w:r>
            <w:r>
              <w:rPr>
                <w:rFonts w:ascii="宋体" w:eastAsia="宋体" w:hAnsi="宋体" w:cs="宋体" w:hint="eastAsia"/>
                <w:sz w:val="21"/>
                <w:szCs w:val="21"/>
              </w:rPr>
              <w:br/>
              <w:t>15</w:t>
            </w:r>
            <w:r>
              <w:rPr>
                <w:rFonts w:ascii="宋体" w:eastAsia="宋体" w:hAnsi="宋体" w:cs="宋体" w:hint="eastAsia"/>
                <w:sz w:val="21"/>
                <w:szCs w:val="21"/>
              </w:rPr>
              <w:t>）、支持用户识别及上网</w:t>
            </w:r>
            <w:r>
              <w:rPr>
                <w:rFonts w:ascii="宋体" w:eastAsia="宋体" w:hAnsi="宋体" w:cs="宋体" w:hint="eastAsia"/>
                <w:sz w:val="21"/>
                <w:szCs w:val="21"/>
              </w:rPr>
              <w:t>WEB</w:t>
            </w:r>
            <w:r>
              <w:rPr>
                <w:rFonts w:ascii="宋体" w:eastAsia="宋体" w:hAnsi="宋体" w:cs="宋体" w:hint="eastAsia"/>
                <w:sz w:val="21"/>
                <w:szCs w:val="21"/>
              </w:rPr>
              <w:t>认证，支持内置认证数据库，并同时支持第三方</w:t>
            </w:r>
            <w:r>
              <w:rPr>
                <w:rFonts w:ascii="宋体" w:eastAsia="宋体" w:hAnsi="宋体" w:cs="宋体" w:hint="eastAsia"/>
                <w:sz w:val="21"/>
                <w:szCs w:val="21"/>
              </w:rPr>
              <w:t>AAA</w:t>
            </w:r>
            <w:r>
              <w:rPr>
                <w:rFonts w:ascii="宋体" w:eastAsia="宋体" w:hAnsi="宋体" w:cs="宋体" w:hint="eastAsia"/>
                <w:sz w:val="21"/>
                <w:szCs w:val="21"/>
              </w:rPr>
              <w:t>认证服务器</w:t>
            </w:r>
            <w:r>
              <w:rPr>
                <w:rFonts w:ascii="宋体" w:eastAsia="宋体" w:hAnsi="宋体" w:cs="宋体" w:hint="eastAsia"/>
                <w:sz w:val="21"/>
                <w:szCs w:val="21"/>
              </w:rPr>
              <w:t>;</w:t>
            </w:r>
            <w:r>
              <w:rPr>
                <w:rFonts w:ascii="宋体" w:eastAsia="宋体" w:hAnsi="宋体" w:cs="宋体" w:hint="eastAsia"/>
                <w:sz w:val="21"/>
                <w:szCs w:val="21"/>
              </w:rPr>
              <w:br/>
              <w:t>16</w:t>
            </w:r>
            <w:r>
              <w:rPr>
                <w:rFonts w:ascii="宋体" w:eastAsia="宋体" w:hAnsi="宋体" w:cs="宋体" w:hint="eastAsia"/>
                <w:sz w:val="21"/>
                <w:szCs w:val="21"/>
              </w:rPr>
              <w:t>）、支持用户上网后重定向到特定的页面，可直接跳转到学校的官方页面，提供功能界面截图；</w:t>
            </w:r>
            <w:r>
              <w:rPr>
                <w:rFonts w:ascii="宋体" w:eastAsia="宋体" w:hAnsi="宋体" w:cs="宋体" w:hint="eastAsia"/>
                <w:sz w:val="21"/>
                <w:szCs w:val="21"/>
              </w:rPr>
              <w:br/>
              <w:t>17</w:t>
            </w:r>
            <w:r>
              <w:rPr>
                <w:rFonts w:ascii="宋体" w:eastAsia="宋体" w:hAnsi="宋体" w:cs="宋体" w:hint="eastAsia"/>
                <w:sz w:val="21"/>
                <w:szCs w:val="21"/>
              </w:rPr>
              <w:t>）、支持行为规范，支持对内网用户进行关键字过滤，流量控制等；</w:t>
            </w:r>
            <w:r>
              <w:rPr>
                <w:rFonts w:ascii="宋体" w:eastAsia="宋体" w:hAnsi="宋体" w:cs="宋体" w:hint="eastAsia"/>
                <w:sz w:val="21"/>
                <w:szCs w:val="21"/>
              </w:rPr>
              <w:br/>
              <w:t>2</w:t>
            </w:r>
            <w:r>
              <w:rPr>
                <w:rFonts w:ascii="宋体" w:eastAsia="宋体" w:hAnsi="宋体" w:cs="宋体" w:hint="eastAsia"/>
                <w:sz w:val="21"/>
                <w:szCs w:val="21"/>
              </w:rPr>
              <w:t>、攻击防护</w:t>
            </w:r>
            <w:r>
              <w:rPr>
                <w:rFonts w:ascii="宋体" w:eastAsia="宋体" w:hAnsi="宋体" w:cs="宋体" w:hint="eastAsia"/>
                <w:sz w:val="21"/>
                <w:szCs w:val="21"/>
              </w:rPr>
              <w:br/>
              <w:t>1</w:t>
            </w:r>
            <w:r>
              <w:rPr>
                <w:rFonts w:ascii="宋体" w:eastAsia="宋体" w:hAnsi="宋体" w:cs="宋体" w:hint="eastAsia"/>
                <w:sz w:val="21"/>
                <w:szCs w:val="21"/>
              </w:rPr>
              <w:t>）、支持通过</w:t>
            </w:r>
            <w:r>
              <w:rPr>
                <w:rFonts w:ascii="宋体" w:eastAsia="宋体" w:hAnsi="宋体" w:cs="宋体" w:hint="eastAsia"/>
                <w:sz w:val="21"/>
                <w:szCs w:val="21"/>
              </w:rPr>
              <w:t>ICMP</w:t>
            </w:r>
            <w:r>
              <w:rPr>
                <w:rFonts w:ascii="宋体" w:eastAsia="宋体" w:hAnsi="宋体" w:cs="宋体" w:hint="eastAsia"/>
                <w:sz w:val="21"/>
                <w:szCs w:val="21"/>
              </w:rPr>
              <w:t>探测或探测服务器的某个</w:t>
            </w:r>
            <w:r>
              <w:rPr>
                <w:rFonts w:ascii="宋体" w:eastAsia="宋体" w:hAnsi="宋体" w:cs="宋体" w:hint="eastAsia"/>
                <w:sz w:val="21"/>
                <w:szCs w:val="21"/>
              </w:rPr>
              <w:t>TCP</w:t>
            </w:r>
            <w:r>
              <w:rPr>
                <w:rFonts w:ascii="宋体" w:eastAsia="宋体" w:hAnsi="宋体" w:cs="宋体" w:hint="eastAsia"/>
                <w:sz w:val="21"/>
                <w:szCs w:val="21"/>
              </w:rPr>
              <w:t>服务端口实现探测服务器是否还处于存活状态；</w:t>
            </w:r>
            <w:r>
              <w:rPr>
                <w:rFonts w:ascii="宋体" w:eastAsia="宋体" w:hAnsi="宋体" w:cs="宋体" w:hint="eastAsia"/>
                <w:sz w:val="21"/>
                <w:szCs w:val="21"/>
              </w:rPr>
              <w:br/>
              <w:t>2</w:t>
            </w:r>
            <w:r>
              <w:rPr>
                <w:rFonts w:ascii="宋体" w:eastAsia="宋体" w:hAnsi="宋体" w:cs="宋体" w:hint="eastAsia"/>
                <w:sz w:val="21"/>
                <w:szCs w:val="21"/>
              </w:rPr>
              <w:t>）、支持</w:t>
            </w:r>
            <w:r>
              <w:rPr>
                <w:rFonts w:ascii="宋体" w:eastAsia="宋体" w:hAnsi="宋体" w:cs="宋体" w:hint="eastAsia"/>
                <w:sz w:val="21"/>
                <w:szCs w:val="21"/>
              </w:rPr>
              <w:t>DDOS</w:t>
            </w:r>
            <w:r>
              <w:rPr>
                <w:rFonts w:ascii="宋体" w:eastAsia="宋体" w:hAnsi="宋体" w:cs="宋体" w:hint="eastAsia"/>
                <w:sz w:val="21"/>
                <w:szCs w:val="21"/>
              </w:rPr>
              <w:t>攻击防</w:t>
            </w:r>
            <w:r>
              <w:rPr>
                <w:rFonts w:ascii="宋体" w:eastAsia="宋体" w:hAnsi="宋体" w:cs="宋体" w:hint="eastAsia"/>
                <w:sz w:val="21"/>
                <w:szCs w:val="21"/>
              </w:rPr>
              <w:t>护，针对</w:t>
            </w:r>
            <w:r>
              <w:rPr>
                <w:rFonts w:ascii="宋体" w:eastAsia="宋体" w:hAnsi="宋体" w:cs="宋体" w:hint="eastAsia"/>
                <w:sz w:val="21"/>
                <w:szCs w:val="21"/>
              </w:rPr>
              <w:t>UDP-FLOOD</w:t>
            </w:r>
            <w:r>
              <w:rPr>
                <w:rFonts w:ascii="宋体" w:eastAsia="宋体" w:hAnsi="宋体" w:cs="宋体" w:hint="eastAsia"/>
                <w:sz w:val="21"/>
                <w:szCs w:val="21"/>
              </w:rPr>
              <w:t>及</w:t>
            </w:r>
            <w:r>
              <w:rPr>
                <w:rFonts w:ascii="宋体" w:eastAsia="宋体" w:hAnsi="宋体" w:cs="宋体" w:hint="eastAsia"/>
                <w:sz w:val="21"/>
                <w:szCs w:val="21"/>
              </w:rPr>
              <w:t>TCP-FLOOD</w:t>
            </w:r>
            <w:r>
              <w:rPr>
                <w:rFonts w:ascii="宋体" w:eastAsia="宋体" w:hAnsi="宋体" w:cs="宋体" w:hint="eastAsia"/>
                <w:sz w:val="21"/>
                <w:szCs w:val="21"/>
              </w:rPr>
              <w:t>部分，要求能够进行攻击阈值自定义，并能对每一个攻击动作进行单独控制，提供功能界面截图。</w:t>
            </w:r>
            <w:r>
              <w:rPr>
                <w:rFonts w:ascii="宋体" w:eastAsia="宋体" w:hAnsi="宋体" w:cs="宋体" w:hint="eastAsia"/>
                <w:sz w:val="21"/>
                <w:szCs w:val="21"/>
              </w:rPr>
              <w:br/>
              <w:t>3</w:t>
            </w:r>
            <w:r>
              <w:rPr>
                <w:rFonts w:ascii="宋体" w:eastAsia="宋体" w:hAnsi="宋体" w:cs="宋体" w:hint="eastAsia"/>
                <w:sz w:val="21"/>
                <w:szCs w:val="21"/>
              </w:rPr>
              <w:t>、防病毒过滤：</w:t>
            </w:r>
            <w:r>
              <w:rPr>
                <w:rFonts w:ascii="宋体" w:eastAsia="宋体" w:hAnsi="宋体" w:cs="宋体" w:hint="eastAsia"/>
                <w:sz w:val="21"/>
                <w:szCs w:val="21"/>
              </w:rPr>
              <w:br/>
              <w:t>1</w:t>
            </w:r>
            <w:r>
              <w:rPr>
                <w:rFonts w:ascii="宋体" w:eastAsia="宋体" w:hAnsi="宋体" w:cs="宋体" w:hint="eastAsia"/>
                <w:sz w:val="21"/>
                <w:szCs w:val="21"/>
              </w:rPr>
              <w:t>）、支持采用基于流引擎的病毒特征库，病毒特征库必须是商用病毒库，如卡巴斯基、安天、瑞星、</w:t>
            </w:r>
            <w:r>
              <w:rPr>
                <w:rFonts w:ascii="宋体" w:eastAsia="宋体" w:hAnsi="宋体" w:cs="宋体" w:hint="eastAsia"/>
                <w:sz w:val="21"/>
                <w:szCs w:val="21"/>
              </w:rPr>
              <w:t>MACFEE</w:t>
            </w:r>
            <w:r>
              <w:rPr>
                <w:rFonts w:ascii="宋体" w:eastAsia="宋体" w:hAnsi="宋体" w:cs="宋体" w:hint="eastAsia"/>
                <w:sz w:val="21"/>
                <w:szCs w:val="21"/>
              </w:rPr>
              <w:t>、趋势等，并提供国内地址的应用升级服务，病毒库数量大于</w:t>
            </w:r>
            <w:r>
              <w:rPr>
                <w:rFonts w:ascii="宋体" w:eastAsia="宋体" w:hAnsi="宋体" w:cs="宋体" w:hint="eastAsia"/>
                <w:sz w:val="21"/>
                <w:szCs w:val="21"/>
              </w:rPr>
              <w:t>200</w:t>
            </w:r>
            <w:r>
              <w:rPr>
                <w:rFonts w:ascii="宋体" w:eastAsia="宋体" w:hAnsi="宋体" w:cs="宋体" w:hint="eastAsia"/>
                <w:sz w:val="21"/>
                <w:szCs w:val="21"/>
              </w:rPr>
              <w:t>万条。</w:t>
            </w:r>
            <w:r>
              <w:rPr>
                <w:rFonts w:ascii="宋体" w:eastAsia="宋体" w:hAnsi="宋体" w:cs="宋体" w:hint="eastAsia"/>
                <w:sz w:val="21"/>
                <w:szCs w:val="21"/>
              </w:rPr>
              <w:br/>
              <w:t>2</w:t>
            </w:r>
            <w:r>
              <w:rPr>
                <w:rFonts w:ascii="宋体" w:eastAsia="宋体" w:hAnsi="宋体" w:cs="宋体" w:hint="eastAsia"/>
                <w:sz w:val="21"/>
                <w:szCs w:val="21"/>
              </w:rPr>
              <w:t>）、必须支持对多重压缩文件的病毒检测，且不小于</w:t>
            </w:r>
            <w:r>
              <w:rPr>
                <w:rFonts w:ascii="宋体" w:eastAsia="宋体" w:hAnsi="宋体" w:cs="宋体" w:hint="eastAsia"/>
                <w:sz w:val="21"/>
                <w:szCs w:val="21"/>
              </w:rPr>
              <w:t>5</w:t>
            </w:r>
            <w:r>
              <w:rPr>
                <w:rFonts w:ascii="宋体" w:eastAsia="宋体" w:hAnsi="宋体" w:cs="宋体" w:hint="eastAsia"/>
                <w:sz w:val="21"/>
                <w:szCs w:val="21"/>
              </w:rPr>
              <w:t>层压缩。</w:t>
            </w:r>
            <w:r>
              <w:rPr>
                <w:rFonts w:ascii="宋体" w:eastAsia="宋体" w:hAnsi="宋体" w:cs="宋体" w:hint="eastAsia"/>
                <w:sz w:val="21"/>
                <w:szCs w:val="21"/>
              </w:rPr>
              <w:br/>
              <w:t>3</w:t>
            </w:r>
            <w:r>
              <w:rPr>
                <w:rFonts w:ascii="宋体" w:eastAsia="宋体" w:hAnsi="宋体" w:cs="宋体" w:hint="eastAsia"/>
                <w:sz w:val="21"/>
                <w:szCs w:val="21"/>
              </w:rPr>
              <w:t>）、必须支持对压缩文件类型的病毒检测，必须支持</w:t>
            </w:r>
            <w:r>
              <w:rPr>
                <w:rFonts w:ascii="宋体" w:eastAsia="宋体" w:hAnsi="宋体" w:cs="宋体" w:hint="eastAsia"/>
                <w:sz w:val="21"/>
                <w:szCs w:val="21"/>
              </w:rPr>
              <w:t>RAR</w:t>
            </w:r>
            <w:r>
              <w:rPr>
                <w:rFonts w:ascii="宋体" w:eastAsia="宋体" w:hAnsi="宋体" w:cs="宋体" w:hint="eastAsia"/>
                <w:sz w:val="21"/>
                <w:szCs w:val="21"/>
              </w:rPr>
              <w:t>、</w:t>
            </w:r>
            <w:r>
              <w:rPr>
                <w:rFonts w:ascii="宋体" w:eastAsia="宋体" w:hAnsi="宋体" w:cs="宋体" w:hint="eastAsia"/>
                <w:sz w:val="21"/>
                <w:szCs w:val="21"/>
              </w:rPr>
              <w:t>ZIP</w:t>
            </w:r>
            <w:r>
              <w:rPr>
                <w:rFonts w:ascii="宋体" w:eastAsia="宋体" w:hAnsi="宋体" w:cs="宋体" w:hint="eastAsia"/>
                <w:sz w:val="21"/>
                <w:szCs w:val="21"/>
              </w:rPr>
              <w:t>、</w:t>
            </w:r>
            <w:r>
              <w:rPr>
                <w:rFonts w:ascii="宋体" w:eastAsia="宋体" w:hAnsi="宋体" w:cs="宋体" w:hint="eastAsia"/>
                <w:sz w:val="21"/>
                <w:szCs w:val="21"/>
              </w:rPr>
              <w:t>GZIP</w:t>
            </w:r>
            <w:r>
              <w:rPr>
                <w:rFonts w:ascii="宋体" w:eastAsia="宋体" w:hAnsi="宋体" w:cs="宋体" w:hint="eastAsia"/>
                <w:sz w:val="21"/>
                <w:szCs w:val="21"/>
              </w:rPr>
              <w:t>、</w:t>
            </w:r>
            <w:r>
              <w:rPr>
                <w:rFonts w:ascii="宋体" w:eastAsia="宋体" w:hAnsi="宋体" w:cs="宋体" w:hint="eastAsia"/>
                <w:sz w:val="21"/>
                <w:szCs w:val="21"/>
              </w:rPr>
              <w:t>BZIP2</w:t>
            </w:r>
            <w:r>
              <w:rPr>
                <w:rFonts w:ascii="宋体" w:eastAsia="宋体" w:hAnsi="宋体" w:cs="宋体" w:hint="eastAsia"/>
                <w:sz w:val="21"/>
                <w:szCs w:val="21"/>
              </w:rPr>
              <w:t>、</w:t>
            </w:r>
            <w:r>
              <w:rPr>
                <w:rFonts w:ascii="宋体" w:eastAsia="宋体" w:hAnsi="宋体" w:cs="宋体" w:hint="eastAsia"/>
                <w:sz w:val="21"/>
                <w:szCs w:val="21"/>
              </w:rPr>
              <w:t>TAR</w:t>
            </w:r>
            <w:r>
              <w:rPr>
                <w:rFonts w:ascii="宋体" w:eastAsia="宋体" w:hAnsi="宋体" w:cs="宋体" w:hint="eastAsia"/>
                <w:sz w:val="21"/>
                <w:szCs w:val="21"/>
              </w:rPr>
              <w:t>等压缩文件类型。</w:t>
            </w:r>
            <w:r>
              <w:rPr>
                <w:rFonts w:ascii="宋体" w:eastAsia="宋体" w:hAnsi="宋体" w:cs="宋体" w:hint="eastAsia"/>
                <w:sz w:val="21"/>
                <w:szCs w:val="21"/>
              </w:rPr>
              <w:br/>
              <w:t>4</w:t>
            </w:r>
            <w:r>
              <w:rPr>
                <w:rFonts w:ascii="宋体" w:eastAsia="宋体" w:hAnsi="宋体" w:cs="宋体" w:hint="eastAsia"/>
                <w:sz w:val="21"/>
                <w:szCs w:val="21"/>
              </w:rPr>
              <w:t>）、必须支持防恶意</w:t>
            </w:r>
            <w:r>
              <w:rPr>
                <w:rFonts w:ascii="宋体" w:eastAsia="宋体" w:hAnsi="宋体" w:cs="宋体" w:hint="eastAsia"/>
                <w:sz w:val="21"/>
                <w:szCs w:val="21"/>
              </w:rPr>
              <w:t>网站功能，防止用户点击恶意链接并访问恶意网站。</w:t>
            </w:r>
            <w:r>
              <w:rPr>
                <w:rFonts w:ascii="宋体" w:eastAsia="宋体" w:hAnsi="宋体" w:cs="宋体" w:hint="eastAsia"/>
                <w:sz w:val="21"/>
                <w:szCs w:val="21"/>
              </w:rPr>
              <w:br/>
              <w:t>5</w:t>
            </w:r>
            <w:r>
              <w:rPr>
                <w:rFonts w:ascii="宋体" w:eastAsia="宋体" w:hAnsi="宋体" w:cs="宋体" w:hint="eastAsia"/>
                <w:sz w:val="21"/>
                <w:szCs w:val="21"/>
              </w:rPr>
              <w:t>）、必须支持恶意链接和病毒警告提示，提示用户所访问的网站为恶意网站或者发现病毒。</w:t>
            </w:r>
            <w:r>
              <w:rPr>
                <w:rFonts w:ascii="宋体" w:eastAsia="宋体" w:hAnsi="宋体" w:cs="宋体" w:hint="eastAsia"/>
                <w:sz w:val="21"/>
                <w:szCs w:val="21"/>
              </w:rPr>
              <w:br/>
              <w:t>6</w:t>
            </w:r>
            <w:r>
              <w:rPr>
                <w:rFonts w:ascii="宋体" w:eastAsia="宋体" w:hAnsi="宋体" w:cs="宋体" w:hint="eastAsia"/>
                <w:sz w:val="21"/>
                <w:szCs w:val="21"/>
              </w:rPr>
              <w:t>）支持对病毒变种的分析，支持基于病毒变种的自动数据分析，以查杀未知病毒；</w:t>
            </w:r>
            <w:r>
              <w:rPr>
                <w:rFonts w:ascii="宋体" w:eastAsia="宋体" w:hAnsi="宋体" w:cs="宋体" w:hint="eastAsia"/>
                <w:sz w:val="21"/>
                <w:szCs w:val="21"/>
              </w:rPr>
              <w:br/>
              <w:t>7</w:t>
            </w:r>
            <w:r>
              <w:rPr>
                <w:rFonts w:ascii="宋体" w:eastAsia="宋体" w:hAnsi="宋体" w:cs="宋体" w:hint="eastAsia"/>
                <w:sz w:val="21"/>
                <w:szCs w:val="21"/>
              </w:rPr>
              <w:t>）、支持木马及蠕虫病毒查杀</w:t>
            </w:r>
            <w:r>
              <w:rPr>
                <w:rFonts w:ascii="宋体" w:eastAsia="宋体" w:hAnsi="宋体" w:cs="宋体" w:hint="eastAsia"/>
                <w:sz w:val="21"/>
                <w:szCs w:val="21"/>
              </w:rPr>
              <w:br/>
              <w:t>3</w:t>
            </w:r>
            <w:r>
              <w:rPr>
                <w:rFonts w:ascii="宋体" w:eastAsia="宋体" w:hAnsi="宋体" w:cs="宋体" w:hint="eastAsia"/>
                <w:sz w:val="21"/>
                <w:szCs w:val="21"/>
              </w:rPr>
              <w:t>、日志输出功能：</w:t>
            </w:r>
            <w:r>
              <w:rPr>
                <w:rFonts w:ascii="宋体" w:eastAsia="宋体" w:hAnsi="宋体" w:cs="宋体" w:hint="eastAsia"/>
                <w:sz w:val="21"/>
                <w:szCs w:val="21"/>
              </w:rPr>
              <w:br/>
              <w:t>1</w:t>
            </w:r>
            <w:r>
              <w:rPr>
                <w:rFonts w:ascii="宋体" w:eastAsia="宋体" w:hAnsi="宋体" w:cs="宋体" w:hint="eastAsia"/>
                <w:sz w:val="21"/>
                <w:szCs w:val="21"/>
              </w:rPr>
              <w:t>）、支持对</w:t>
            </w:r>
            <w:r>
              <w:rPr>
                <w:rFonts w:ascii="宋体" w:eastAsia="宋体" w:hAnsi="宋体" w:cs="宋体" w:hint="eastAsia"/>
                <w:sz w:val="21"/>
                <w:szCs w:val="21"/>
              </w:rPr>
              <w:t>QQ</w:t>
            </w:r>
            <w:r>
              <w:rPr>
                <w:rFonts w:ascii="宋体" w:eastAsia="宋体" w:hAnsi="宋体" w:cs="宋体" w:hint="eastAsia"/>
                <w:sz w:val="21"/>
                <w:szCs w:val="21"/>
              </w:rPr>
              <w:t>上下线的行为进行记录、支持</w:t>
            </w:r>
            <w:r>
              <w:rPr>
                <w:rFonts w:ascii="宋体" w:eastAsia="宋体" w:hAnsi="宋体" w:cs="宋体" w:hint="eastAsia"/>
                <w:sz w:val="21"/>
                <w:szCs w:val="21"/>
              </w:rPr>
              <w:t>URL</w:t>
            </w:r>
            <w:r>
              <w:rPr>
                <w:rFonts w:ascii="宋体" w:eastAsia="宋体" w:hAnsi="宋体" w:cs="宋体" w:hint="eastAsia"/>
                <w:sz w:val="21"/>
                <w:szCs w:val="21"/>
              </w:rPr>
              <w:t>访问记录。</w:t>
            </w:r>
            <w:r>
              <w:rPr>
                <w:rFonts w:ascii="宋体" w:eastAsia="宋体" w:hAnsi="宋体" w:cs="宋体" w:hint="eastAsia"/>
                <w:sz w:val="21"/>
                <w:szCs w:val="21"/>
              </w:rPr>
              <w:br/>
              <w:t>2</w:t>
            </w:r>
            <w:r>
              <w:rPr>
                <w:rFonts w:ascii="宋体" w:eastAsia="宋体" w:hAnsi="宋体" w:cs="宋体" w:hint="eastAsia"/>
                <w:sz w:val="21"/>
                <w:szCs w:val="21"/>
              </w:rPr>
              <w:t>）、支持基于二进制的日志记录格式。</w:t>
            </w:r>
            <w:r>
              <w:rPr>
                <w:rFonts w:ascii="宋体" w:eastAsia="宋体" w:hAnsi="宋体" w:cs="宋体" w:hint="eastAsia"/>
                <w:sz w:val="21"/>
                <w:szCs w:val="21"/>
              </w:rPr>
              <w:br/>
              <w:t>3</w:t>
            </w:r>
            <w:r>
              <w:rPr>
                <w:rFonts w:ascii="宋体" w:eastAsia="宋体" w:hAnsi="宋体" w:cs="宋体" w:hint="eastAsia"/>
                <w:sz w:val="21"/>
                <w:szCs w:val="21"/>
              </w:rPr>
              <w:t>）、必须具备静态环比报表功能，可以基于日、月进行流量</w:t>
            </w:r>
            <w:r>
              <w:rPr>
                <w:rFonts w:ascii="宋体" w:eastAsia="宋体" w:hAnsi="宋体" w:cs="宋体" w:hint="eastAsia"/>
                <w:sz w:val="21"/>
                <w:szCs w:val="21"/>
              </w:rPr>
              <w:t>/</w:t>
            </w:r>
            <w:r>
              <w:rPr>
                <w:rFonts w:ascii="宋体" w:eastAsia="宋体" w:hAnsi="宋体" w:cs="宋体" w:hint="eastAsia"/>
                <w:sz w:val="21"/>
                <w:szCs w:val="21"/>
              </w:rPr>
              <w:t>攻击防护</w:t>
            </w:r>
            <w:r>
              <w:rPr>
                <w:rFonts w:ascii="宋体" w:eastAsia="宋体" w:hAnsi="宋体" w:cs="宋体" w:hint="eastAsia"/>
                <w:sz w:val="21"/>
                <w:szCs w:val="21"/>
              </w:rPr>
              <w:t>/URL</w:t>
            </w:r>
            <w:r>
              <w:rPr>
                <w:rFonts w:ascii="宋体" w:eastAsia="宋体" w:hAnsi="宋体" w:cs="宋体" w:hint="eastAsia"/>
                <w:sz w:val="21"/>
                <w:szCs w:val="21"/>
              </w:rPr>
              <w:t>访问</w:t>
            </w:r>
            <w:r>
              <w:rPr>
                <w:rFonts w:ascii="宋体" w:eastAsia="宋体" w:hAnsi="宋体" w:cs="宋体" w:hint="eastAsia"/>
                <w:sz w:val="21"/>
                <w:szCs w:val="21"/>
              </w:rPr>
              <w:t>/</w:t>
            </w:r>
            <w:r>
              <w:rPr>
                <w:rFonts w:ascii="宋体" w:eastAsia="宋体" w:hAnsi="宋体" w:cs="宋体" w:hint="eastAsia"/>
                <w:sz w:val="21"/>
                <w:szCs w:val="21"/>
              </w:rPr>
              <w:t>应用阻断等的环比统计分析，对一个周期的管理策略提供依据，提供功能界面截图。</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套</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单模光模块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-eSFP-GE-</w:t>
            </w:r>
            <w:r>
              <w:rPr>
                <w:rFonts w:ascii="宋体" w:eastAsia="宋体" w:hAnsi="宋体" w:cs="宋体" w:hint="eastAsia"/>
                <w:sz w:val="21"/>
                <w:szCs w:val="21"/>
              </w:rPr>
              <w:t>单模模块</w:t>
            </w:r>
            <w:r>
              <w:rPr>
                <w:rFonts w:ascii="宋体" w:eastAsia="宋体" w:hAnsi="宋体" w:cs="宋体" w:hint="eastAsia"/>
                <w:sz w:val="21"/>
                <w:szCs w:val="21"/>
              </w:rPr>
              <w:t>(1310nm,10km,LC)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18</w:t>
            </w:r>
            <w:r>
              <w:rPr>
                <w:rFonts w:ascii="宋体" w:eastAsia="宋体" w:hAnsi="宋体" w:cs="宋体" w:hint="eastAsia"/>
                <w:sz w:val="21"/>
                <w:szCs w:val="21"/>
              </w:rPr>
              <w:t>块</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室外无线基站</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、同时支持</w:t>
            </w:r>
            <w:r>
              <w:rPr>
                <w:rFonts w:ascii="宋体" w:eastAsia="宋体" w:hAnsi="宋体" w:cs="宋体" w:hint="eastAsia"/>
                <w:sz w:val="21"/>
                <w:szCs w:val="21"/>
              </w:rPr>
              <w:t>802.11a/n/ac</w:t>
            </w:r>
            <w:r>
              <w:rPr>
                <w:rFonts w:ascii="宋体" w:eastAsia="宋体" w:hAnsi="宋体" w:cs="宋体" w:hint="eastAsia"/>
                <w:sz w:val="21"/>
                <w:szCs w:val="21"/>
              </w:rPr>
              <w:t>和</w:t>
            </w:r>
            <w:r>
              <w:rPr>
                <w:rFonts w:ascii="宋体" w:eastAsia="宋体" w:hAnsi="宋体" w:cs="宋体" w:hint="eastAsia"/>
                <w:sz w:val="21"/>
                <w:szCs w:val="21"/>
              </w:rPr>
              <w:t>802. 11b/g/n</w:t>
            </w:r>
            <w:r>
              <w:rPr>
                <w:rFonts w:ascii="宋体" w:eastAsia="宋体" w:hAnsi="宋体" w:cs="宋体" w:hint="eastAsia"/>
                <w:sz w:val="21"/>
                <w:szCs w:val="21"/>
              </w:rPr>
              <w:t>工作</w:t>
            </w:r>
          </w:p>
          <w:p w:rsidR="006C41B6" w:rsidRDefault="000E0B5B">
            <w:pPr>
              <w:pStyle w:val="a8"/>
              <w:widowControl/>
              <w:spacing w:line="405" w:lineRule="atLeast"/>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802.11ac/n/a : 5.725GHz-5.850GHz ; 5.15~5.35GHz (</w:t>
            </w:r>
            <w:r>
              <w:rPr>
                <w:rFonts w:ascii="宋体" w:eastAsia="宋体" w:hAnsi="宋体" w:cs="宋体" w:hint="eastAsia"/>
                <w:sz w:val="21"/>
                <w:szCs w:val="21"/>
              </w:rPr>
              <w:t>中国</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w:t>
            </w:r>
            <w:r>
              <w:rPr>
                <w:rFonts w:ascii="宋体" w:eastAsia="宋体" w:hAnsi="宋体" w:cs="宋体" w:hint="eastAsia"/>
                <w:sz w:val="21"/>
                <w:szCs w:val="21"/>
              </w:rPr>
              <w:t>802.11b/g/n : 2.4GHz-2.483GHz (</w:t>
            </w:r>
            <w:r>
              <w:rPr>
                <w:rFonts w:ascii="宋体" w:eastAsia="宋体" w:hAnsi="宋体" w:cs="宋体" w:hint="eastAsia"/>
                <w:sz w:val="21"/>
                <w:szCs w:val="21"/>
              </w:rPr>
              <w:t>中国</w:t>
            </w:r>
            <w:r>
              <w:rPr>
                <w:rFonts w:ascii="宋体" w:eastAsia="宋体" w:hAnsi="宋体" w:cs="宋体" w:hint="eastAsia"/>
                <w:sz w:val="21"/>
                <w:szCs w:val="21"/>
              </w:rPr>
              <w:t>), 2.4GHz/5GHz</w:t>
            </w:r>
            <w:r>
              <w:rPr>
                <w:rFonts w:ascii="宋体" w:eastAsia="宋体" w:hAnsi="宋体" w:cs="宋体" w:hint="eastAsia"/>
                <w:sz w:val="21"/>
                <w:szCs w:val="21"/>
              </w:rPr>
              <w:t>双频段同时工作</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w:t>
            </w:r>
            <w:r>
              <w:rPr>
                <w:rFonts w:ascii="宋体" w:eastAsia="宋体" w:hAnsi="宋体" w:cs="宋体" w:hint="eastAsia"/>
                <w:sz w:val="21"/>
                <w:szCs w:val="21"/>
              </w:rPr>
              <w:t>AP</w:t>
            </w:r>
            <w:r>
              <w:rPr>
                <w:rFonts w:ascii="宋体" w:eastAsia="宋体" w:hAnsi="宋体" w:cs="宋体" w:hint="eastAsia"/>
                <w:sz w:val="21"/>
                <w:szCs w:val="21"/>
              </w:rPr>
              <w:t>零配置上线，由无线控制器下发配置</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、支持最大接入用户数≥</w:t>
            </w:r>
            <w:r>
              <w:rPr>
                <w:rFonts w:ascii="宋体" w:eastAsia="宋体" w:hAnsi="宋体" w:cs="宋体" w:hint="eastAsia"/>
                <w:sz w:val="21"/>
                <w:szCs w:val="21"/>
              </w:rPr>
              <w:t>256</w:t>
            </w:r>
            <w:r>
              <w:rPr>
                <w:rFonts w:ascii="宋体" w:eastAsia="宋体" w:hAnsi="宋体" w:cs="宋体" w:hint="eastAsia"/>
                <w:sz w:val="21"/>
                <w:szCs w:val="21"/>
              </w:rPr>
              <w:t>个</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、支持基于</w:t>
            </w:r>
            <w:r>
              <w:rPr>
                <w:rFonts w:ascii="宋体" w:eastAsia="宋体" w:hAnsi="宋体" w:cs="宋体" w:hint="eastAsia"/>
                <w:sz w:val="21"/>
                <w:szCs w:val="21"/>
              </w:rPr>
              <w:t>SSID</w:t>
            </w:r>
            <w:r>
              <w:rPr>
                <w:rFonts w:ascii="宋体" w:eastAsia="宋体" w:hAnsi="宋体" w:cs="宋体" w:hint="eastAsia"/>
                <w:sz w:val="21"/>
                <w:szCs w:val="21"/>
              </w:rPr>
              <w:t>、用户组的接入控制</w:t>
            </w:r>
          </w:p>
          <w:p w:rsidR="006C41B6" w:rsidRDefault="000E0B5B">
            <w:pPr>
              <w:pStyle w:val="a8"/>
              <w:widowControl/>
              <w:spacing w:line="405" w:lineRule="atLeast"/>
            </w:pPr>
            <w:r>
              <w:rPr>
                <w:rFonts w:ascii="宋体" w:eastAsia="宋体" w:hAnsi="宋体" w:cs="宋体" w:hint="eastAsia"/>
                <w:sz w:val="21"/>
                <w:szCs w:val="21"/>
              </w:rPr>
              <w:t>和带宽管理，</w:t>
            </w:r>
            <w:r>
              <w:rPr>
                <w:rFonts w:ascii="宋体" w:eastAsia="宋体" w:hAnsi="宋体" w:cs="宋体" w:hint="eastAsia"/>
                <w:sz w:val="21"/>
                <w:szCs w:val="21"/>
              </w:rPr>
              <w:t xml:space="preserve"> ACL</w:t>
            </w:r>
            <w:r>
              <w:rPr>
                <w:rFonts w:ascii="宋体" w:eastAsia="宋体" w:hAnsi="宋体" w:cs="宋体" w:hint="eastAsia"/>
                <w:sz w:val="21"/>
                <w:szCs w:val="21"/>
              </w:rPr>
              <w:t>条目数≥</w:t>
            </w:r>
            <w:r>
              <w:rPr>
                <w:rFonts w:ascii="宋体" w:eastAsia="宋体" w:hAnsi="宋体" w:cs="宋体" w:hint="eastAsia"/>
                <w:sz w:val="21"/>
                <w:szCs w:val="21"/>
              </w:rPr>
              <w:t>1K</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、支持</w:t>
            </w:r>
            <w:r>
              <w:rPr>
                <w:rFonts w:ascii="宋体" w:eastAsia="宋体" w:hAnsi="宋体" w:cs="宋体" w:hint="eastAsia"/>
                <w:sz w:val="21"/>
                <w:szCs w:val="21"/>
              </w:rPr>
              <w:t>3*3MIMO</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空间流，整机速率≥</w:t>
            </w:r>
            <w:r>
              <w:rPr>
                <w:rFonts w:ascii="宋体" w:eastAsia="宋体" w:hAnsi="宋体" w:cs="宋体" w:hint="eastAsia"/>
                <w:sz w:val="21"/>
                <w:szCs w:val="21"/>
              </w:rPr>
              <w:t>1.75Gbps</w:t>
            </w:r>
          </w:p>
          <w:p w:rsidR="006C41B6" w:rsidRDefault="000E0B5B">
            <w:pPr>
              <w:pStyle w:val="a8"/>
              <w:widowControl/>
              <w:spacing w:line="405" w:lineRule="atLeast"/>
            </w:pPr>
            <w:r>
              <w:rPr>
                <w:rFonts w:ascii="宋体" w:eastAsia="宋体" w:hAnsi="宋体" w:cs="宋体" w:hint="eastAsia"/>
                <w:sz w:val="21"/>
                <w:szCs w:val="21"/>
              </w:rPr>
              <w:t>8</w:t>
            </w:r>
            <w:r>
              <w:rPr>
                <w:rFonts w:ascii="宋体" w:eastAsia="宋体" w:hAnsi="宋体" w:cs="宋体" w:hint="eastAsia"/>
                <w:sz w:val="21"/>
                <w:szCs w:val="21"/>
              </w:rPr>
              <w:t>、支持</w:t>
            </w:r>
            <w:r>
              <w:rPr>
                <w:rFonts w:ascii="宋体" w:eastAsia="宋体" w:hAnsi="宋体" w:cs="宋体" w:hint="eastAsia"/>
                <w:sz w:val="21"/>
                <w:szCs w:val="21"/>
              </w:rPr>
              <w:t>2</w:t>
            </w:r>
            <w:r>
              <w:rPr>
                <w:rFonts w:ascii="宋体" w:eastAsia="宋体" w:hAnsi="宋体" w:cs="宋体" w:hint="eastAsia"/>
                <w:sz w:val="21"/>
                <w:szCs w:val="21"/>
              </w:rPr>
              <w:t>个射频同时工作在</w:t>
            </w:r>
            <w:r>
              <w:rPr>
                <w:rFonts w:ascii="宋体" w:eastAsia="宋体" w:hAnsi="宋体" w:cs="宋体" w:hint="eastAsia"/>
                <w:sz w:val="21"/>
                <w:szCs w:val="21"/>
              </w:rPr>
              <w:t>5G</w:t>
            </w:r>
            <w:r>
              <w:rPr>
                <w:rFonts w:ascii="宋体" w:eastAsia="宋体" w:hAnsi="宋体" w:cs="宋体" w:hint="eastAsia"/>
                <w:sz w:val="21"/>
                <w:szCs w:val="21"/>
              </w:rPr>
              <w:t>频段，该模式下整机速率≥</w:t>
            </w:r>
            <w:r>
              <w:rPr>
                <w:rFonts w:ascii="宋体" w:eastAsia="宋体" w:hAnsi="宋体" w:cs="宋体" w:hint="eastAsia"/>
                <w:sz w:val="21"/>
                <w:szCs w:val="21"/>
              </w:rPr>
              <w:t>2.6Gbps</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SFP</w:t>
            </w:r>
            <w:r>
              <w:rPr>
                <w:rFonts w:ascii="宋体" w:eastAsia="宋体" w:hAnsi="宋体" w:cs="宋体" w:hint="eastAsia"/>
                <w:sz w:val="21"/>
                <w:szCs w:val="21"/>
              </w:rPr>
              <w:t>光纤接口</w:t>
            </w:r>
          </w:p>
          <w:p w:rsidR="006C41B6" w:rsidRDefault="000E0B5B">
            <w:pPr>
              <w:pStyle w:val="a8"/>
              <w:widowControl/>
              <w:spacing w:line="405" w:lineRule="atLeast"/>
            </w:pPr>
            <w:r>
              <w:rPr>
                <w:rFonts w:ascii="宋体" w:eastAsia="宋体" w:hAnsi="宋体" w:cs="宋体" w:hint="eastAsia"/>
                <w:sz w:val="21"/>
                <w:szCs w:val="21"/>
              </w:rPr>
              <w:t>10</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10/100/1000Mbps</w:t>
            </w:r>
            <w:r>
              <w:rPr>
                <w:rFonts w:ascii="宋体" w:eastAsia="宋体" w:hAnsi="宋体" w:cs="宋体" w:hint="eastAsia"/>
                <w:sz w:val="21"/>
                <w:szCs w:val="21"/>
              </w:rPr>
              <w:t>以太网电接口</w:t>
            </w:r>
          </w:p>
          <w:p w:rsidR="006C41B6" w:rsidRDefault="000E0B5B">
            <w:pPr>
              <w:pStyle w:val="a8"/>
              <w:widowControl/>
              <w:spacing w:line="405" w:lineRule="atLeast"/>
            </w:pPr>
            <w:r>
              <w:rPr>
                <w:rFonts w:ascii="宋体" w:eastAsia="宋体" w:hAnsi="宋体" w:cs="宋体" w:hint="eastAsia"/>
                <w:sz w:val="21"/>
                <w:szCs w:val="21"/>
              </w:rPr>
              <w:t>11</w:t>
            </w:r>
            <w:r>
              <w:rPr>
                <w:rFonts w:ascii="宋体" w:eastAsia="宋体" w:hAnsi="宋体" w:cs="宋体" w:hint="eastAsia"/>
                <w:sz w:val="21"/>
                <w:szCs w:val="21"/>
              </w:rPr>
              <w:t>、外接天线，≥</w:t>
            </w:r>
            <w:r>
              <w:rPr>
                <w:rFonts w:ascii="宋体" w:eastAsia="宋体" w:hAnsi="宋体" w:cs="宋体" w:hint="eastAsia"/>
                <w:sz w:val="21"/>
                <w:szCs w:val="21"/>
              </w:rPr>
              <w:t>6</w:t>
            </w:r>
            <w:r>
              <w:rPr>
                <w:rFonts w:ascii="宋体" w:eastAsia="宋体" w:hAnsi="宋体" w:cs="宋体" w:hint="eastAsia"/>
                <w:sz w:val="21"/>
                <w:szCs w:val="21"/>
              </w:rPr>
              <w:t>个</w:t>
            </w:r>
            <w:r>
              <w:rPr>
                <w:rFonts w:ascii="宋体" w:eastAsia="宋体" w:hAnsi="宋体" w:cs="宋体" w:hint="eastAsia"/>
                <w:sz w:val="21"/>
                <w:szCs w:val="21"/>
              </w:rPr>
              <w:t>N</w:t>
            </w:r>
            <w:r>
              <w:rPr>
                <w:rFonts w:ascii="宋体" w:eastAsia="宋体" w:hAnsi="宋体" w:cs="宋体" w:hint="eastAsia"/>
                <w:sz w:val="21"/>
                <w:szCs w:val="21"/>
              </w:rPr>
              <w:t>型射频接口</w:t>
            </w:r>
          </w:p>
          <w:p w:rsidR="006C41B6" w:rsidRDefault="000E0B5B">
            <w:pPr>
              <w:pStyle w:val="a8"/>
              <w:widowControl/>
              <w:spacing w:line="405" w:lineRule="atLeast"/>
            </w:pPr>
            <w:r>
              <w:rPr>
                <w:rFonts w:ascii="宋体" w:eastAsia="宋体" w:hAnsi="宋体" w:cs="宋体" w:hint="eastAsia"/>
                <w:sz w:val="21"/>
                <w:szCs w:val="21"/>
              </w:rPr>
              <w:t>12</w:t>
            </w:r>
            <w:r>
              <w:rPr>
                <w:rFonts w:ascii="宋体" w:eastAsia="宋体" w:hAnsi="宋体" w:cs="宋体" w:hint="eastAsia"/>
                <w:sz w:val="21"/>
                <w:szCs w:val="21"/>
              </w:rPr>
              <w:t>、发射功率≥</w:t>
            </w:r>
            <w:r>
              <w:rPr>
                <w:rFonts w:ascii="宋体" w:eastAsia="宋体" w:hAnsi="宋体" w:cs="宋体" w:hint="eastAsia"/>
                <w:sz w:val="21"/>
                <w:szCs w:val="21"/>
              </w:rPr>
              <w:t>27dBm</w:t>
            </w:r>
            <w:r>
              <w:rPr>
                <w:rFonts w:ascii="宋体" w:eastAsia="宋体" w:hAnsi="宋体" w:cs="宋体" w:hint="eastAsia"/>
                <w:sz w:val="21"/>
                <w:szCs w:val="21"/>
              </w:rPr>
              <w:t>，支持按</w:t>
            </w:r>
            <w:r>
              <w:rPr>
                <w:rFonts w:ascii="宋体" w:eastAsia="宋体" w:hAnsi="宋体" w:cs="宋体" w:hint="eastAsia"/>
                <w:sz w:val="21"/>
                <w:szCs w:val="21"/>
              </w:rPr>
              <w:t>1dB</w:t>
            </w:r>
            <w:r>
              <w:rPr>
                <w:rFonts w:ascii="宋体" w:eastAsia="宋体" w:hAnsi="宋体" w:cs="宋体" w:hint="eastAsia"/>
                <w:sz w:val="21"/>
                <w:szCs w:val="21"/>
              </w:rPr>
              <w:t>步长调整发射功率</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、工作温度</w:t>
            </w:r>
            <w:r>
              <w:rPr>
                <w:rFonts w:ascii="宋体" w:eastAsia="宋体" w:hAnsi="宋体" w:cs="宋体" w:hint="eastAsia"/>
                <w:sz w:val="21"/>
                <w:szCs w:val="21"/>
              </w:rPr>
              <w:t>[-40</w:t>
            </w:r>
            <w:r>
              <w:rPr>
                <w:rFonts w:ascii="宋体" w:eastAsia="宋体" w:hAnsi="宋体" w:cs="宋体" w:hint="eastAsia"/>
                <w:sz w:val="21"/>
                <w:szCs w:val="21"/>
              </w:rPr>
              <w:t>°</w:t>
            </w:r>
            <w:r>
              <w:rPr>
                <w:rFonts w:ascii="宋体" w:eastAsia="宋体" w:hAnsi="宋体" w:cs="宋体" w:hint="eastAsia"/>
                <w:sz w:val="21"/>
                <w:szCs w:val="21"/>
              </w:rPr>
              <w:t>C, 65</w:t>
            </w:r>
            <w:r>
              <w:rPr>
                <w:rFonts w:ascii="宋体" w:eastAsia="宋体" w:hAnsi="宋体" w:cs="宋体" w:hint="eastAsia"/>
                <w:sz w:val="21"/>
                <w:szCs w:val="21"/>
              </w:rPr>
              <w:t>°</w:t>
            </w:r>
            <w:r>
              <w:rPr>
                <w:rFonts w:ascii="宋体" w:eastAsia="宋体" w:hAnsi="宋体" w:cs="宋体" w:hint="eastAsia"/>
                <w:sz w:val="21"/>
                <w:szCs w:val="21"/>
              </w:rPr>
              <w:t>C]</w:t>
            </w:r>
          </w:p>
          <w:p w:rsidR="006C41B6" w:rsidRDefault="000E0B5B">
            <w:pPr>
              <w:pStyle w:val="a8"/>
              <w:widowControl/>
              <w:spacing w:line="405" w:lineRule="atLeast"/>
            </w:pPr>
            <w:r>
              <w:rPr>
                <w:rFonts w:ascii="宋体" w:eastAsia="宋体" w:hAnsi="宋体" w:cs="宋体" w:hint="eastAsia"/>
                <w:sz w:val="21"/>
                <w:szCs w:val="21"/>
              </w:rPr>
              <w:t>14</w:t>
            </w:r>
            <w:r>
              <w:rPr>
                <w:rFonts w:ascii="宋体" w:eastAsia="宋体" w:hAnsi="宋体" w:cs="宋体" w:hint="eastAsia"/>
                <w:sz w:val="21"/>
                <w:szCs w:val="21"/>
              </w:rPr>
              <w:t>、支持防护等级≥</w:t>
            </w:r>
            <w:r>
              <w:rPr>
                <w:rFonts w:ascii="宋体" w:eastAsia="宋体" w:hAnsi="宋体" w:cs="宋体" w:hint="eastAsia"/>
                <w:sz w:val="21"/>
                <w:szCs w:val="21"/>
              </w:rPr>
              <w:t>IP67</w:t>
            </w:r>
            <w:r>
              <w:rPr>
                <w:rFonts w:ascii="宋体" w:eastAsia="宋体" w:hAnsi="宋体" w:cs="宋体" w:hint="eastAsia"/>
                <w:sz w:val="21"/>
                <w:szCs w:val="21"/>
              </w:rPr>
              <w:t>，证明文件复印件</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、支持以太网接口</w:t>
            </w:r>
            <w:r>
              <w:rPr>
                <w:rFonts w:ascii="宋体" w:eastAsia="宋体" w:hAnsi="宋体" w:cs="宋体" w:hint="eastAsia"/>
                <w:sz w:val="21"/>
                <w:szCs w:val="21"/>
              </w:rPr>
              <w:t>6KA</w:t>
            </w:r>
            <w:r>
              <w:rPr>
                <w:rFonts w:ascii="宋体" w:eastAsia="宋体" w:hAnsi="宋体" w:cs="宋体" w:hint="eastAsia"/>
                <w:sz w:val="21"/>
                <w:szCs w:val="21"/>
              </w:rPr>
              <w:t>防雷，提供证明文</w:t>
            </w:r>
            <w:r>
              <w:rPr>
                <w:rFonts w:ascii="宋体" w:eastAsia="宋体" w:hAnsi="宋体" w:cs="宋体" w:hint="eastAsia"/>
                <w:sz w:val="21"/>
                <w:szCs w:val="21"/>
              </w:rPr>
              <w:t>件复印件</w:t>
            </w:r>
          </w:p>
          <w:p w:rsidR="006C41B6" w:rsidRDefault="000E0B5B">
            <w:pPr>
              <w:pStyle w:val="a8"/>
              <w:widowControl/>
              <w:spacing w:line="405" w:lineRule="atLeast"/>
            </w:pPr>
            <w:r>
              <w:rPr>
                <w:rFonts w:ascii="宋体" w:eastAsia="宋体" w:hAnsi="宋体" w:cs="宋体" w:hint="eastAsia"/>
                <w:sz w:val="21"/>
                <w:szCs w:val="21"/>
              </w:rPr>
              <w:t>16</w:t>
            </w:r>
            <w:r>
              <w:rPr>
                <w:rFonts w:ascii="宋体" w:eastAsia="宋体" w:hAnsi="宋体" w:cs="宋体" w:hint="eastAsia"/>
                <w:sz w:val="21"/>
                <w:szCs w:val="21"/>
              </w:rPr>
              <w:t>、支持天馈口</w:t>
            </w:r>
            <w:r>
              <w:rPr>
                <w:rFonts w:ascii="宋体" w:eastAsia="宋体" w:hAnsi="宋体" w:cs="宋体" w:hint="eastAsia"/>
                <w:sz w:val="21"/>
                <w:szCs w:val="21"/>
              </w:rPr>
              <w:t>5KA</w:t>
            </w:r>
            <w:r>
              <w:rPr>
                <w:rFonts w:ascii="宋体" w:eastAsia="宋体" w:hAnsi="宋体" w:cs="宋体" w:hint="eastAsia"/>
                <w:sz w:val="21"/>
                <w:szCs w:val="21"/>
              </w:rPr>
              <w:t>防雷</w:t>
            </w:r>
          </w:p>
          <w:p w:rsidR="006C41B6" w:rsidRDefault="000E0B5B">
            <w:pPr>
              <w:pStyle w:val="a8"/>
              <w:widowControl/>
              <w:spacing w:line="405" w:lineRule="atLeast"/>
            </w:pPr>
            <w:r>
              <w:rPr>
                <w:rFonts w:ascii="宋体" w:eastAsia="宋体" w:hAnsi="宋体" w:cs="宋体" w:hint="eastAsia"/>
                <w:sz w:val="21"/>
                <w:szCs w:val="21"/>
              </w:rPr>
              <w:t>17</w:t>
            </w:r>
            <w:r>
              <w:rPr>
                <w:rFonts w:ascii="宋体" w:eastAsia="宋体" w:hAnsi="宋体" w:cs="宋体" w:hint="eastAsia"/>
                <w:sz w:val="21"/>
                <w:szCs w:val="21"/>
              </w:rPr>
              <w:t>、内置防雷，提供证明文件复印件</w:t>
            </w:r>
          </w:p>
          <w:p w:rsidR="006C41B6" w:rsidRDefault="000E0B5B">
            <w:pPr>
              <w:pStyle w:val="a8"/>
              <w:widowControl/>
              <w:spacing w:line="405" w:lineRule="atLeast"/>
            </w:pPr>
            <w:r>
              <w:rPr>
                <w:rFonts w:ascii="宋体" w:eastAsia="宋体" w:hAnsi="宋体" w:cs="宋体" w:hint="eastAsia"/>
                <w:sz w:val="21"/>
                <w:szCs w:val="21"/>
              </w:rPr>
              <w:t>18</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认证、</w:t>
            </w:r>
            <w:r>
              <w:rPr>
                <w:rFonts w:ascii="宋体" w:eastAsia="宋体" w:hAnsi="宋体" w:cs="宋体" w:hint="eastAsia"/>
                <w:sz w:val="21"/>
                <w:szCs w:val="21"/>
              </w:rPr>
              <w:t>Portal</w:t>
            </w:r>
            <w:r>
              <w:rPr>
                <w:rFonts w:ascii="宋体" w:eastAsia="宋体" w:hAnsi="宋体" w:cs="宋体" w:hint="eastAsia"/>
                <w:sz w:val="21"/>
                <w:szCs w:val="21"/>
              </w:rPr>
              <w:t>认证、</w:t>
            </w:r>
            <w:r>
              <w:rPr>
                <w:rFonts w:ascii="宋体" w:eastAsia="宋体" w:hAnsi="宋体" w:cs="宋体" w:hint="eastAsia"/>
                <w:sz w:val="21"/>
                <w:szCs w:val="21"/>
              </w:rPr>
              <w:t>802.1X</w:t>
            </w:r>
            <w:r>
              <w:rPr>
                <w:rFonts w:ascii="宋体" w:eastAsia="宋体" w:hAnsi="宋体" w:cs="宋体" w:hint="eastAsia"/>
                <w:sz w:val="21"/>
                <w:szCs w:val="21"/>
              </w:rPr>
              <w:t>认证、</w:t>
            </w:r>
            <w:r>
              <w:rPr>
                <w:rFonts w:ascii="宋体" w:eastAsia="宋体" w:hAnsi="宋体" w:cs="宋体" w:hint="eastAsia"/>
                <w:sz w:val="21"/>
                <w:szCs w:val="21"/>
              </w:rPr>
              <w:t>PSK</w:t>
            </w:r>
            <w:r>
              <w:rPr>
                <w:rFonts w:ascii="宋体" w:eastAsia="宋体" w:hAnsi="宋体" w:cs="宋体" w:hint="eastAsia"/>
                <w:sz w:val="21"/>
                <w:szCs w:val="21"/>
              </w:rPr>
              <w:t>认证模式</w:t>
            </w:r>
            <w:r>
              <w:rPr>
                <w:rFonts w:ascii="宋体" w:eastAsia="宋体" w:hAnsi="宋体" w:cs="宋体" w:hint="eastAsia"/>
                <w:sz w:val="21"/>
                <w:szCs w:val="21"/>
              </w:rPr>
              <w:t xml:space="preserve"> </w:t>
            </w:r>
            <w:r>
              <w:rPr>
                <w:rFonts w:ascii="宋体" w:eastAsia="宋体" w:hAnsi="宋体" w:cs="宋体" w:hint="eastAsia"/>
                <w:sz w:val="21"/>
                <w:szCs w:val="21"/>
              </w:rPr>
              <w:t>，并可支持</w:t>
            </w:r>
            <w:r>
              <w:rPr>
                <w:rFonts w:ascii="宋体" w:eastAsia="宋体" w:hAnsi="宋体" w:cs="宋体" w:hint="eastAsia"/>
                <w:sz w:val="21"/>
                <w:szCs w:val="21"/>
              </w:rPr>
              <w:t>MAC + Portal</w:t>
            </w:r>
            <w:r>
              <w:rPr>
                <w:rFonts w:ascii="宋体" w:eastAsia="宋体" w:hAnsi="宋体" w:cs="宋体" w:hint="eastAsia"/>
                <w:sz w:val="21"/>
                <w:szCs w:val="21"/>
              </w:rPr>
              <w:t>混合认证</w:t>
            </w:r>
          </w:p>
          <w:p w:rsidR="006C41B6" w:rsidRDefault="000E0B5B">
            <w:pPr>
              <w:pStyle w:val="a8"/>
              <w:widowControl/>
              <w:spacing w:line="405" w:lineRule="atLeast"/>
            </w:pPr>
            <w:r>
              <w:rPr>
                <w:rFonts w:ascii="宋体" w:eastAsia="宋体" w:hAnsi="宋体" w:cs="宋体" w:hint="eastAsia"/>
                <w:sz w:val="21"/>
                <w:szCs w:val="21"/>
              </w:rPr>
              <w:t>19</w:t>
            </w:r>
            <w:r>
              <w:rPr>
                <w:rFonts w:ascii="宋体" w:eastAsia="宋体" w:hAnsi="宋体" w:cs="宋体" w:hint="eastAsia"/>
                <w:sz w:val="21"/>
                <w:szCs w:val="21"/>
              </w:rPr>
              <w:t>、支持无线入侵检测</w:t>
            </w:r>
            <w:r>
              <w:rPr>
                <w:rFonts w:ascii="宋体" w:eastAsia="宋体" w:hAnsi="宋体" w:cs="宋体" w:hint="eastAsia"/>
                <w:sz w:val="21"/>
                <w:szCs w:val="21"/>
              </w:rPr>
              <w:t>/</w:t>
            </w:r>
            <w:r>
              <w:rPr>
                <w:rFonts w:ascii="宋体" w:eastAsia="宋体" w:hAnsi="宋体" w:cs="宋体" w:hint="eastAsia"/>
                <w:sz w:val="21"/>
                <w:szCs w:val="21"/>
              </w:rPr>
              <w:t>防御系统技术（</w:t>
            </w:r>
            <w:r>
              <w:rPr>
                <w:rFonts w:ascii="宋体" w:eastAsia="宋体" w:hAnsi="宋体" w:cs="宋体" w:hint="eastAsia"/>
                <w:sz w:val="21"/>
                <w:szCs w:val="21"/>
              </w:rPr>
              <w:t>WIDS/WIPS</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20</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支持本地转发安全模式，</w:t>
            </w:r>
            <w:r>
              <w:rPr>
                <w:rFonts w:ascii="宋体" w:eastAsia="宋体" w:hAnsi="宋体" w:cs="宋体" w:hint="eastAsia"/>
                <w:sz w:val="21"/>
                <w:szCs w:val="21"/>
              </w:rPr>
              <w:t xml:space="preserve"> </w:t>
            </w:r>
            <w:r>
              <w:rPr>
                <w:rFonts w:ascii="宋体" w:eastAsia="宋体" w:hAnsi="宋体" w:cs="宋体" w:hint="eastAsia"/>
                <w:sz w:val="21"/>
                <w:szCs w:val="21"/>
              </w:rPr>
              <w:t>即</w:t>
            </w:r>
            <w:r>
              <w:rPr>
                <w:rFonts w:ascii="宋体" w:eastAsia="宋体" w:hAnsi="宋体" w:cs="宋体" w:hint="eastAsia"/>
                <w:sz w:val="21"/>
                <w:szCs w:val="21"/>
              </w:rPr>
              <w:t>AP</w:t>
            </w:r>
            <w:r>
              <w:rPr>
                <w:rFonts w:ascii="宋体" w:eastAsia="宋体" w:hAnsi="宋体" w:cs="宋体" w:hint="eastAsia"/>
                <w:sz w:val="21"/>
                <w:szCs w:val="21"/>
              </w:rPr>
              <w:t>在本地转发时可支持</w:t>
            </w:r>
            <w:r>
              <w:rPr>
                <w:rFonts w:ascii="宋体" w:eastAsia="宋体" w:hAnsi="宋体" w:cs="宋体" w:hint="eastAsia"/>
                <w:sz w:val="21"/>
                <w:szCs w:val="21"/>
              </w:rPr>
              <w:t>DHCP Snooping, DAI</w:t>
            </w:r>
            <w:r>
              <w:rPr>
                <w:rFonts w:ascii="宋体" w:eastAsia="宋体" w:hAnsi="宋体" w:cs="宋体" w:hint="eastAsia"/>
                <w:sz w:val="21"/>
                <w:szCs w:val="21"/>
              </w:rPr>
              <w:t>（</w:t>
            </w:r>
            <w:r>
              <w:rPr>
                <w:rFonts w:ascii="宋体" w:eastAsia="宋体" w:hAnsi="宋体" w:cs="宋体" w:hint="eastAsia"/>
                <w:sz w:val="21"/>
                <w:szCs w:val="21"/>
              </w:rPr>
              <w:t>Dynamic ARP Inspection</w:t>
            </w:r>
            <w:r>
              <w:rPr>
                <w:rFonts w:ascii="宋体" w:eastAsia="宋体" w:hAnsi="宋体" w:cs="宋体" w:hint="eastAsia"/>
                <w:sz w:val="21"/>
                <w:szCs w:val="21"/>
              </w:rPr>
              <w:t>）</w:t>
            </w:r>
            <w:r>
              <w:rPr>
                <w:rFonts w:ascii="宋体" w:eastAsia="宋体" w:hAnsi="宋体" w:cs="宋体" w:hint="eastAsia"/>
                <w:sz w:val="21"/>
                <w:szCs w:val="21"/>
              </w:rPr>
              <w:t>, IPSG</w:t>
            </w:r>
            <w:r>
              <w:rPr>
                <w:rFonts w:ascii="宋体" w:eastAsia="宋体" w:hAnsi="宋体" w:cs="宋体" w:hint="eastAsia"/>
                <w:sz w:val="21"/>
                <w:szCs w:val="21"/>
              </w:rPr>
              <w:t>（</w:t>
            </w:r>
            <w:r>
              <w:rPr>
                <w:rFonts w:ascii="宋体" w:eastAsia="宋体" w:hAnsi="宋体" w:cs="宋体" w:hint="eastAsia"/>
                <w:sz w:val="21"/>
                <w:szCs w:val="21"/>
              </w:rPr>
              <w:t>IP Source Guard</w:t>
            </w:r>
            <w:r>
              <w:rPr>
                <w:rFonts w:ascii="宋体" w:eastAsia="宋体" w:hAnsi="宋体" w:cs="宋体" w:hint="eastAsia"/>
                <w:sz w:val="21"/>
                <w:szCs w:val="21"/>
              </w:rPr>
              <w:t>）功能，以防范</w:t>
            </w:r>
            <w:r>
              <w:rPr>
                <w:rFonts w:ascii="宋体" w:eastAsia="宋体" w:hAnsi="宋体" w:cs="宋体" w:hint="eastAsia"/>
                <w:sz w:val="21"/>
                <w:szCs w:val="21"/>
              </w:rPr>
              <w:t>DHCP Server</w:t>
            </w:r>
            <w:r>
              <w:rPr>
                <w:rFonts w:ascii="宋体" w:eastAsia="宋体" w:hAnsi="宋体" w:cs="宋体" w:hint="eastAsia"/>
                <w:sz w:val="21"/>
                <w:szCs w:val="21"/>
              </w:rPr>
              <w:t>私设攻击，</w:t>
            </w:r>
            <w:r>
              <w:rPr>
                <w:rFonts w:ascii="宋体" w:eastAsia="宋体" w:hAnsi="宋体" w:cs="宋体" w:hint="eastAsia"/>
                <w:sz w:val="21"/>
                <w:szCs w:val="21"/>
              </w:rPr>
              <w:t>ARP</w:t>
            </w:r>
            <w:r>
              <w:rPr>
                <w:rFonts w:ascii="宋体" w:eastAsia="宋体" w:hAnsi="宋体" w:cs="宋体" w:hint="eastAsia"/>
                <w:sz w:val="21"/>
                <w:szCs w:val="21"/>
              </w:rPr>
              <w:t>仿冒攻击、源</w:t>
            </w:r>
            <w:r>
              <w:rPr>
                <w:rFonts w:ascii="宋体" w:eastAsia="宋体" w:hAnsi="宋体" w:cs="宋体" w:hint="eastAsia"/>
                <w:sz w:val="21"/>
                <w:szCs w:val="21"/>
              </w:rPr>
              <w:t>IP</w:t>
            </w:r>
            <w:r>
              <w:rPr>
                <w:rFonts w:ascii="宋体" w:eastAsia="宋体" w:hAnsi="宋体" w:cs="宋体" w:hint="eastAsia"/>
                <w:sz w:val="21"/>
                <w:szCs w:val="21"/>
              </w:rPr>
              <w:t>仿冒攻击</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21</w:t>
            </w:r>
            <w:r>
              <w:rPr>
                <w:rFonts w:ascii="宋体" w:eastAsia="宋体" w:hAnsi="宋体" w:cs="宋体" w:hint="eastAsia"/>
                <w:sz w:val="21"/>
                <w:szCs w:val="21"/>
              </w:rPr>
              <w:t>、支持</w:t>
            </w:r>
            <w:r>
              <w:rPr>
                <w:rFonts w:ascii="宋体" w:eastAsia="宋体" w:hAnsi="宋体" w:cs="宋体" w:hint="eastAsia"/>
                <w:sz w:val="21"/>
                <w:szCs w:val="21"/>
              </w:rPr>
              <w:t>64</w:t>
            </w:r>
            <w:r>
              <w:rPr>
                <w:rFonts w:ascii="宋体" w:eastAsia="宋体" w:hAnsi="宋体" w:cs="宋体" w:hint="eastAsia"/>
                <w:sz w:val="21"/>
                <w:szCs w:val="21"/>
              </w:rPr>
              <w:t>、</w:t>
            </w:r>
            <w:r>
              <w:rPr>
                <w:rFonts w:ascii="宋体" w:eastAsia="宋体" w:hAnsi="宋体" w:cs="宋体" w:hint="eastAsia"/>
                <w:sz w:val="21"/>
                <w:szCs w:val="21"/>
              </w:rPr>
              <w:t>128</w:t>
            </w:r>
            <w:r>
              <w:rPr>
                <w:rFonts w:ascii="宋体" w:eastAsia="宋体" w:hAnsi="宋体" w:cs="宋体" w:hint="eastAsia"/>
                <w:sz w:val="21"/>
                <w:szCs w:val="21"/>
              </w:rPr>
              <w:t>位</w:t>
            </w:r>
            <w:r>
              <w:rPr>
                <w:rFonts w:ascii="宋体" w:eastAsia="宋体" w:hAnsi="宋体" w:cs="宋体" w:hint="eastAsia"/>
                <w:sz w:val="21"/>
                <w:szCs w:val="21"/>
              </w:rPr>
              <w:t>WEP</w:t>
            </w:r>
            <w:r>
              <w:rPr>
                <w:rFonts w:ascii="宋体" w:eastAsia="宋体" w:hAnsi="宋体" w:cs="宋体" w:hint="eastAsia"/>
                <w:sz w:val="21"/>
                <w:szCs w:val="21"/>
              </w:rPr>
              <w:t>加密，</w:t>
            </w:r>
            <w:r>
              <w:rPr>
                <w:rFonts w:ascii="宋体" w:eastAsia="宋体" w:hAnsi="宋体" w:cs="宋体" w:hint="eastAsia"/>
                <w:sz w:val="21"/>
                <w:szCs w:val="21"/>
              </w:rPr>
              <w:t>WPA</w:t>
            </w:r>
            <w:r>
              <w:rPr>
                <w:rFonts w:ascii="宋体" w:eastAsia="宋体" w:hAnsi="宋体" w:cs="宋体" w:hint="eastAsia"/>
                <w:sz w:val="21"/>
                <w:szCs w:val="21"/>
              </w:rPr>
              <w:t>，</w:t>
            </w:r>
            <w:r>
              <w:rPr>
                <w:rFonts w:ascii="宋体" w:eastAsia="宋体" w:hAnsi="宋体" w:cs="宋体" w:hint="eastAsia"/>
                <w:sz w:val="21"/>
                <w:szCs w:val="21"/>
              </w:rPr>
              <w:t>802.11i</w:t>
            </w:r>
            <w:r>
              <w:rPr>
                <w:rFonts w:ascii="宋体" w:eastAsia="宋体" w:hAnsi="宋体" w:cs="宋体" w:hint="eastAsia"/>
                <w:sz w:val="21"/>
                <w:szCs w:val="21"/>
              </w:rPr>
              <w:t>和</w:t>
            </w:r>
            <w:r>
              <w:rPr>
                <w:rFonts w:ascii="宋体" w:eastAsia="宋体" w:hAnsi="宋体" w:cs="宋体" w:hint="eastAsia"/>
                <w:sz w:val="21"/>
                <w:szCs w:val="21"/>
              </w:rPr>
              <w:t>WAPI</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22</w:t>
            </w:r>
            <w:r>
              <w:rPr>
                <w:rFonts w:ascii="宋体" w:eastAsia="宋体" w:hAnsi="宋体" w:cs="宋体" w:hint="eastAsia"/>
                <w:sz w:val="21"/>
                <w:szCs w:val="21"/>
              </w:rPr>
              <w:t>、支持</w:t>
            </w:r>
            <w:r>
              <w:rPr>
                <w:rFonts w:ascii="宋体" w:eastAsia="宋体" w:hAnsi="宋体" w:cs="宋体" w:hint="eastAsia"/>
                <w:sz w:val="21"/>
                <w:szCs w:val="21"/>
              </w:rPr>
              <w:t>802.11w</w:t>
            </w:r>
            <w:r>
              <w:rPr>
                <w:rFonts w:ascii="宋体" w:eastAsia="宋体" w:hAnsi="宋体" w:cs="宋体" w:hint="eastAsia"/>
                <w:sz w:val="21"/>
                <w:szCs w:val="21"/>
              </w:rPr>
              <w:t>管理帧加密</w:t>
            </w:r>
          </w:p>
          <w:p w:rsidR="006C41B6" w:rsidRDefault="000E0B5B">
            <w:pPr>
              <w:pStyle w:val="a8"/>
              <w:widowControl/>
              <w:spacing w:line="405" w:lineRule="atLeast"/>
            </w:pPr>
            <w:r>
              <w:rPr>
                <w:rFonts w:ascii="宋体" w:eastAsia="宋体" w:hAnsi="宋体" w:cs="宋体" w:hint="eastAsia"/>
                <w:sz w:val="21"/>
                <w:szCs w:val="21"/>
              </w:rPr>
              <w:t>23</w:t>
            </w:r>
            <w:r>
              <w:rPr>
                <w:rFonts w:ascii="宋体" w:eastAsia="宋体" w:hAnsi="宋体" w:cs="宋体" w:hint="eastAsia"/>
                <w:sz w:val="21"/>
                <w:szCs w:val="21"/>
              </w:rPr>
              <w:t>、支持基于频段的负载均衡，</w:t>
            </w:r>
            <w:r>
              <w:rPr>
                <w:rFonts w:ascii="宋体" w:eastAsia="宋体" w:hAnsi="宋体" w:cs="宋体" w:hint="eastAsia"/>
                <w:sz w:val="21"/>
                <w:szCs w:val="21"/>
              </w:rPr>
              <w:t>2.4GHz</w:t>
            </w:r>
            <w:r>
              <w:rPr>
                <w:rFonts w:ascii="宋体" w:eastAsia="宋体" w:hAnsi="宋体" w:cs="宋体" w:hint="eastAsia"/>
                <w:sz w:val="21"/>
                <w:szCs w:val="21"/>
              </w:rPr>
              <w:t>频段与</w:t>
            </w:r>
            <w:r>
              <w:rPr>
                <w:rFonts w:ascii="宋体" w:eastAsia="宋体" w:hAnsi="宋体" w:cs="宋体" w:hint="eastAsia"/>
                <w:sz w:val="21"/>
                <w:szCs w:val="21"/>
              </w:rPr>
              <w:t>5GHz</w:t>
            </w:r>
            <w:r>
              <w:rPr>
                <w:rFonts w:ascii="宋体" w:eastAsia="宋体" w:hAnsi="宋体" w:cs="宋体" w:hint="eastAsia"/>
                <w:sz w:val="21"/>
                <w:szCs w:val="21"/>
              </w:rPr>
              <w:t>频段均衡接入，并且支持</w:t>
            </w:r>
            <w:r>
              <w:rPr>
                <w:rFonts w:ascii="宋体" w:eastAsia="宋体" w:hAnsi="宋体" w:cs="宋体" w:hint="eastAsia"/>
                <w:sz w:val="21"/>
                <w:szCs w:val="21"/>
              </w:rPr>
              <w:t>5GHz</w:t>
            </w:r>
            <w:r>
              <w:rPr>
                <w:rFonts w:ascii="宋体" w:eastAsia="宋体" w:hAnsi="宋体" w:cs="宋体" w:hint="eastAsia"/>
                <w:sz w:val="21"/>
                <w:szCs w:val="21"/>
              </w:rPr>
              <w:t>优先接入</w:t>
            </w:r>
          </w:p>
          <w:p w:rsidR="006C41B6" w:rsidRDefault="000E0B5B">
            <w:pPr>
              <w:pStyle w:val="a8"/>
              <w:widowControl/>
              <w:spacing w:line="405" w:lineRule="atLeast"/>
            </w:pPr>
            <w:r>
              <w:rPr>
                <w:rFonts w:ascii="宋体" w:eastAsia="宋体" w:hAnsi="宋体" w:cs="宋体" w:hint="eastAsia"/>
                <w:sz w:val="21"/>
                <w:szCs w:val="21"/>
              </w:rPr>
              <w:t>24</w:t>
            </w:r>
            <w:r>
              <w:rPr>
                <w:rFonts w:ascii="宋体" w:eastAsia="宋体" w:hAnsi="宋体" w:cs="宋体" w:hint="eastAsia"/>
                <w:sz w:val="21"/>
                <w:szCs w:val="21"/>
              </w:rPr>
              <w:t>、支持基于用户和流量的负载均衡</w:t>
            </w:r>
          </w:p>
          <w:p w:rsidR="006C41B6" w:rsidRDefault="000E0B5B">
            <w:pPr>
              <w:pStyle w:val="a8"/>
              <w:widowControl/>
              <w:spacing w:line="405" w:lineRule="atLeast"/>
            </w:pPr>
            <w:r>
              <w:rPr>
                <w:rFonts w:ascii="宋体" w:eastAsia="宋体" w:hAnsi="宋体" w:cs="宋体" w:hint="eastAsia"/>
                <w:sz w:val="21"/>
                <w:szCs w:val="21"/>
              </w:rPr>
              <w:t>25</w:t>
            </w:r>
            <w:r>
              <w:rPr>
                <w:rFonts w:ascii="宋体" w:eastAsia="宋体" w:hAnsi="宋体" w:cs="宋体" w:hint="eastAsia"/>
                <w:sz w:val="21"/>
                <w:szCs w:val="21"/>
              </w:rPr>
              <w:t>、本次需配置室外无线基站及配套单元（包含全向</w:t>
            </w:r>
            <w:r>
              <w:rPr>
                <w:rFonts w:ascii="宋体" w:eastAsia="宋体" w:hAnsi="宋体" w:cs="宋体" w:hint="eastAsia"/>
                <w:sz w:val="21"/>
                <w:szCs w:val="21"/>
              </w:rPr>
              <w:t>11dbi</w:t>
            </w:r>
            <w:r>
              <w:rPr>
                <w:rFonts w:ascii="宋体" w:eastAsia="宋体" w:hAnsi="宋体" w:cs="宋体" w:hint="eastAsia"/>
                <w:sz w:val="21"/>
                <w:szCs w:val="21"/>
              </w:rPr>
              <w:t>天线，馈线、负载、支架及防水处理等）</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w:t>
            </w:r>
            <w:r>
              <w:rPr>
                <w:rFonts w:ascii="宋体" w:eastAsia="宋体" w:hAnsi="宋体" w:cs="宋体" w:hint="eastAsia"/>
                <w:sz w:val="21"/>
                <w:szCs w:val="21"/>
              </w:rPr>
              <w:t>套</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1-109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POE</w:t>
            </w:r>
            <w:r>
              <w:rPr>
                <w:rFonts w:ascii="宋体" w:eastAsia="宋体" w:hAnsi="宋体" w:cs="宋体" w:hint="eastAsia"/>
                <w:sz w:val="21"/>
                <w:szCs w:val="21"/>
              </w:rPr>
              <w:t>注入</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适配器</w:t>
            </w:r>
            <w:r>
              <w:rPr>
                <w:rFonts w:ascii="宋体" w:eastAsia="宋体" w:hAnsi="宋体" w:cs="宋体" w:hint="eastAsia"/>
                <w:sz w:val="21"/>
                <w:szCs w:val="21"/>
              </w:rPr>
              <w:t>--</w:t>
            </w:r>
            <w:r>
              <w:rPr>
                <w:rFonts w:ascii="宋体" w:eastAsia="宋体" w:hAnsi="宋体" w:cs="宋体" w:hint="eastAsia"/>
                <w:sz w:val="21"/>
                <w:szCs w:val="21"/>
              </w:rPr>
              <w:t>大功率</w:t>
            </w:r>
            <w:r>
              <w:rPr>
                <w:rFonts w:ascii="宋体" w:eastAsia="宋体" w:hAnsi="宋体" w:cs="宋体" w:hint="eastAsia"/>
                <w:sz w:val="21"/>
                <w:szCs w:val="21"/>
              </w:rPr>
              <w:t>POE</w:t>
            </w:r>
            <w:r>
              <w:rPr>
                <w:rFonts w:ascii="宋体" w:eastAsia="宋体" w:hAnsi="宋体" w:cs="宋体" w:hint="eastAsia"/>
                <w:sz w:val="21"/>
                <w:szCs w:val="21"/>
              </w:rPr>
              <w:t>注入单元，不少于</w:t>
            </w:r>
            <w:r>
              <w:rPr>
                <w:rFonts w:ascii="宋体" w:eastAsia="宋体" w:hAnsi="宋体" w:cs="宋体" w:hint="eastAsia"/>
                <w:sz w:val="21"/>
                <w:szCs w:val="21"/>
              </w:rPr>
              <w:t>36W</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w:t>
            </w:r>
            <w:r>
              <w:rPr>
                <w:rFonts w:ascii="宋体" w:eastAsia="宋体" w:hAnsi="宋体" w:cs="宋体" w:hint="eastAsia"/>
                <w:sz w:val="21"/>
                <w:szCs w:val="21"/>
              </w:rPr>
              <w:t>台</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单模光模块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-eSFP-GE-</w:t>
            </w:r>
            <w:r>
              <w:rPr>
                <w:rFonts w:ascii="宋体" w:eastAsia="宋体" w:hAnsi="宋体" w:cs="宋体" w:hint="eastAsia"/>
                <w:sz w:val="21"/>
                <w:szCs w:val="21"/>
              </w:rPr>
              <w:t>单模模块</w:t>
            </w:r>
            <w:r>
              <w:rPr>
                <w:rFonts w:ascii="宋体" w:eastAsia="宋体" w:hAnsi="宋体" w:cs="宋体" w:hint="eastAsia"/>
                <w:sz w:val="21"/>
                <w:szCs w:val="21"/>
              </w:rPr>
              <w:t>(1310nm,10km,LC)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w:t>
            </w:r>
            <w:r>
              <w:rPr>
                <w:rFonts w:ascii="宋体" w:eastAsia="宋体" w:hAnsi="宋体" w:cs="宋体" w:hint="eastAsia"/>
                <w:sz w:val="21"/>
                <w:szCs w:val="21"/>
              </w:rPr>
              <w:t>块</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汇聚层交换机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、设备为</w:t>
            </w:r>
            <w:r>
              <w:rPr>
                <w:rFonts w:ascii="宋体" w:eastAsia="宋体" w:hAnsi="宋体" w:cs="宋体" w:hint="eastAsia"/>
                <w:sz w:val="21"/>
                <w:szCs w:val="21"/>
              </w:rPr>
              <w:t>1U</w:t>
            </w:r>
            <w:r>
              <w:rPr>
                <w:rFonts w:ascii="宋体" w:eastAsia="宋体" w:hAnsi="宋体" w:cs="宋体" w:hint="eastAsia"/>
                <w:sz w:val="21"/>
                <w:szCs w:val="21"/>
              </w:rPr>
              <w:t>盒式设备</w:t>
            </w:r>
            <w:r>
              <w:rPr>
                <w:rFonts w:ascii="宋体" w:eastAsia="宋体" w:hAnsi="宋体" w:cs="宋体" w:hint="eastAsia"/>
                <w:sz w:val="21"/>
                <w:szCs w:val="21"/>
              </w:rPr>
              <w:t>,</w:t>
            </w:r>
            <w:r>
              <w:rPr>
                <w:rFonts w:ascii="宋体" w:eastAsia="宋体" w:hAnsi="宋体" w:cs="宋体" w:hint="eastAsia"/>
                <w:sz w:val="21"/>
                <w:szCs w:val="21"/>
              </w:rPr>
              <w:t>满足</w:t>
            </w:r>
            <w:r>
              <w:rPr>
                <w:rFonts w:ascii="宋体" w:eastAsia="宋体" w:hAnsi="宋体" w:cs="宋体" w:hint="eastAsia"/>
                <w:sz w:val="21"/>
                <w:szCs w:val="21"/>
              </w:rPr>
              <w:t>19</w:t>
            </w:r>
            <w:r>
              <w:rPr>
                <w:rFonts w:ascii="宋体" w:eastAsia="宋体" w:hAnsi="宋体" w:cs="宋体" w:hint="eastAsia"/>
                <w:sz w:val="21"/>
                <w:szCs w:val="21"/>
              </w:rPr>
              <w:t>寸机架安装要求</w:t>
            </w:r>
            <w:r>
              <w:rPr>
                <w:rFonts w:ascii="宋体" w:eastAsia="宋体" w:hAnsi="宋体" w:cs="宋体" w:hint="eastAsia"/>
                <w:sz w:val="21"/>
                <w:szCs w:val="21"/>
              </w:rPr>
              <w:br/>
              <w:t>2</w:t>
            </w:r>
            <w:r>
              <w:rPr>
                <w:rFonts w:ascii="宋体" w:eastAsia="宋体" w:hAnsi="宋体" w:cs="宋体" w:hint="eastAsia"/>
                <w:sz w:val="21"/>
                <w:szCs w:val="21"/>
              </w:rPr>
              <w:t>、包转发率≥</w:t>
            </w:r>
            <w:r>
              <w:rPr>
                <w:rFonts w:ascii="宋体" w:eastAsia="宋体" w:hAnsi="宋体" w:cs="宋体" w:hint="eastAsia"/>
                <w:sz w:val="21"/>
                <w:szCs w:val="21"/>
              </w:rPr>
              <w:t>222Mpps</w:t>
            </w:r>
            <w:r>
              <w:rPr>
                <w:rFonts w:ascii="宋体" w:eastAsia="宋体" w:hAnsi="宋体" w:cs="宋体" w:hint="eastAsia"/>
                <w:sz w:val="21"/>
                <w:szCs w:val="21"/>
              </w:rPr>
              <w:t>，交换容量≥</w:t>
            </w:r>
            <w:r>
              <w:rPr>
                <w:rFonts w:ascii="宋体" w:eastAsia="宋体" w:hAnsi="宋体" w:cs="宋体" w:hint="eastAsia"/>
                <w:sz w:val="21"/>
                <w:szCs w:val="21"/>
              </w:rPr>
              <w:t>598Gbps</w:t>
            </w:r>
            <w:r>
              <w:rPr>
                <w:rFonts w:ascii="宋体" w:eastAsia="宋体" w:hAnsi="宋体" w:cs="宋体" w:hint="eastAsia"/>
                <w:sz w:val="21"/>
                <w:szCs w:val="21"/>
              </w:rPr>
              <w:t>；</w:t>
            </w:r>
            <w:r>
              <w:rPr>
                <w:rFonts w:ascii="宋体" w:eastAsia="宋体" w:hAnsi="宋体" w:cs="宋体" w:hint="eastAsia"/>
                <w:sz w:val="21"/>
                <w:szCs w:val="21"/>
              </w:rPr>
              <w:br/>
              <w:t>3</w:t>
            </w:r>
            <w:r>
              <w:rPr>
                <w:rFonts w:ascii="宋体" w:eastAsia="宋体" w:hAnsi="宋体" w:cs="宋体" w:hint="eastAsia"/>
                <w:sz w:val="21"/>
                <w:szCs w:val="21"/>
              </w:rPr>
              <w:t>、千兆光口≥</w:t>
            </w:r>
            <w:r>
              <w:rPr>
                <w:rFonts w:ascii="宋体" w:eastAsia="宋体" w:hAnsi="宋体" w:cs="宋体" w:hint="eastAsia"/>
                <w:sz w:val="21"/>
                <w:szCs w:val="21"/>
              </w:rPr>
              <w:t>24</w:t>
            </w:r>
            <w:r>
              <w:rPr>
                <w:rFonts w:ascii="宋体" w:eastAsia="宋体" w:hAnsi="宋体" w:cs="宋体" w:hint="eastAsia"/>
                <w:sz w:val="21"/>
                <w:szCs w:val="21"/>
              </w:rPr>
              <w:t>，固化≥</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100/1000Base-X</w:t>
            </w:r>
            <w:r>
              <w:rPr>
                <w:rFonts w:ascii="宋体" w:eastAsia="宋体" w:hAnsi="宋体" w:cs="宋体" w:hint="eastAsia"/>
                <w:sz w:val="21"/>
                <w:szCs w:val="21"/>
              </w:rPr>
              <w:t>千兆</w:t>
            </w:r>
            <w:r>
              <w:rPr>
                <w:rFonts w:ascii="宋体" w:eastAsia="宋体" w:hAnsi="宋体" w:cs="宋体" w:hint="eastAsia"/>
                <w:sz w:val="21"/>
                <w:szCs w:val="21"/>
              </w:rPr>
              <w:t>Combo</w:t>
            </w:r>
            <w:r>
              <w:rPr>
                <w:rFonts w:ascii="宋体" w:eastAsia="宋体" w:hAnsi="宋体" w:cs="宋体" w:hint="eastAsia"/>
                <w:sz w:val="21"/>
                <w:szCs w:val="21"/>
              </w:rPr>
              <w:t>口，固化≥</w:t>
            </w:r>
            <w:r>
              <w:rPr>
                <w:rFonts w:ascii="宋体" w:eastAsia="宋体" w:hAnsi="宋体" w:cs="宋体" w:hint="eastAsia"/>
                <w:sz w:val="21"/>
                <w:szCs w:val="21"/>
              </w:rPr>
              <w:t>4</w:t>
            </w:r>
            <w:r>
              <w:rPr>
                <w:rFonts w:ascii="宋体" w:eastAsia="宋体" w:hAnsi="宋体" w:cs="宋体" w:hint="eastAsia"/>
                <w:sz w:val="21"/>
                <w:szCs w:val="21"/>
              </w:rPr>
              <w:t>个万兆</w:t>
            </w:r>
            <w:r>
              <w:rPr>
                <w:rFonts w:ascii="宋体" w:eastAsia="宋体" w:hAnsi="宋体" w:cs="宋体" w:hint="eastAsia"/>
                <w:sz w:val="21"/>
                <w:szCs w:val="21"/>
              </w:rPr>
              <w:t xml:space="preserve"> SFP +</w:t>
            </w:r>
            <w:r>
              <w:rPr>
                <w:rFonts w:ascii="宋体" w:eastAsia="宋体" w:hAnsi="宋体" w:cs="宋体" w:hint="eastAsia"/>
                <w:sz w:val="21"/>
                <w:szCs w:val="21"/>
              </w:rPr>
              <w:t>口</w:t>
            </w:r>
            <w:r>
              <w:rPr>
                <w:rFonts w:ascii="宋体" w:eastAsia="宋体" w:hAnsi="宋体" w:cs="宋体" w:hint="eastAsia"/>
                <w:sz w:val="21"/>
                <w:szCs w:val="21"/>
              </w:rPr>
              <w:t>(</w:t>
            </w:r>
            <w:r>
              <w:rPr>
                <w:rFonts w:ascii="宋体" w:eastAsia="宋体" w:hAnsi="宋体" w:cs="宋体" w:hint="eastAsia"/>
                <w:sz w:val="21"/>
                <w:szCs w:val="21"/>
              </w:rPr>
              <w:t>配置光模块</w:t>
            </w:r>
            <w:r>
              <w:rPr>
                <w:rFonts w:ascii="宋体" w:eastAsia="宋体" w:hAnsi="宋体" w:cs="宋体" w:hint="eastAsia"/>
                <w:sz w:val="21"/>
                <w:szCs w:val="21"/>
              </w:rPr>
              <w:t>)</w:t>
            </w:r>
            <w:r>
              <w:rPr>
                <w:rFonts w:ascii="宋体" w:eastAsia="宋体" w:hAnsi="宋体" w:cs="宋体" w:hint="eastAsia"/>
                <w:sz w:val="21"/>
                <w:szCs w:val="21"/>
              </w:rPr>
              <w:br/>
              <w:t>4</w:t>
            </w:r>
            <w:r>
              <w:rPr>
                <w:rFonts w:ascii="宋体" w:eastAsia="宋体" w:hAnsi="宋体" w:cs="宋体" w:hint="eastAsia"/>
                <w:sz w:val="21"/>
                <w:szCs w:val="21"/>
              </w:rPr>
              <w:t>、扩展插槽≥</w:t>
            </w:r>
            <w:r>
              <w:rPr>
                <w:rFonts w:ascii="宋体" w:eastAsia="宋体" w:hAnsi="宋体" w:cs="宋体" w:hint="eastAsia"/>
                <w:sz w:val="21"/>
                <w:szCs w:val="21"/>
              </w:rPr>
              <w:t>1,</w:t>
            </w:r>
            <w:r>
              <w:rPr>
                <w:rFonts w:ascii="宋体" w:eastAsia="宋体" w:hAnsi="宋体" w:cs="宋体" w:hint="eastAsia"/>
                <w:sz w:val="21"/>
                <w:szCs w:val="21"/>
              </w:rPr>
              <w:t>可支持扩展≥</w:t>
            </w:r>
            <w:r>
              <w:rPr>
                <w:rFonts w:ascii="宋体" w:eastAsia="宋体" w:hAnsi="宋体" w:cs="宋体" w:hint="eastAsia"/>
                <w:sz w:val="21"/>
                <w:szCs w:val="21"/>
              </w:rPr>
              <w:t>8</w:t>
            </w:r>
            <w:r>
              <w:rPr>
                <w:rFonts w:ascii="宋体" w:eastAsia="宋体" w:hAnsi="宋体" w:cs="宋体" w:hint="eastAsia"/>
                <w:sz w:val="21"/>
                <w:szCs w:val="21"/>
              </w:rPr>
              <w:t>端口万兆</w:t>
            </w:r>
            <w:r>
              <w:rPr>
                <w:rFonts w:ascii="宋体" w:eastAsia="宋体" w:hAnsi="宋体" w:cs="宋体" w:hint="eastAsia"/>
                <w:sz w:val="21"/>
                <w:szCs w:val="21"/>
              </w:rPr>
              <w:t>SFP+</w:t>
            </w:r>
            <w:r>
              <w:rPr>
                <w:rFonts w:ascii="宋体" w:eastAsia="宋体" w:hAnsi="宋体" w:cs="宋体" w:hint="eastAsia"/>
                <w:sz w:val="21"/>
                <w:szCs w:val="21"/>
              </w:rPr>
              <w:t>接口板</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8</w:t>
            </w:r>
            <w:r>
              <w:rPr>
                <w:rFonts w:ascii="宋体" w:eastAsia="宋体" w:hAnsi="宋体" w:cs="宋体" w:hint="eastAsia"/>
                <w:sz w:val="21"/>
                <w:szCs w:val="21"/>
              </w:rPr>
              <w:t>端口万兆</w:t>
            </w:r>
            <w:r>
              <w:rPr>
                <w:rFonts w:ascii="宋体" w:eastAsia="宋体" w:hAnsi="宋体" w:cs="宋体" w:hint="eastAsia"/>
                <w:sz w:val="21"/>
                <w:szCs w:val="21"/>
              </w:rPr>
              <w:t>RJ45</w:t>
            </w:r>
            <w:r>
              <w:rPr>
                <w:rFonts w:ascii="宋体" w:eastAsia="宋体" w:hAnsi="宋体" w:cs="宋体" w:hint="eastAsia"/>
                <w:sz w:val="21"/>
                <w:szCs w:val="21"/>
              </w:rPr>
              <w:t>接口板</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端口</w:t>
            </w:r>
            <w:r>
              <w:rPr>
                <w:rFonts w:ascii="宋体" w:eastAsia="宋体" w:hAnsi="宋体" w:cs="宋体" w:hint="eastAsia"/>
                <w:sz w:val="21"/>
                <w:szCs w:val="21"/>
              </w:rPr>
              <w:t>QSFP+</w:t>
            </w:r>
            <w:r>
              <w:rPr>
                <w:rFonts w:ascii="宋体" w:eastAsia="宋体" w:hAnsi="宋体" w:cs="宋体" w:hint="eastAsia"/>
                <w:sz w:val="21"/>
                <w:szCs w:val="21"/>
              </w:rPr>
              <w:t>接口板</w:t>
            </w:r>
            <w:r>
              <w:rPr>
                <w:rFonts w:ascii="宋体" w:eastAsia="宋体" w:hAnsi="宋体" w:cs="宋体" w:hint="eastAsia"/>
                <w:sz w:val="21"/>
                <w:szCs w:val="21"/>
              </w:rPr>
              <w:t>;</w:t>
            </w:r>
            <w:r>
              <w:rPr>
                <w:rFonts w:ascii="宋体" w:eastAsia="宋体" w:hAnsi="宋体" w:cs="宋体" w:hint="eastAsia"/>
                <w:sz w:val="21"/>
                <w:szCs w:val="21"/>
              </w:rPr>
              <w:br/>
            </w:r>
            <w:r>
              <w:rPr>
                <w:rFonts w:ascii="宋体" w:eastAsia="宋体" w:hAnsi="宋体" w:cs="宋体" w:hint="eastAsia"/>
                <w:sz w:val="21"/>
                <w:szCs w:val="21"/>
              </w:rPr>
              <w:t>5</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表项严格学习功能，可以防止因</w:t>
            </w:r>
            <w:r>
              <w:rPr>
                <w:rFonts w:ascii="宋体" w:eastAsia="宋体" w:hAnsi="宋体" w:cs="宋体" w:hint="eastAsia"/>
                <w:sz w:val="21"/>
                <w:szCs w:val="21"/>
              </w:rPr>
              <w:t>ARP</w:t>
            </w:r>
            <w:r>
              <w:rPr>
                <w:rFonts w:ascii="宋体" w:eastAsia="宋体" w:hAnsi="宋体" w:cs="宋体" w:hint="eastAsia"/>
                <w:sz w:val="21"/>
                <w:szCs w:val="21"/>
              </w:rPr>
              <w:t>欺骗攻击导致正常用户无法上网；</w:t>
            </w:r>
            <w:r>
              <w:rPr>
                <w:rFonts w:ascii="宋体" w:eastAsia="宋体" w:hAnsi="宋体" w:cs="宋体" w:hint="eastAsia"/>
                <w:sz w:val="21"/>
                <w:szCs w:val="21"/>
              </w:rPr>
              <w:br/>
              <w:t>6</w:t>
            </w:r>
            <w:r>
              <w:rPr>
                <w:rFonts w:ascii="宋体" w:eastAsia="宋体" w:hAnsi="宋体" w:cs="宋体" w:hint="eastAsia"/>
                <w:sz w:val="21"/>
                <w:szCs w:val="21"/>
              </w:rPr>
              <w:t>、支持</w:t>
            </w:r>
            <w:r>
              <w:rPr>
                <w:rFonts w:ascii="宋体" w:eastAsia="宋体" w:hAnsi="宋体" w:cs="宋体" w:hint="eastAsia"/>
                <w:sz w:val="21"/>
                <w:szCs w:val="21"/>
              </w:rPr>
              <w:t>SmartLink</w:t>
            </w:r>
            <w:r>
              <w:rPr>
                <w:rFonts w:ascii="宋体" w:eastAsia="宋体" w:hAnsi="宋体" w:cs="宋体" w:hint="eastAsia"/>
                <w:sz w:val="21"/>
                <w:szCs w:val="21"/>
              </w:rPr>
              <w:t>树型拓朴和</w:t>
            </w:r>
            <w:r>
              <w:rPr>
                <w:rFonts w:ascii="宋体" w:eastAsia="宋体" w:hAnsi="宋体" w:cs="宋体" w:hint="eastAsia"/>
                <w:sz w:val="21"/>
                <w:szCs w:val="21"/>
              </w:rPr>
              <w:t>SmartLink</w:t>
            </w:r>
            <w:r>
              <w:rPr>
                <w:rFonts w:ascii="宋体" w:eastAsia="宋体" w:hAnsi="宋体" w:cs="宋体" w:hint="eastAsia"/>
                <w:sz w:val="21"/>
                <w:szCs w:val="21"/>
              </w:rPr>
              <w:t>多实例，提供主备链路的毫秒级保护</w:t>
            </w:r>
            <w:r>
              <w:rPr>
                <w:rFonts w:ascii="宋体" w:eastAsia="宋体" w:hAnsi="宋体" w:cs="宋体" w:hint="eastAsia"/>
                <w:sz w:val="21"/>
                <w:szCs w:val="21"/>
              </w:rPr>
              <w:t xml:space="preserve"> </w:t>
            </w:r>
            <w:r>
              <w:rPr>
                <w:rFonts w:ascii="宋体" w:eastAsia="宋体" w:hAnsi="宋体" w:cs="宋体" w:hint="eastAsia"/>
                <w:sz w:val="21"/>
                <w:szCs w:val="21"/>
              </w:rPr>
              <w:t>、支持智能以太保护</w:t>
            </w:r>
            <w:r>
              <w:rPr>
                <w:rFonts w:ascii="宋体" w:eastAsia="宋体" w:hAnsi="宋体" w:cs="宋体" w:hint="eastAsia"/>
                <w:sz w:val="21"/>
                <w:szCs w:val="21"/>
              </w:rPr>
              <w:t>SEP</w:t>
            </w:r>
            <w:r>
              <w:rPr>
                <w:rFonts w:ascii="宋体" w:eastAsia="宋体" w:hAnsi="宋体" w:cs="宋体" w:hint="eastAsia"/>
                <w:sz w:val="21"/>
                <w:szCs w:val="21"/>
              </w:rPr>
              <w:t>协议；</w:t>
            </w:r>
            <w:r>
              <w:rPr>
                <w:rFonts w:ascii="宋体" w:eastAsia="宋体" w:hAnsi="宋体" w:cs="宋体" w:hint="eastAsia"/>
                <w:sz w:val="21"/>
                <w:szCs w:val="21"/>
              </w:rPr>
              <w:t xml:space="preserve">  </w:t>
            </w:r>
            <w:r>
              <w:rPr>
                <w:rFonts w:ascii="宋体" w:eastAsia="宋体" w:hAnsi="宋体" w:cs="宋体" w:hint="eastAsia"/>
                <w:sz w:val="21"/>
                <w:szCs w:val="21"/>
              </w:rPr>
              <w:br/>
              <w:t>7</w:t>
            </w:r>
            <w:r>
              <w:rPr>
                <w:rFonts w:ascii="宋体" w:eastAsia="宋体" w:hAnsi="宋体" w:cs="宋体" w:hint="eastAsia"/>
                <w:sz w:val="21"/>
                <w:szCs w:val="21"/>
              </w:rPr>
              <w:t>、静态路由、</w:t>
            </w:r>
            <w:r>
              <w:rPr>
                <w:rFonts w:ascii="宋体" w:eastAsia="宋体" w:hAnsi="宋体" w:cs="宋体" w:hint="eastAsia"/>
                <w:sz w:val="21"/>
                <w:szCs w:val="21"/>
              </w:rPr>
              <w:t>RIP V1/2</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w:t>
            </w:r>
            <w:r>
              <w:rPr>
                <w:rFonts w:ascii="宋体" w:eastAsia="宋体" w:hAnsi="宋体" w:cs="宋体" w:hint="eastAsia"/>
                <w:sz w:val="21"/>
                <w:szCs w:val="21"/>
              </w:rPr>
              <w:t>OSPFv3</w:t>
            </w:r>
            <w:r>
              <w:rPr>
                <w:rFonts w:ascii="宋体" w:eastAsia="宋体" w:hAnsi="宋体" w:cs="宋体" w:hint="eastAsia"/>
                <w:sz w:val="21"/>
                <w:szCs w:val="21"/>
              </w:rPr>
              <w:t>、</w:t>
            </w:r>
            <w:r>
              <w:rPr>
                <w:rFonts w:ascii="宋体" w:eastAsia="宋体" w:hAnsi="宋体" w:cs="宋体" w:hint="eastAsia"/>
                <w:sz w:val="21"/>
                <w:szCs w:val="21"/>
              </w:rPr>
              <w:t>IS-IS</w:t>
            </w:r>
            <w:r>
              <w:rPr>
                <w:rFonts w:ascii="宋体" w:eastAsia="宋体" w:hAnsi="宋体" w:cs="宋体" w:hint="eastAsia"/>
                <w:sz w:val="21"/>
                <w:szCs w:val="21"/>
              </w:rPr>
              <w:t>、</w:t>
            </w:r>
            <w:r>
              <w:rPr>
                <w:rFonts w:ascii="宋体" w:eastAsia="宋体" w:hAnsi="宋体" w:cs="宋体" w:hint="eastAsia"/>
                <w:sz w:val="21"/>
                <w:szCs w:val="21"/>
              </w:rPr>
              <w:t xml:space="preserve"> IS-ISv6</w:t>
            </w:r>
            <w:r>
              <w:rPr>
                <w:rFonts w:ascii="宋体" w:eastAsia="宋体" w:hAnsi="宋体" w:cs="宋体" w:hint="eastAsia"/>
                <w:sz w:val="21"/>
                <w:szCs w:val="21"/>
              </w:rPr>
              <w:t>、</w:t>
            </w:r>
            <w:r>
              <w:rPr>
                <w:rFonts w:ascii="宋体" w:eastAsia="宋体" w:hAnsi="宋体" w:cs="宋体" w:hint="eastAsia"/>
                <w:sz w:val="21"/>
                <w:szCs w:val="21"/>
              </w:rPr>
              <w:t>BGP</w:t>
            </w:r>
            <w:r>
              <w:rPr>
                <w:rFonts w:ascii="宋体" w:eastAsia="宋体" w:hAnsi="宋体" w:cs="宋体" w:hint="eastAsia"/>
                <w:sz w:val="21"/>
                <w:szCs w:val="21"/>
              </w:rPr>
              <w:t>、</w:t>
            </w:r>
            <w:r>
              <w:rPr>
                <w:rFonts w:ascii="宋体" w:eastAsia="宋体" w:hAnsi="宋体" w:cs="宋体" w:hint="eastAsia"/>
                <w:sz w:val="21"/>
                <w:szCs w:val="21"/>
              </w:rPr>
              <w:t>BGP4+</w:t>
            </w:r>
            <w:r>
              <w:rPr>
                <w:rFonts w:ascii="宋体" w:eastAsia="宋体" w:hAnsi="宋体" w:cs="宋体" w:hint="eastAsia"/>
                <w:sz w:val="21"/>
                <w:szCs w:val="21"/>
              </w:rPr>
              <w:t>、</w:t>
            </w:r>
            <w:r>
              <w:rPr>
                <w:rFonts w:ascii="宋体" w:eastAsia="宋体" w:hAnsi="宋体" w:cs="宋体" w:hint="eastAsia"/>
                <w:sz w:val="21"/>
                <w:szCs w:val="21"/>
              </w:rPr>
              <w:t>ECMP</w:t>
            </w:r>
            <w:r>
              <w:rPr>
                <w:rFonts w:ascii="宋体" w:eastAsia="宋体" w:hAnsi="宋体" w:cs="宋体" w:hint="eastAsia"/>
                <w:sz w:val="21"/>
                <w:szCs w:val="21"/>
              </w:rPr>
              <w:t>、路由策略</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IGMP v1/v2/v3</w:t>
            </w:r>
            <w:r>
              <w:rPr>
                <w:rFonts w:ascii="宋体" w:eastAsia="宋体" w:hAnsi="宋体" w:cs="宋体" w:hint="eastAsia"/>
                <w:sz w:val="21"/>
                <w:szCs w:val="21"/>
              </w:rPr>
              <w:t>、</w:t>
            </w:r>
            <w:r>
              <w:rPr>
                <w:rFonts w:ascii="宋体" w:eastAsia="宋体" w:hAnsi="宋体" w:cs="宋体" w:hint="eastAsia"/>
                <w:sz w:val="21"/>
                <w:szCs w:val="21"/>
              </w:rPr>
              <w:t>PIM-SM</w:t>
            </w:r>
            <w:r>
              <w:rPr>
                <w:rFonts w:ascii="宋体" w:eastAsia="宋体" w:hAnsi="宋体" w:cs="宋体" w:hint="eastAsia"/>
                <w:sz w:val="21"/>
                <w:szCs w:val="21"/>
              </w:rPr>
              <w:t>、</w:t>
            </w:r>
            <w:r>
              <w:rPr>
                <w:rFonts w:ascii="宋体" w:eastAsia="宋体" w:hAnsi="宋体" w:cs="宋体" w:hint="eastAsia"/>
                <w:sz w:val="21"/>
                <w:szCs w:val="21"/>
              </w:rPr>
              <w:t>PIM-DM</w:t>
            </w:r>
            <w:r>
              <w:rPr>
                <w:rFonts w:ascii="宋体" w:eastAsia="宋体" w:hAnsi="宋体" w:cs="宋体" w:hint="eastAsia"/>
                <w:sz w:val="21"/>
                <w:szCs w:val="21"/>
              </w:rPr>
              <w:t>、</w:t>
            </w:r>
            <w:r>
              <w:rPr>
                <w:rFonts w:ascii="宋体" w:eastAsia="宋体" w:hAnsi="宋体" w:cs="宋体" w:hint="eastAsia"/>
                <w:sz w:val="21"/>
                <w:szCs w:val="21"/>
              </w:rPr>
              <w:t xml:space="preserve">PIM-SSM </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Netstream</w:t>
            </w:r>
            <w:r>
              <w:rPr>
                <w:rFonts w:ascii="宋体" w:eastAsia="宋体" w:hAnsi="宋体" w:cs="宋体" w:hint="eastAsia"/>
                <w:sz w:val="21"/>
                <w:szCs w:val="21"/>
              </w:rPr>
              <w:t>网流分析</w:t>
            </w:r>
            <w:r>
              <w:rPr>
                <w:rFonts w:ascii="宋体" w:eastAsia="宋体" w:hAnsi="宋体" w:cs="宋体" w:hint="eastAsia"/>
                <w:sz w:val="21"/>
                <w:szCs w:val="21"/>
              </w:rPr>
              <w:br/>
              <w:t>10</w:t>
            </w:r>
            <w:r>
              <w:rPr>
                <w:rFonts w:ascii="宋体" w:eastAsia="宋体" w:hAnsi="宋体" w:cs="宋体" w:hint="eastAsia"/>
                <w:sz w:val="21"/>
                <w:szCs w:val="21"/>
              </w:rPr>
              <w:t>、支持远程点灯功能，管理人员可以使用配置命令</w:t>
            </w:r>
            <w:r>
              <w:rPr>
                <w:rFonts w:ascii="宋体" w:eastAsia="宋体" w:hAnsi="宋体" w:cs="宋体" w:hint="eastAsia"/>
                <w:sz w:val="21"/>
                <w:szCs w:val="21"/>
              </w:rPr>
              <w:t>控制前面板</w:t>
            </w:r>
            <w:r>
              <w:rPr>
                <w:rFonts w:ascii="宋体" w:eastAsia="宋体" w:hAnsi="宋体" w:cs="宋体" w:hint="eastAsia"/>
                <w:sz w:val="21"/>
                <w:szCs w:val="21"/>
              </w:rPr>
              <w:t>sys</w:t>
            </w:r>
            <w:r>
              <w:rPr>
                <w:rFonts w:ascii="宋体" w:eastAsia="宋体" w:hAnsi="宋体" w:cs="宋体" w:hint="eastAsia"/>
                <w:sz w:val="21"/>
                <w:szCs w:val="21"/>
              </w:rPr>
              <w:t>灯在一段时间内快闪，从而可以在机房中快速定位设备。</w:t>
            </w:r>
            <w:r>
              <w:rPr>
                <w:rFonts w:ascii="宋体" w:eastAsia="宋体" w:hAnsi="宋体" w:cs="宋体" w:hint="eastAsia"/>
                <w:sz w:val="21"/>
                <w:szCs w:val="21"/>
              </w:rPr>
              <w:br/>
              <w:t>11</w:t>
            </w:r>
            <w:r>
              <w:rPr>
                <w:rFonts w:ascii="宋体" w:eastAsia="宋体" w:hAnsi="宋体" w:cs="宋体" w:hint="eastAsia"/>
                <w:sz w:val="21"/>
                <w:szCs w:val="21"/>
              </w:rPr>
              <w:t>、支持自动配置</w:t>
            </w:r>
            <w:r>
              <w:rPr>
                <w:rFonts w:ascii="宋体" w:eastAsia="宋体" w:hAnsi="宋体" w:cs="宋体" w:hint="eastAsia"/>
                <w:sz w:val="21"/>
                <w:szCs w:val="21"/>
              </w:rPr>
              <w:br/>
              <w:t>12</w:t>
            </w:r>
            <w:r>
              <w:rPr>
                <w:rFonts w:ascii="宋体" w:eastAsia="宋体" w:hAnsi="宋体" w:cs="宋体" w:hint="eastAsia"/>
                <w:sz w:val="21"/>
                <w:szCs w:val="21"/>
              </w:rPr>
              <w:t>、支持策略</w:t>
            </w:r>
            <w:r>
              <w:rPr>
                <w:rFonts w:ascii="宋体" w:eastAsia="宋体" w:hAnsi="宋体" w:cs="宋体" w:hint="eastAsia"/>
                <w:sz w:val="21"/>
                <w:szCs w:val="21"/>
              </w:rPr>
              <w:t>VLAN</w:t>
            </w:r>
            <w:r>
              <w:rPr>
                <w:rFonts w:ascii="宋体" w:eastAsia="宋体" w:hAnsi="宋体" w:cs="宋体" w:hint="eastAsia"/>
                <w:sz w:val="21"/>
                <w:szCs w:val="21"/>
              </w:rPr>
              <w:t>，</w:t>
            </w:r>
            <w:r>
              <w:rPr>
                <w:rFonts w:ascii="宋体" w:eastAsia="宋体" w:hAnsi="宋体" w:cs="宋体" w:hint="eastAsia"/>
                <w:sz w:val="21"/>
                <w:szCs w:val="21"/>
              </w:rPr>
              <w:t>MUX VLAN</w:t>
            </w:r>
            <w:r>
              <w:rPr>
                <w:rFonts w:ascii="宋体" w:eastAsia="宋体" w:hAnsi="宋体" w:cs="宋体" w:hint="eastAsia"/>
                <w:sz w:val="21"/>
                <w:szCs w:val="21"/>
              </w:rPr>
              <w:t>。</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 xml:space="preserve">EEE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台</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48</w:t>
            </w:r>
            <w:r>
              <w:rPr>
                <w:rFonts w:ascii="宋体" w:eastAsia="宋体" w:hAnsi="宋体" w:cs="宋体" w:hint="eastAsia"/>
                <w:sz w:val="21"/>
                <w:szCs w:val="21"/>
              </w:rPr>
              <w:t>口接入层交换机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336Gbps</w:t>
            </w:r>
            <w:r>
              <w:rPr>
                <w:rFonts w:ascii="宋体" w:eastAsia="宋体" w:hAnsi="宋体" w:cs="宋体" w:hint="eastAsia"/>
                <w:sz w:val="21"/>
                <w:szCs w:val="21"/>
              </w:rPr>
              <w:t>，包转发率≥</w:t>
            </w:r>
            <w:r>
              <w:rPr>
                <w:rFonts w:ascii="宋体" w:eastAsia="宋体" w:hAnsi="宋体" w:cs="宋体" w:hint="eastAsia"/>
                <w:sz w:val="21"/>
                <w:szCs w:val="21"/>
              </w:rPr>
              <w:t>144Mpps</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48</w:t>
            </w:r>
            <w:r>
              <w:rPr>
                <w:rFonts w:ascii="宋体" w:eastAsia="宋体" w:hAnsi="宋体" w:cs="宋体" w:hint="eastAsia"/>
                <w:sz w:val="21"/>
                <w:szCs w:val="21"/>
              </w:rPr>
              <w:t>个千兆电口，</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r>
              <w:rPr>
                <w:rFonts w:ascii="宋体" w:eastAsia="宋体" w:hAnsi="宋体" w:cs="宋体" w:hint="eastAsia"/>
                <w:sz w:val="21"/>
                <w:szCs w:val="21"/>
              </w:rPr>
              <w:t>端口</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16K</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2K</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、支持</w:t>
            </w:r>
            <w:r>
              <w:rPr>
                <w:rFonts w:ascii="宋体" w:eastAsia="宋体" w:hAnsi="宋体" w:cs="宋体" w:hint="eastAsia"/>
                <w:sz w:val="21"/>
                <w:szCs w:val="21"/>
              </w:rPr>
              <w:t>4K</w:t>
            </w:r>
            <w:r>
              <w:rPr>
                <w:rFonts w:ascii="宋体" w:eastAsia="宋体" w:hAnsi="宋体" w:cs="宋体" w:hint="eastAsia"/>
                <w:sz w:val="21"/>
                <w:szCs w:val="21"/>
              </w:rPr>
              <w:t>个</w:t>
            </w:r>
            <w:r>
              <w:rPr>
                <w:rFonts w:ascii="宋体" w:eastAsia="宋体" w:hAnsi="宋体" w:cs="宋体" w:hint="eastAsia"/>
                <w:sz w:val="21"/>
                <w:szCs w:val="21"/>
              </w:rPr>
              <w:t>VLAN</w:t>
            </w:r>
            <w:r>
              <w:rPr>
                <w:rFonts w:ascii="宋体" w:eastAsia="宋体" w:hAnsi="宋体" w:cs="宋体" w:hint="eastAsia"/>
                <w:sz w:val="21"/>
                <w:szCs w:val="21"/>
              </w:rPr>
              <w:t>，支持</w:t>
            </w:r>
            <w:r>
              <w:rPr>
                <w:rFonts w:ascii="宋体" w:eastAsia="宋体" w:hAnsi="宋体" w:cs="宋体" w:hint="eastAsia"/>
                <w:sz w:val="21"/>
                <w:szCs w:val="21"/>
              </w:rPr>
              <w:t>Voice VLAN</w:t>
            </w:r>
            <w:r>
              <w:rPr>
                <w:rFonts w:ascii="宋体" w:eastAsia="宋体" w:hAnsi="宋体" w:cs="宋体" w:hint="eastAsia"/>
                <w:sz w:val="21"/>
                <w:szCs w:val="21"/>
              </w:rPr>
              <w:t>，基于端口的</w:t>
            </w:r>
            <w:r>
              <w:rPr>
                <w:rFonts w:ascii="宋体" w:eastAsia="宋体" w:hAnsi="宋体" w:cs="宋体" w:hint="eastAsia"/>
                <w:sz w:val="21"/>
                <w:szCs w:val="21"/>
              </w:rPr>
              <w:t>VLAN</w:t>
            </w:r>
            <w:r>
              <w:rPr>
                <w:rFonts w:ascii="宋体" w:eastAsia="宋体" w:hAnsi="宋体" w:cs="宋体" w:hint="eastAsia"/>
                <w:sz w:val="21"/>
                <w:szCs w:val="21"/>
              </w:rPr>
              <w:t>，基于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，基于协议的</w:t>
            </w:r>
            <w:r>
              <w:rPr>
                <w:rFonts w:ascii="宋体" w:eastAsia="宋体" w:hAnsi="宋体" w:cs="宋体" w:hint="eastAsia"/>
                <w:sz w:val="21"/>
                <w:szCs w:val="21"/>
              </w:rPr>
              <w:t>VLAN</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内端口隔离</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、支持静态路由、</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8</w:t>
            </w:r>
            <w:r>
              <w:rPr>
                <w:rFonts w:ascii="宋体" w:eastAsia="宋体" w:hAnsi="宋体" w:cs="宋体" w:hint="eastAsia"/>
                <w:sz w:val="21"/>
                <w:szCs w:val="21"/>
              </w:rPr>
              <w:t>、支持</w:t>
            </w:r>
            <w:r>
              <w:rPr>
                <w:rFonts w:ascii="宋体" w:eastAsia="宋体" w:hAnsi="宋体" w:cs="宋体" w:hint="eastAsia"/>
                <w:sz w:val="21"/>
                <w:szCs w:val="21"/>
              </w:rPr>
              <w:t>Ipv4 FIB</w:t>
            </w:r>
            <w:r>
              <w:rPr>
                <w:rFonts w:ascii="宋体" w:eastAsia="宋体" w:hAnsi="宋体" w:cs="宋体" w:hint="eastAsia"/>
                <w:sz w:val="21"/>
                <w:szCs w:val="21"/>
              </w:rPr>
              <w:t>表项≥</w:t>
            </w:r>
            <w:r>
              <w:rPr>
                <w:rFonts w:ascii="宋体" w:eastAsia="宋体" w:hAnsi="宋体" w:cs="宋体" w:hint="eastAsia"/>
                <w:sz w:val="21"/>
                <w:szCs w:val="21"/>
              </w:rPr>
              <w:t>4K</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、支持防止</w:t>
            </w:r>
            <w:r>
              <w:rPr>
                <w:rFonts w:ascii="宋体" w:eastAsia="宋体" w:hAnsi="宋体" w:cs="宋体" w:hint="eastAsia"/>
                <w:sz w:val="21"/>
                <w:szCs w:val="21"/>
              </w:rPr>
              <w:t>DOS</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攻击功能、</w:t>
            </w:r>
            <w:r>
              <w:rPr>
                <w:rFonts w:ascii="宋体" w:eastAsia="宋体" w:hAnsi="宋体" w:cs="宋体" w:hint="eastAsia"/>
                <w:sz w:val="21"/>
                <w:szCs w:val="21"/>
              </w:rPr>
              <w:t>ICMP</w:t>
            </w:r>
            <w:r>
              <w:rPr>
                <w:rFonts w:ascii="宋体" w:eastAsia="宋体" w:hAnsi="宋体" w:cs="宋体" w:hint="eastAsia"/>
                <w:sz w:val="21"/>
                <w:szCs w:val="21"/>
              </w:rPr>
              <w:t>防攻击，支持端口隔离、端口安全、</w:t>
            </w:r>
          </w:p>
          <w:p w:rsidR="006C41B6" w:rsidRDefault="000E0B5B">
            <w:pPr>
              <w:pStyle w:val="a8"/>
              <w:widowControl/>
              <w:spacing w:line="405" w:lineRule="atLeast"/>
            </w:pPr>
            <w:r>
              <w:rPr>
                <w:rFonts w:ascii="宋体" w:eastAsia="宋体" w:hAnsi="宋体" w:cs="宋体" w:hint="eastAsia"/>
                <w:sz w:val="21"/>
                <w:szCs w:val="21"/>
              </w:rPr>
              <w:t>Sticky MAC</w:t>
            </w:r>
            <w:r>
              <w:rPr>
                <w:rFonts w:ascii="宋体" w:eastAsia="宋体" w:hAnsi="宋体" w:cs="宋体" w:hint="eastAsia"/>
                <w:sz w:val="21"/>
                <w:szCs w:val="21"/>
              </w:rPr>
              <w:t>，支持</w:t>
            </w:r>
            <w:r>
              <w:rPr>
                <w:rFonts w:ascii="宋体" w:eastAsia="宋体" w:hAnsi="宋体" w:cs="宋体" w:hint="eastAsia"/>
                <w:sz w:val="21"/>
                <w:szCs w:val="21"/>
              </w:rPr>
              <w:t>DHCP Relay</w:t>
            </w:r>
            <w:r>
              <w:rPr>
                <w:rFonts w:ascii="宋体" w:eastAsia="宋体" w:hAnsi="宋体" w:cs="宋体" w:hint="eastAsia"/>
                <w:sz w:val="21"/>
                <w:szCs w:val="21"/>
              </w:rPr>
              <w:t>、</w:t>
            </w:r>
            <w:r>
              <w:rPr>
                <w:rFonts w:ascii="宋体" w:eastAsia="宋体" w:hAnsi="宋体" w:cs="宋体" w:hint="eastAsia"/>
                <w:sz w:val="21"/>
                <w:szCs w:val="21"/>
              </w:rPr>
              <w:t>DHCPServer</w:t>
            </w:r>
            <w:r>
              <w:rPr>
                <w:rFonts w:ascii="宋体" w:eastAsia="宋体" w:hAnsi="宋体" w:cs="宋体" w:hint="eastAsia"/>
                <w:sz w:val="21"/>
                <w:szCs w:val="21"/>
              </w:rPr>
              <w:t>、</w:t>
            </w:r>
            <w:r>
              <w:rPr>
                <w:rFonts w:ascii="宋体" w:eastAsia="宋体" w:hAnsi="宋体" w:cs="宋体" w:hint="eastAsia"/>
                <w:sz w:val="21"/>
                <w:szCs w:val="21"/>
              </w:rPr>
              <w:t>DHCP Snooping</w:t>
            </w:r>
            <w:r>
              <w:rPr>
                <w:rFonts w:ascii="宋体" w:eastAsia="宋体" w:hAnsi="宋体" w:cs="宋体" w:hint="eastAsia"/>
                <w:sz w:val="21"/>
                <w:szCs w:val="21"/>
              </w:rPr>
              <w:t>，支持</w:t>
            </w:r>
            <w:r>
              <w:rPr>
                <w:rFonts w:ascii="宋体" w:eastAsia="宋体" w:hAnsi="宋体" w:cs="宋体" w:hint="eastAsia"/>
                <w:sz w:val="21"/>
                <w:szCs w:val="21"/>
              </w:rPr>
              <w:t>AAA</w:t>
            </w:r>
            <w:r>
              <w:rPr>
                <w:rFonts w:ascii="宋体" w:eastAsia="宋体" w:hAnsi="宋体" w:cs="宋体" w:hint="eastAsia"/>
                <w:sz w:val="21"/>
                <w:szCs w:val="21"/>
              </w:rPr>
              <w:t>认证，支持</w:t>
            </w:r>
            <w:r>
              <w:rPr>
                <w:rFonts w:ascii="宋体" w:eastAsia="宋体" w:hAnsi="宋体" w:cs="宋体" w:hint="eastAsia"/>
                <w:sz w:val="21"/>
                <w:szCs w:val="21"/>
              </w:rPr>
              <w:t>Radius</w:t>
            </w:r>
            <w:r>
              <w:rPr>
                <w:rFonts w:ascii="宋体" w:eastAsia="宋体" w:hAnsi="宋体" w:cs="宋体" w:hint="eastAsia"/>
                <w:sz w:val="21"/>
                <w:szCs w:val="21"/>
              </w:rPr>
              <w:t>、</w:t>
            </w:r>
            <w:r>
              <w:rPr>
                <w:rFonts w:ascii="宋体" w:eastAsia="宋体" w:hAnsi="宋体" w:cs="宋体" w:hint="eastAsia"/>
                <w:sz w:val="21"/>
                <w:szCs w:val="21"/>
              </w:rPr>
              <w:t>HWTACACS</w:t>
            </w:r>
            <w:r>
              <w:rPr>
                <w:rFonts w:ascii="宋体" w:eastAsia="宋体" w:hAnsi="宋体" w:cs="宋体" w:hint="eastAsia"/>
                <w:sz w:val="21"/>
                <w:szCs w:val="21"/>
              </w:rPr>
              <w:t>、</w:t>
            </w:r>
            <w:r>
              <w:rPr>
                <w:rFonts w:ascii="宋体" w:eastAsia="宋体" w:hAnsi="宋体" w:cs="宋体" w:hint="eastAsia"/>
                <w:sz w:val="21"/>
                <w:szCs w:val="21"/>
              </w:rPr>
              <w:t>NAC</w:t>
            </w:r>
            <w:r>
              <w:rPr>
                <w:rFonts w:ascii="宋体" w:eastAsia="宋体" w:hAnsi="宋体" w:cs="宋体" w:hint="eastAsia"/>
                <w:sz w:val="21"/>
                <w:szCs w:val="21"/>
              </w:rPr>
              <w:t>等多种方式，支持</w:t>
            </w:r>
            <w:r>
              <w:rPr>
                <w:rFonts w:ascii="宋体" w:eastAsia="宋体" w:hAnsi="宋体" w:cs="宋体" w:hint="eastAsia"/>
                <w:sz w:val="21"/>
                <w:szCs w:val="21"/>
              </w:rPr>
              <w:t>CPU</w:t>
            </w:r>
            <w:r>
              <w:rPr>
                <w:rFonts w:ascii="宋体" w:eastAsia="宋体" w:hAnsi="宋体" w:cs="宋体" w:hint="eastAsia"/>
                <w:sz w:val="21"/>
                <w:szCs w:val="21"/>
              </w:rPr>
              <w:t>保护功能，支持</w:t>
            </w:r>
            <w:r>
              <w:rPr>
                <w:rFonts w:ascii="宋体" w:eastAsia="宋体" w:hAnsi="宋体" w:cs="宋体" w:hint="eastAsia"/>
                <w:sz w:val="21"/>
                <w:szCs w:val="21"/>
              </w:rPr>
              <w:t>CPU</w:t>
            </w:r>
            <w:r>
              <w:rPr>
                <w:rFonts w:ascii="宋体" w:eastAsia="宋体" w:hAnsi="宋体" w:cs="宋体" w:hint="eastAsia"/>
                <w:sz w:val="21"/>
                <w:szCs w:val="21"/>
              </w:rPr>
              <w:t>攻击防范：支持</w:t>
            </w:r>
            <w:r>
              <w:rPr>
                <w:rFonts w:ascii="宋体" w:eastAsia="宋体" w:hAnsi="宋体" w:cs="宋体" w:hint="eastAsia"/>
                <w:sz w:val="21"/>
                <w:szCs w:val="21"/>
              </w:rPr>
              <w:t>CPCAR</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队列限速，支持基于第二层、第三层和第四</w:t>
            </w:r>
            <w:r>
              <w:rPr>
                <w:rFonts w:ascii="宋体" w:eastAsia="宋体" w:hAnsi="宋体" w:cs="宋体" w:hint="eastAsia"/>
                <w:sz w:val="21"/>
                <w:szCs w:val="21"/>
              </w:rPr>
              <w:t>层的</w:t>
            </w:r>
            <w:r>
              <w:rPr>
                <w:rFonts w:ascii="宋体" w:eastAsia="宋体" w:hAnsi="宋体" w:cs="宋体" w:hint="eastAsia"/>
                <w:sz w:val="21"/>
                <w:szCs w:val="21"/>
              </w:rPr>
              <w:t>ACL</w:t>
            </w:r>
          </w:p>
          <w:p w:rsidR="006C41B6" w:rsidRDefault="000E0B5B">
            <w:pPr>
              <w:pStyle w:val="a8"/>
              <w:widowControl/>
              <w:spacing w:line="405" w:lineRule="atLeast"/>
            </w:pPr>
            <w:r>
              <w:rPr>
                <w:rFonts w:ascii="宋体" w:eastAsia="宋体" w:hAnsi="宋体" w:cs="宋体" w:hint="eastAsia"/>
                <w:sz w:val="21"/>
                <w:szCs w:val="21"/>
              </w:rPr>
              <w:t>10</w:t>
            </w:r>
            <w:r>
              <w:rPr>
                <w:rFonts w:ascii="宋体" w:eastAsia="宋体" w:hAnsi="宋体" w:cs="宋体" w:hint="eastAsia"/>
                <w:sz w:val="21"/>
                <w:szCs w:val="21"/>
              </w:rPr>
              <w:t>、支持</w:t>
            </w:r>
            <w:r>
              <w:rPr>
                <w:rFonts w:ascii="宋体" w:eastAsia="宋体" w:hAnsi="宋体" w:cs="宋体" w:hint="eastAsia"/>
                <w:sz w:val="21"/>
                <w:szCs w:val="21"/>
              </w:rPr>
              <w:t>G.8032</w:t>
            </w:r>
            <w:r>
              <w:rPr>
                <w:rFonts w:ascii="宋体" w:eastAsia="宋体" w:hAnsi="宋体" w:cs="宋体" w:hint="eastAsia"/>
                <w:sz w:val="21"/>
                <w:szCs w:val="21"/>
              </w:rPr>
              <w:t>开放环网协议，提供权威第三方测试报告</w:t>
            </w:r>
          </w:p>
          <w:p w:rsidR="006C41B6" w:rsidRDefault="000E0B5B">
            <w:pPr>
              <w:pStyle w:val="a8"/>
              <w:widowControl/>
              <w:spacing w:line="405" w:lineRule="atLeast"/>
            </w:pPr>
            <w:r>
              <w:rPr>
                <w:rFonts w:ascii="宋体" w:eastAsia="宋体" w:hAnsi="宋体" w:cs="宋体" w:hint="eastAsia"/>
                <w:sz w:val="21"/>
                <w:szCs w:val="21"/>
              </w:rPr>
              <w:t>11</w:t>
            </w:r>
            <w:r>
              <w:rPr>
                <w:rFonts w:ascii="宋体" w:eastAsia="宋体" w:hAnsi="宋体" w:cs="宋体" w:hint="eastAsia"/>
                <w:sz w:val="21"/>
                <w:szCs w:val="21"/>
              </w:rPr>
              <w:t>、支持智能堆叠，堆叠后逻辑上虚拟为一台设备，具有统一的表项和管理，堆叠系统通过多台成员设备之间冗余备份</w:t>
            </w:r>
            <w:r>
              <w:rPr>
                <w:rFonts w:ascii="宋体" w:eastAsia="宋体" w:hAnsi="宋体" w:cs="宋体" w:hint="eastAsia"/>
                <w:sz w:val="21"/>
                <w:szCs w:val="21"/>
              </w:rPr>
              <w:br/>
              <w:t>12</w:t>
            </w:r>
            <w:r>
              <w:rPr>
                <w:rFonts w:ascii="宋体" w:eastAsia="宋体" w:hAnsi="宋体" w:cs="宋体" w:hint="eastAsia"/>
                <w:sz w:val="21"/>
                <w:szCs w:val="21"/>
              </w:rPr>
              <w:t>、支持纵向虚拟化，作为纵向子节点零配置即插即用，提供权威第三方测试报告</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EEE</w:t>
            </w:r>
            <w:r>
              <w:rPr>
                <w:rFonts w:ascii="宋体" w:eastAsia="宋体" w:hAnsi="宋体" w:cs="宋体" w:hint="eastAsia"/>
                <w:sz w:val="21"/>
                <w:szCs w:val="21"/>
              </w:rPr>
              <w:t>，节能环保，提供权威第三方测试报告</w:t>
            </w:r>
          </w:p>
          <w:p w:rsidR="006C41B6" w:rsidRDefault="000E0B5B">
            <w:pPr>
              <w:pStyle w:val="a8"/>
              <w:widowControl/>
              <w:spacing w:line="405" w:lineRule="atLeast"/>
            </w:pPr>
            <w:r>
              <w:rPr>
                <w:rFonts w:ascii="宋体" w:eastAsia="宋体" w:hAnsi="宋体" w:cs="宋体" w:hint="eastAsia"/>
                <w:sz w:val="21"/>
                <w:szCs w:val="21"/>
              </w:rPr>
              <w:t>14</w:t>
            </w:r>
            <w:r>
              <w:rPr>
                <w:rFonts w:ascii="宋体" w:eastAsia="宋体" w:hAnsi="宋体" w:cs="宋体" w:hint="eastAsia"/>
                <w:sz w:val="21"/>
                <w:szCs w:val="21"/>
              </w:rPr>
              <w:t>、静音无风扇，环保无噪声</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标准，提供权威第三方测试报告。</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台</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24</w:t>
            </w:r>
            <w:r>
              <w:rPr>
                <w:rFonts w:ascii="宋体" w:eastAsia="宋体" w:hAnsi="宋体" w:cs="宋体" w:hint="eastAsia"/>
                <w:sz w:val="21"/>
                <w:szCs w:val="21"/>
              </w:rPr>
              <w:t>口接入层交换机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、交换容量≥</w:t>
            </w:r>
            <w:r>
              <w:rPr>
                <w:rFonts w:ascii="宋体" w:eastAsia="宋体" w:hAnsi="宋体" w:cs="宋体" w:hint="eastAsia"/>
                <w:sz w:val="21"/>
                <w:szCs w:val="21"/>
              </w:rPr>
              <w:t>336Gbps</w:t>
            </w:r>
            <w:r>
              <w:rPr>
                <w:rFonts w:ascii="宋体" w:eastAsia="宋体" w:hAnsi="宋体" w:cs="宋体" w:hint="eastAsia"/>
                <w:sz w:val="21"/>
                <w:szCs w:val="21"/>
              </w:rPr>
              <w:t>，包转发率≥</w:t>
            </w:r>
            <w:r>
              <w:rPr>
                <w:rFonts w:ascii="宋体" w:eastAsia="宋体" w:hAnsi="宋体" w:cs="宋体" w:hint="eastAsia"/>
                <w:sz w:val="21"/>
                <w:szCs w:val="21"/>
              </w:rPr>
              <w:t>108Mpps</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24</w:t>
            </w:r>
            <w:r>
              <w:rPr>
                <w:rFonts w:ascii="宋体" w:eastAsia="宋体" w:hAnsi="宋体" w:cs="宋体" w:hint="eastAsia"/>
                <w:sz w:val="21"/>
                <w:szCs w:val="21"/>
              </w:rPr>
              <w:t>个千兆电口，≥</w:t>
            </w:r>
            <w:r>
              <w:rPr>
                <w:rFonts w:ascii="宋体" w:eastAsia="宋体" w:hAnsi="宋体" w:cs="宋体" w:hint="eastAsia"/>
                <w:sz w:val="21"/>
                <w:szCs w:val="21"/>
              </w:rPr>
              <w:t>4</w:t>
            </w:r>
            <w:r>
              <w:rPr>
                <w:rFonts w:ascii="宋体" w:eastAsia="宋体" w:hAnsi="宋体" w:cs="宋体" w:hint="eastAsia"/>
                <w:sz w:val="21"/>
                <w:szCs w:val="21"/>
              </w:rPr>
              <w:t>个千兆</w:t>
            </w:r>
            <w:r>
              <w:rPr>
                <w:rFonts w:ascii="宋体" w:eastAsia="宋体" w:hAnsi="宋体" w:cs="宋体" w:hint="eastAsia"/>
                <w:sz w:val="21"/>
                <w:szCs w:val="21"/>
              </w:rPr>
              <w:t>SFP</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地址≥</w:t>
            </w:r>
            <w:r>
              <w:rPr>
                <w:rFonts w:ascii="宋体" w:eastAsia="宋体" w:hAnsi="宋体" w:cs="宋体" w:hint="eastAsia"/>
                <w:sz w:val="21"/>
                <w:szCs w:val="21"/>
              </w:rPr>
              <w:t>16K</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w:t>
            </w:r>
            <w:r>
              <w:rPr>
                <w:rFonts w:ascii="宋体" w:eastAsia="宋体" w:hAnsi="宋体" w:cs="宋体" w:hint="eastAsia"/>
                <w:sz w:val="21"/>
                <w:szCs w:val="21"/>
              </w:rPr>
              <w:t>ARP</w:t>
            </w:r>
            <w:r>
              <w:rPr>
                <w:rFonts w:ascii="宋体" w:eastAsia="宋体" w:hAnsi="宋体" w:cs="宋体" w:hint="eastAsia"/>
                <w:sz w:val="21"/>
                <w:szCs w:val="21"/>
              </w:rPr>
              <w:t>表项≥</w:t>
            </w:r>
            <w:r>
              <w:rPr>
                <w:rFonts w:ascii="宋体" w:eastAsia="宋体" w:hAnsi="宋体" w:cs="宋体" w:hint="eastAsia"/>
                <w:sz w:val="21"/>
                <w:szCs w:val="21"/>
              </w:rPr>
              <w:t>2K</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、支持</w:t>
            </w:r>
            <w:r>
              <w:rPr>
                <w:rFonts w:ascii="宋体" w:eastAsia="宋体" w:hAnsi="宋体" w:cs="宋体" w:hint="eastAsia"/>
                <w:sz w:val="21"/>
                <w:szCs w:val="21"/>
              </w:rPr>
              <w:t>4K</w:t>
            </w:r>
            <w:r>
              <w:rPr>
                <w:rFonts w:ascii="宋体" w:eastAsia="宋体" w:hAnsi="宋体" w:cs="宋体" w:hint="eastAsia"/>
                <w:sz w:val="21"/>
                <w:szCs w:val="21"/>
              </w:rPr>
              <w:t>个</w:t>
            </w:r>
            <w:r>
              <w:rPr>
                <w:rFonts w:ascii="宋体" w:eastAsia="宋体" w:hAnsi="宋体" w:cs="宋体" w:hint="eastAsia"/>
                <w:sz w:val="21"/>
                <w:szCs w:val="21"/>
              </w:rPr>
              <w:t>VLAN</w:t>
            </w:r>
            <w:r>
              <w:rPr>
                <w:rFonts w:ascii="宋体" w:eastAsia="宋体" w:hAnsi="宋体" w:cs="宋体" w:hint="eastAsia"/>
                <w:sz w:val="21"/>
                <w:szCs w:val="21"/>
              </w:rPr>
              <w:t>，支持</w:t>
            </w:r>
            <w:r>
              <w:rPr>
                <w:rFonts w:ascii="宋体" w:eastAsia="宋体" w:hAnsi="宋体" w:cs="宋体" w:hint="eastAsia"/>
                <w:sz w:val="21"/>
                <w:szCs w:val="21"/>
              </w:rPr>
              <w:t>Voice VLAN</w:t>
            </w:r>
            <w:r>
              <w:rPr>
                <w:rFonts w:ascii="宋体" w:eastAsia="宋体" w:hAnsi="宋体" w:cs="宋体" w:hint="eastAsia"/>
                <w:sz w:val="21"/>
                <w:szCs w:val="21"/>
              </w:rPr>
              <w:t>，基于端口的</w:t>
            </w:r>
            <w:r>
              <w:rPr>
                <w:rFonts w:ascii="宋体" w:eastAsia="宋体" w:hAnsi="宋体" w:cs="宋体" w:hint="eastAsia"/>
                <w:sz w:val="21"/>
                <w:szCs w:val="21"/>
              </w:rPr>
              <w:t>VLAN</w:t>
            </w:r>
            <w:r>
              <w:rPr>
                <w:rFonts w:ascii="宋体" w:eastAsia="宋体" w:hAnsi="宋体" w:cs="宋体" w:hint="eastAsia"/>
                <w:sz w:val="21"/>
                <w:szCs w:val="21"/>
              </w:rPr>
              <w:t>，基于</w:t>
            </w:r>
            <w:r>
              <w:rPr>
                <w:rFonts w:ascii="宋体" w:eastAsia="宋体" w:hAnsi="宋体" w:cs="宋体" w:hint="eastAsia"/>
                <w:sz w:val="21"/>
                <w:szCs w:val="21"/>
              </w:rPr>
              <w:t>MAC</w:t>
            </w:r>
            <w:r>
              <w:rPr>
                <w:rFonts w:ascii="宋体" w:eastAsia="宋体" w:hAnsi="宋体" w:cs="宋体" w:hint="eastAsia"/>
                <w:sz w:val="21"/>
                <w:szCs w:val="21"/>
              </w:rPr>
              <w:t>的</w:t>
            </w:r>
            <w:r>
              <w:rPr>
                <w:rFonts w:ascii="宋体" w:eastAsia="宋体" w:hAnsi="宋体" w:cs="宋体" w:hint="eastAsia"/>
                <w:sz w:val="21"/>
                <w:szCs w:val="21"/>
              </w:rPr>
              <w:t>VLAN</w:t>
            </w:r>
            <w:r>
              <w:rPr>
                <w:rFonts w:ascii="宋体" w:eastAsia="宋体" w:hAnsi="宋体" w:cs="宋体" w:hint="eastAsia"/>
                <w:sz w:val="21"/>
                <w:szCs w:val="21"/>
              </w:rPr>
              <w:t>，基于协议的</w:t>
            </w:r>
            <w:r>
              <w:rPr>
                <w:rFonts w:ascii="宋体" w:eastAsia="宋体" w:hAnsi="宋体" w:cs="宋体" w:hint="eastAsia"/>
                <w:sz w:val="21"/>
                <w:szCs w:val="21"/>
              </w:rPr>
              <w:t>VLAN</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、支持</w:t>
            </w:r>
            <w:r>
              <w:rPr>
                <w:rFonts w:ascii="宋体" w:eastAsia="宋体" w:hAnsi="宋体" w:cs="宋体" w:hint="eastAsia"/>
                <w:sz w:val="21"/>
                <w:szCs w:val="21"/>
              </w:rPr>
              <w:t>VLAN</w:t>
            </w:r>
            <w:r>
              <w:rPr>
                <w:rFonts w:ascii="宋体" w:eastAsia="宋体" w:hAnsi="宋体" w:cs="宋体" w:hint="eastAsia"/>
                <w:sz w:val="21"/>
                <w:szCs w:val="21"/>
              </w:rPr>
              <w:t>内端口隔离</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、支持静态路由、</w:t>
            </w:r>
            <w:r>
              <w:rPr>
                <w:rFonts w:ascii="宋体" w:eastAsia="宋体" w:hAnsi="宋体" w:cs="宋体" w:hint="eastAsia"/>
                <w:sz w:val="21"/>
                <w:szCs w:val="21"/>
              </w:rPr>
              <w:t>RIP</w:t>
            </w:r>
            <w:r>
              <w:rPr>
                <w:rFonts w:ascii="宋体" w:eastAsia="宋体" w:hAnsi="宋体" w:cs="宋体" w:hint="eastAsia"/>
                <w:sz w:val="21"/>
                <w:szCs w:val="21"/>
              </w:rPr>
              <w:t>、</w:t>
            </w:r>
            <w:r>
              <w:rPr>
                <w:rFonts w:ascii="宋体" w:eastAsia="宋体" w:hAnsi="宋体" w:cs="宋体" w:hint="eastAsia"/>
                <w:sz w:val="21"/>
                <w:szCs w:val="21"/>
              </w:rPr>
              <w:t>RIPng</w:t>
            </w:r>
            <w:r>
              <w:rPr>
                <w:rFonts w:ascii="宋体" w:eastAsia="宋体" w:hAnsi="宋体" w:cs="宋体" w:hint="eastAsia"/>
                <w:sz w:val="21"/>
                <w:szCs w:val="21"/>
              </w:rPr>
              <w:t>、</w:t>
            </w:r>
            <w:r>
              <w:rPr>
                <w:rFonts w:ascii="宋体" w:eastAsia="宋体" w:hAnsi="宋体" w:cs="宋体" w:hint="eastAsia"/>
                <w:sz w:val="21"/>
                <w:szCs w:val="21"/>
              </w:rPr>
              <w:t>OSPF</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8</w:t>
            </w:r>
            <w:r>
              <w:rPr>
                <w:rFonts w:ascii="宋体" w:eastAsia="宋体" w:hAnsi="宋体" w:cs="宋体" w:hint="eastAsia"/>
                <w:sz w:val="21"/>
                <w:szCs w:val="21"/>
              </w:rPr>
              <w:t>、支持</w:t>
            </w:r>
            <w:r>
              <w:rPr>
                <w:rFonts w:ascii="宋体" w:eastAsia="宋体" w:hAnsi="宋体" w:cs="宋体" w:hint="eastAsia"/>
                <w:sz w:val="21"/>
                <w:szCs w:val="21"/>
              </w:rPr>
              <w:t>Ipv4 FIB</w:t>
            </w:r>
            <w:r>
              <w:rPr>
                <w:rFonts w:ascii="宋体" w:eastAsia="宋体" w:hAnsi="宋体" w:cs="宋体" w:hint="eastAsia"/>
                <w:sz w:val="21"/>
                <w:szCs w:val="21"/>
              </w:rPr>
              <w:t>表项≥</w:t>
            </w:r>
            <w:r>
              <w:rPr>
                <w:rFonts w:ascii="宋体" w:eastAsia="宋体" w:hAnsi="宋体" w:cs="宋体" w:hint="eastAsia"/>
                <w:sz w:val="21"/>
                <w:szCs w:val="21"/>
              </w:rPr>
              <w:t>4K</w:t>
            </w:r>
            <w:r>
              <w:rPr>
                <w:rFonts w:ascii="宋体" w:eastAsia="宋体" w:hAnsi="宋体" w:cs="宋体" w:hint="eastAsia"/>
                <w:sz w:val="21"/>
                <w:szCs w:val="21"/>
              </w:rPr>
              <w:t>，提供权威第三方测试报告</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、支持防止</w:t>
            </w:r>
            <w:r>
              <w:rPr>
                <w:rFonts w:ascii="宋体" w:eastAsia="宋体" w:hAnsi="宋体" w:cs="宋体" w:hint="eastAsia"/>
                <w:sz w:val="21"/>
                <w:szCs w:val="21"/>
              </w:rPr>
              <w:t>DOS</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攻击功能、</w:t>
            </w:r>
            <w:r>
              <w:rPr>
                <w:rFonts w:ascii="宋体" w:eastAsia="宋体" w:hAnsi="宋体" w:cs="宋体" w:hint="eastAsia"/>
                <w:sz w:val="21"/>
                <w:szCs w:val="21"/>
              </w:rPr>
              <w:t>ICMP</w:t>
            </w:r>
            <w:r>
              <w:rPr>
                <w:rFonts w:ascii="宋体" w:eastAsia="宋体" w:hAnsi="宋体" w:cs="宋体" w:hint="eastAsia"/>
                <w:sz w:val="21"/>
                <w:szCs w:val="21"/>
              </w:rPr>
              <w:t>防攻击，支持端口隔离、端口安全、</w:t>
            </w:r>
          </w:p>
          <w:p w:rsidR="006C41B6" w:rsidRDefault="000E0B5B">
            <w:pPr>
              <w:pStyle w:val="a8"/>
              <w:widowControl/>
              <w:spacing w:line="405" w:lineRule="atLeast"/>
            </w:pPr>
            <w:r>
              <w:rPr>
                <w:rFonts w:ascii="宋体" w:eastAsia="宋体" w:hAnsi="宋体" w:cs="宋体" w:hint="eastAsia"/>
                <w:sz w:val="21"/>
                <w:szCs w:val="21"/>
              </w:rPr>
              <w:t>Sticky MAC</w:t>
            </w:r>
            <w:r>
              <w:rPr>
                <w:rFonts w:ascii="宋体" w:eastAsia="宋体" w:hAnsi="宋体" w:cs="宋体" w:hint="eastAsia"/>
                <w:sz w:val="21"/>
                <w:szCs w:val="21"/>
              </w:rPr>
              <w:t>，支持</w:t>
            </w:r>
            <w:r>
              <w:rPr>
                <w:rFonts w:ascii="宋体" w:eastAsia="宋体" w:hAnsi="宋体" w:cs="宋体" w:hint="eastAsia"/>
                <w:sz w:val="21"/>
                <w:szCs w:val="21"/>
              </w:rPr>
              <w:t>DHCP Relay</w:t>
            </w:r>
            <w:r>
              <w:rPr>
                <w:rFonts w:ascii="宋体" w:eastAsia="宋体" w:hAnsi="宋体" w:cs="宋体" w:hint="eastAsia"/>
                <w:sz w:val="21"/>
                <w:szCs w:val="21"/>
              </w:rPr>
              <w:t>、</w:t>
            </w:r>
            <w:r>
              <w:rPr>
                <w:rFonts w:ascii="宋体" w:eastAsia="宋体" w:hAnsi="宋体" w:cs="宋体" w:hint="eastAsia"/>
                <w:sz w:val="21"/>
                <w:szCs w:val="21"/>
              </w:rPr>
              <w:t>DHCPServer</w:t>
            </w:r>
            <w:r>
              <w:rPr>
                <w:rFonts w:ascii="宋体" w:eastAsia="宋体" w:hAnsi="宋体" w:cs="宋体" w:hint="eastAsia"/>
                <w:sz w:val="21"/>
                <w:szCs w:val="21"/>
              </w:rPr>
              <w:t>、</w:t>
            </w:r>
            <w:r>
              <w:rPr>
                <w:rFonts w:ascii="宋体" w:eastAsia="宋体" w:hAnsi="宋体" w:cs="宋体" w:hint="eastAsia"/>
                <w:sz w:val="21"/>
                <w:szCs w:val="21"/>
              </w:rPr>
              <w:t>DHCP Snooping</w:t>
            </w:r>
            <w:r>
              <w:rPr>
                <w:rFonts w:ascii="宋体" w:eastAsia="宋体" w:hAnsi="宋体" w:cs="宋体" w:hint="eastAsia"/>
                <w:sz w:val="21"/>
                <w:szCs w:val="21"/>
              </w:rPr>
              <w:t>，支持</w:t>
            </w:r>
            <w:r>
              <w:rPr>
                <w:rFonts w:ascii="宋体" w:eastAsia="宋体" w:hAnsi="宋体" w:cs="宋体" w:hint="eastAsia"/>
                <w:sz w:val="21"/>
                <w:szCs w:val="21"/>
              </w:rPr>
              <w:t>AAA</w:t>
            </w:r>
            <w:r>
              <w:rPr>
                <w:rFonts w:ascii="宋体" w:eastAsia="宋体" w:hAnsi="宋体" w:cs="宋体" w:hint="eastAsia"/>
                <w:sz w:val="21"/>
                <w:szCs w:val="21"/>
              </w:rPr>
              <w:t>认证，支持</w:t>
            </w:r>
            <w:r>
              <w:rPr>
                <w:rFonts w:ascii="宋体" w:eastAsia="宋体" w:hAnsi="宋体" w:cs="宋体" w:hint="eastAsia"/>
                <w:sz w:val="21"/>
                <w:szCs w:val="21"/>
              </w:rPr>
              <w:t>Radius</w:t>
            </w:r>
            <w:r>
              <w:rPr>
                <w:rFonts w:ascii="宋体" w:eastAsia="宋体" w:hAnsi="宋体" w:cs="宋体" w:hint="eastAsia"/>
                <w:sz w:val="21"/>
                <w:szCs w:val="21"/>
              </w:rPr>
              <w:t>、</w:t>
            </w:r>
            <w:r>
              <w:rPr>
                <w:rFonts w:ascii="宋体" w:eastAsia="宋体" w:hAnsi="宋体" w:cs="宋体" w:hint="eastAsia"/>
                <w:sz w:val="21"/>
                <w:szCs w:val="21"/>
              </w:rPr>
              <w:t>HWTACACS</w:t>
            </w:r>
            <w:r>
              <w:rPr>
                <w:rFonts w:ascii="宋体" w:eastAsia="宋体" w:hAnsi="宋体" w:cs="宋体" w:hint="eastAsia"/>
                <w:sz w:val="21"/>
                <w:szCs w:val="21"/>
              </w:rPr>
              <w:t>、</w:t>
            </w:r>
            <w:r>
              <w:rPr>
                <w:rFonts w:ascii="宋体" w:eastAsia="宋体" w:hAnsi="宋体" w:cs="宋体" w:hint="eastAsia"/>
                <w:sz w:val="21"/>
                <w:szCs w:val="21"/>
              </w:rPr>
              <w:t>NAC</w:t>
            </w:r>
            <w:r>
              <w:rPr>
                <w:rFonts w:ascii="宋体" w:eastAsia="宋体" w:hAnsi="宋体" w:cs="宋体" w:hint="eastAsia"/>
                <w:sz w:val="21"/>
                <w:szCs w:val="21"/>
              </w:rPr>
              <w:t>等多种方式，支持</w:t>
            </w:r>
            <w:r>
              <w:rPr>
                <w:rFonts w:ascii="宋体" w:eastAsia="宋体" w:hAnsi="宋体" w:cs="宋体" w:hint="eastAsia"/>
                <w:sz w:val="21"/>
                <w:szCs w:val="21"/>
              </w:rPr>
              <w:t>CPU</w:t>
            </w:r>
            <w:r>
              <w:rPr>
                <w:rFonts w:ascii="宋体" w:eastAsia="宋体" w:hAnsi="宋体" w:cs="宋体" w:hint="eastAsia"/>
                <w:sz w:val="21"/>
                <w:szCs w:val="21"/>
              </w:rPr>
              <w:t>保护功能，支持</w:t>
            </w:r>
            <w:r>
              <w:rPr>
                <w:rFonts w:ascii="宋体" w:eastAsia="宋体" w:hAnsi="宋体" w:cs="宋体" w:hint="eastAsia"/>
                <w:sz w:val="21"/>
                <w:szCs w:val="21"/>
              </w:rPr>
              <w:t>CPU</w:t>
            </w:r>
            <w:r>
              <w:rPr>
                <w:rFonts w:ascii="宋体" w:eastAsia="宋体" w:hAnsi="宋体" w:cs="宋体" w:hint="eastAsia"/>
                <w:sz w:val="21"/>
                <w:szCs w:val="21"/>
              </w:rPr>
              <w:t>攻击防范：支持</w:t>
            </w:r>
            <w:r>
              <w:rPr>
                <w:rFonts w:ascii="宋体" w:eastAsia="宋体" w:hAnsi="宋体" w:cs="宋体" w:hint="eastAsia"/>
                <w:sz w:val="21"/>
                <w:szCs w:val="21"/>
              </w:rPr>
              <w:t>CPCAR</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w:t>
            </w:r>
            <w:r>
              <w:rPr>
                <w:rFonts w:ascii="宋体" w:eastAsia="宋体" w:hAnsi="宋体" w:cs="宋体" w:hint="eastAsia"/>
                <w:sz w:val="21"/>
                <w:szCs w:val="21"/>
              </w:rPr>
              <w:t>CPU</w:t>
            </w:r>
            <w:r>
              <w:rPr>
                <w:rFonts w:ascii="宋体" w:eastAsia="宋体" w:hAnsi="宋体" w:cs="宋体" w:hint="eastAsia"/>
                <w:sz w:val="21"/>
                <w:szCs w:val="21"/>
              </w:rPr>
              <w:t>队列限速，支持基于第二层、第三层和第四层的</w:t>
            </w:r>
            <w:r>
              <w:rPr>
                <w:rFonts w:ascii="宋体" w:eastAsia="宋体" w:hAnsi="宋体" w:cs="宋体" w:hint="eastAsia"/>
                <w:sz w:val="21"/>
                <w:szCs w:val="21"/>
              </w:rPr>
              <w:t>ACL</w:t>
            </w:r>
          </w:p>
          <w:p w:rsidR="006C41B6" w:rsidRDefault="000E0B5B">
            <w:pPr>
              <w:pStyle w:val="a8"/>
              <w:widowControl/>
              <w:spacing w:line="405" w:lineRule="atLeast"/>
            </w:pPr>
            <w:r>
              <w:rPr>
                <w:rFonts w:ascii="宋体" w:eastAsia="宋体" w:hAnsi="宋体" w:cs="宋体" w:hint="eastAsia"/>
                <w:sz w:val="21"/>
                <w:szCs w:val="21"/>
              </w:rPr>
              <w:t>10</w:t>
            </w:r>
            <w:r>
              <w:rPr>
                <w:rFonts w:ascii="宋体" w:eastAsia="宋体" w:hAnsi="宋体" w:cs="宋体" w:hint="eastAsia"/>
                <w:sz w:val="21"/>
                <w:szCs w:val="21"/>
              </w:rPr>
              <w:t>、支持</w:t>
            </w:r>
            <w:r>
              <w:rPr>
                <w:rFonts w:ascii="宋体" w:eastAsia="宋体" w:hAnsi="宋体" w:cs="宋体" w:hint="eastAsia"/>
                <w:sz w:val="21"/>
                <w:szCs w:val="21"/>
              </w:rPr>
              <w:t>G.8032</w:t>
            </w:r>
            <w:r>
              <w:rPr>
                <w:rFonts w:ascii="宋体" w:eastAsia="宋体" w:hAnsi="宋体" w:cs="宋体" w:hint="eastAsia"/>
                <w:sz w:val="21"/>
                <w:szCs w:val="21"/>
              </w:rPr>
              <w:t>开放环网协议，提供权威第三方测试报告</w:t>
            </w:r>
          </w:p>
          <w:p w:rsidR="006C41B6" w:rsidRDefault="000E0B5B">
            <w:pPr>
              <w:pStyle w:val="a8"/>
              <w:widowControl/>
              <w:spacing w:line="405" w:lineRule="atLeast"/>
            </w:pPr>
            <w:r>
              <w:rPr>
                <w:rFonts w:ascii="宋体" w:eastAsia="宋体" w:hAnsi="宋体" w:cs="宋体" w:hint="eastAsia"/>
                <w:sz w:val="21"/>
                <w:szCs w:val="21"/>
              </w:rPr>
              <w:t>11</w:t>
            </w:r>
            <w:r>
              <w:rPr>
                <w:rFonts w:ascii="宋体" w:eastAsia="宋体" w:hAnsi="宋体" w:cs="宋体" w:hint="eastAsia"/>
                <w:sz w:val="21"/>
                <w:szCs w:val="21"/>
              </w:rPr>
              <w:t>、支持智能堆叠，堆叠后逻辑上虚拟为一台设备，具有统一的表项和管理，堆叠系统通过多台成员设备之间冗余备份</w:t>
            </w:r>
            <w:r>
              <w:rPr>
                <w:rFonts w:ascii="宋体" w:eastAsia="宋体" w:hAnsi="宋体" w:cs="宋体" w:hint="eastAsia"/>
                <w:sz w:val="21"/>
                <w:szCs w:val="21"/>
              </w:rPr>
              <w:br/>
              <w:t>12</w:t>
            </w:r>
            <w:r>
              <w:rPr>
                <w:rFonts w:ascii="宋体" w:eastAsia="宋体" w:hAnsi="宋体" w:cs="宋体" w:hint="eastAsia"/>
                <w:sz w:val="21"/>
                <w:szCs w:val="21"/>
              </w:rPr>
              <w:t>、支持纵向虚拟化，作为纵向子节点零配置即插即用，提供权威第三方测试报告</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、支持</w:t>
            </w:r>
            <w:r>
              <w:rPr>
                <w:rFonts w:ascii="宋体" w:eastAsia="宋体" w:hAnsi="宋体" w:cs="宋体" w:hint="eastAsia"/>
                <w:sz w:val="21"/>
                <w:szCs w:val="21"/>
              </w:rPr>
              <w:t>802.3az</w:t>
            </w:r>
            <w:r>
              <w:rPr>
                <w:rFonts w:ascii="宋体" w:eastAsia="宋体" w:hAnsi="宋体" w:cs="宋体" w:hint="eastAsia"/>
                <w:sz w:val="21"/>
                <w:szCs w:val="21"/>
              </w:rPr>
              <w:t>能效以太网</w:t>
            </w:r>
            <w:r>
              <w:rPr>
                <w:rFonts w:ascii="宋体" w:eastAsia="宋体" w:hAnsi="宋体" w:cs="宋体" w:hint="eastAsia"/>
                <w:sz w:val="21"/>
                <w:szCs w:val="21"/>
              </w:rPr>
              <w:t>EEE</w:t>
            </w:r>
            <w:r>
              <w:rPr>
                <w:rFonts w:ascii="宋体" w:eastAsia="宋体" w:hAnsi="宋体" w:cs="宋体" w:hint="eastAsia"/>
                <w:sz w:val="21"/>
                <w:szCs w:val="21"/>
              </w:rPr>
              <w:t>，节能环保，提供权威第三方测试报告</w:t>
            </w:r>
          </w:p>
          <w:p w:rsidR="006C41B6" w:rsidRDefault="000E0B5B">
            <w:pPr>
              <w:pStyle w:val="a8"/>
              <w:widowControl/>
              <w:spacing w:line="405" w:lineRule="atLeast"/>
            </w:pPr>
            <w:r>
              <w:rPr>
                <w:rFonts w:ascii="宋体" w:eastAsia="宋体" w:hAnsi="宋体" w:cs="宋体" w:hint="eastAsia"/>
                <w:sz w:val="21"/>
                <w:szCs w:val="21"/>
              </w:rPr>
              <w:t>14</w:t>
            </w:r>
            <w:r>
              <w:rPr>
                <w:rFonts w:ascii="宋体" w:eastAsia="宋体" w:hAnsi="宋体" w:cs="宋体" w:hint="eastAsia"/>
                <w:sz w:val="21"/>
                <w:szCs w:val="21"/>
              </w:rPr>
              <w:t>、静音无风扇，环保无噪声</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、支持</w:t>
            </w:r>
            <w:r>
              <w:rPr>
                <w:rFonts w:ascii="宋体" w:eastAsia="宋体" w:hAnsi="宋体" w:cs="宋体" w:hint="eastAsia"/>
                <w:sz w:val="21"/>
                <w:szCs w:val="21"/>
              </w:rPr>
              <w:t>Openflow 1.3</w:t>
            </w:r>
            <w:r>
              <w:rPr>
                <w:rFonts w:ascii="宋体" w:eastAsia="宋体" w:hAnsi="宋体" w:cs="宋体" w:hint="eastAsia"/>
                <w:sz w:val="21"/>
                <w:szCs w:val="21"/>
              </w:rPr>
              <w:t>标准，提供权威第三方测试报告</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POE</w:t>
            </w:r>
            <w:r>
              <w:rPr>
                <w:rFonts w:ascii="宋体" w:eastAsia="宋体" w:hAnsi="宋体" w:cs="宋体" w:hint="eastAsia"/>
                <w:sz w:val="21"/>
                <w:szCs w:val="21"/>
              </w:rPr>
              <w:t>交换机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、采用一个中心</w:t>
            </w:r>
            <w:r>
              <w:rPr>
                <w:rFonts w:ascii="宋体" w:eastAsia="宋体" w:hAnsi="宋体" w:cs="宋体" w:hint="eastAsia"/>
                <w:sz w:val="21"/>
                <w:szCs w:val="21"/>
              </w:rPr>
              <w:t>AP</w:t>
            </w:r>
            <w:r>
              <w:rPr>
                <w:rFonts w:ascii="宋体" w:eastAsia="宋体" w:hAnsi="宋体" w:cs="宋体" w:hint="eastAsia"/>
                <w:sz w:val="21"/>
                <w:szCs w:val="21"/>
              </w:rPr>
              <w:t>连接多个远端天线接入单元的分布式架构，</w:t>
            </w:r>
            <w:r>
              <w:rPr>
                <w:rFonts w:ascii="宋体" w:eastAsia="宋体" w:hAnsi="宋体" w:cs="宋体" w:hint="eastAsia"/>
                <w:sz w:val="21"/>
                <w:szCs w:val="21"/>
              </w:rPr>
              <w:t xml:space="preserve"> </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和远端天线接入单元通过以太网线连接，远端天线接入单元采用独立</w:t>
            </w:r>
            <w:r>
              <w:rPr>
                <w:rFonts w:ascii="宋体" w:eastAsia="宋体" w:hAnsi="宋体" w:cs="宋体" w:hint="eastAsia"/>
                <w:sz w:val="21"/>
                <w:szCs w:val="21"/>
              </w:rPr>
              <w:t>CPU</w:t>
            </w:r>
            <w:r>
              <w:rPr>
                <w:rFonts w:ascii="宋体" w:eastAsia="宋体" w:hAnsi="宋体" w:cs="宋体" w:hint="eastAsia"/>
                <w:sz w:val="21"/>
                <w:szCs w:val="21"/>
              </w:rPr>
              <w:t>进行数据处理和转发，独立射频芯片进行多用户空口调度；</w:t>
            </w:r>
          </w:p>
          <w:p w:rsidR="006C41B6" w:rsidRDefault="000E0B5B">
            <w:pPr>
              <w:pStyle w:val="a8"/>
              <w:widowControl/>
              <w:spacing w:line="405" w:lineRule="atLeast"/>
            </w:pPr>
            <w:r>
              <w:rPr>
                <w:rFonts w:ascii="宋体" w:eastAsia="宋体" w:hAnsi="宋体" w:cs="宋体" w:hint="eastAsia"/>
                <w:sz w:val="21"/>
                <w:szCs w:val="21"/>
              </w:rPr>
              <w:t>2</w:t>
            </w:r>
            <w:r>
              <w:rPr>
                <w:rFonts w:ascii="宋体" w:eastAsia="宋体" w:hAnsi="宋体" w:cs="宋体" w:hint="eastAsia"/>
                <w:sz w:val="21"/>
                <w:szCs w:val="21"/>
              </w:rPr>
              <w:t>、每个中心</w:t>
            </w:r>
            <w:r>
              <w:rPr>
                <w:rFonts w:ascii="宋体" w:eastAsia="宋体" w:hAnsi="宋体" w:cs="宋体" w:hint="eastAsia"/>
                <w:sz w:val="21"/>
                <w:szCs w:val="21"/>
              </w:rPr>
              <w:t>AP</w:t>
            </w:r>
            <w:r>
              <w:rPr>
                <w:rFonts w:ascii="宋体" w:eastAsia="宋体" w:hAnsi="宋体" w:cs="宋体" w:hint="eastAsia"/>
                <w:sz w:val="21"/>
                <w:szCs w:val="21"/>
              </w:rPr>
              <w:t>占用</w:t>
            </w:r>
            <w:r>
              <w:rPr>
                <w:rFonts w:ascii="宋体" w:eastAsia="宋体" w:hAnsi="宋体" w:cs="宋体" w:hint="eastAsia"/>
                <w:sz w:val="21"/>
                <w:szCs w:val="21"/>
              </w:rPr>
              <w:t>1</w:t>
            </w:r>
            <w:r>
              <w:rPr>
                <w:rFonts w:ascii="宋体" w:eastAsia="宋体" w:hAnsi="宋体" w:cs="宋体" w:hint="eastAsia"/>
                <w:sz w:val="21"/>
                <w:szCs w:val="21"/>
              </w:rPr>
              <w:t>个无线控制器的</w:t>
            </w:r>
            <w:r>
              <w:rPr>
                <w:rFonts w:ascii="宋体" w:eastAsia="宋体" w:hAnsi="宋体" w:cs="宋体" w:hint="eastAsia"/>
                <w:sz w:val="21"/>
                <w:szCs w:val="21"/>
              </w:rPr>
              <w:t>AP</w:t>
            </w:r>
            <w:r>
              <w:rPr>
                <w:rFonts w:ascii="宋体" w:eastAsia="宋体" w:hAnsi="宋体" w:cs="宋体" w:hint="eastAsia"/>
                <w:sz w:val="21"/>
                <w:szCs w:val="21"/>
              </w:rPr>
              <w:t>接入</w:t>
            </w:r>
            <w:r>
              <w:rPr>
                <w:rFonts w:ascii="宋体" w:eastAsia="宋体" w:hAnsi="宋体" w:cs="宋体" w:hint="eastAsia"/>
                <w:sz w:val="21"/>
                <w:szCs w:val="21"/>
              </w:rPr>
              <w:t>license</w:t>
            </w:r>
            <w:r>
              <w:rPr>
                <w:rFonts w:ascii="宋体" w:eastAsia="宋体" w:hAnsi="宋体" w:cs="宋体" w:hint="eastAsia"/>
                <w:sz w:val="21"/>
                <w:szCs w:val="21"/>
              </w:rPr>
              <w:t>资源，远端天线接入单元不占用</w:t>
            </w:r>
            <w:r>
              <w:rPr>
                <w:rFonts w:ascii="宋体" w:eastAsia="宋体" w:hAnsi="宋体" w:cs="宋体" w:hint="eastAsia"/>
                <w:sz w:val="21"/>
                <w:szCs w:val="21"/>
              </w:rPr>
              <w:t>license</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、支持</w:t>
            </w:r>
            <w:r>
              <w:rPr>
                <w:rFonts w:ascii="宋体" w:eastAsia="宋体" w:hAnsi="宋体" w:cs="宋体" w:hint="eastAsia"/>
                <w:sz w:val="21"/>
                <w:szCs w:val="21"/>
              </w:rPr>
              <w:t>AP</w:t>
            </w:r>
            <w:r>
              <w:rPr>
                <w:rFonts w:ascii="宋体" w:eastAsia="宋体" w:hAnsi="宋体" w:cs="宋体" w:hint="eastAsia"/>
                <w:sz w:val="21"/>
                <w:szCs w:val="21"/>
              </w:rPr>
              <w:t>零配置上线，由无线控制器下发配置</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、支持胖</w:t>
            </w:r>
            <w:r>
              <w:rPr>
                <w:rFonts w:ascii="宋体" w:eastAsia="宋体" w:hAnsi="宋体" w:cs="宋体" w:hint="eastAsia"/>
                <w:sz w:val="21"/>
                <w:szCs w:val="21"/>
              </w:rPr>
              <w:t>/</w:t>
            </w:r>
            <w:r>
              <w:rPr>
                <w:rFonts w:ascii="宋体" w:eastAsia="宋体" w:hAnsi="宋体" w:cs="宋体" w:hint="eastAsia"/>
                <w:sz w:val="21"/>
                <w:szCs w:val="21"/>
              </w:rPr>
              <w:t>瘦两种</w:t>
            </w:r>
            <w:r>
              <w:rPr>
                <w:rFonts w:ascii="宋体" w:eastAsia="宋体" w:hAnsi="宋体" w:cs="宋体" w:hint="eastAsia"/>
                <w:sz w:val="21"/>
                <w:szCs w:val="21"/>
              </w:rPr>
              <w:t>AP</w:t>
            </w:r>
            <w:r>
              <w:rPr>
                <w:rFonts w:ascii="宋体" w:eastAsia="宋体" w:hAnsi="宋体" w:cs="宋体" w:hint="eastAsia"/>
                <w:sz w:val="21"/>
                <w:szCs w:val="21"/>
              </w:rPr>
              <w:t>工作模式；</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、满足</w:t>
            </w:r>
            <w:r>
              <w:rPr>
                <w:rFonts w:ascii="宋体" w:eastAsia="宋体" w:hAnsi="宋体" w:cs="宋体" w:hint="eastAsia"/>
                <w:sz w:val="21"/>
                <w:szCs w:val="21"/>
              </w:rPr>
              <w:t>IEEE802.11a/b/g/n/ac</w:t>
            </w:r>
            <w:r>
              <w:rPr>
                <w:rFonts w:ascii="宋体" w:eastAsia="宋体" w:hAnsi="宋体" w:cs="宋体" w:hint="eastAsia"/>
                <w:sz w:val="21"/>
                <w:szCs w:val="21"/>
              </w:rPr>
              <w:t>标准，支持</w:t>
            </w:r>
            <w:r>
              <w:rPr>
                <w:rFonts w:ascii="宋体" w:eastAsia="宋体" w:hAnsi="宋体" w:cs="宋体" w:hint="eastAsia"/>
                <w:sz w:val="21"/>
                <w:szCs w:val="21"/>
              </w:rPr>
              <w:t>2.4GHz</w:t>
            </w:r>
            <w:r>
              <w:rPr>
                <w:rFonts w:ascii="宋体" w:eastAsia="宋体" w:hAnsi="宋体" w:cs="宋体" w:hint="eastAsia"/>
                <w:sz w:val="21"/>
                <w:szCs w:val="21"/>
              </w:rPr>
              <w:t>和</w:t>
            </w:r>
            <w:r>
              <w:rPr>
                <w:rFonts w:ascii="宋体" w:eastAsia="宋体" w:hAnsi="宋体" w:cs="宋体" w:hint="eastAsia"/>
                <w:sz w:val="21"/>
                <w:szCs w:val="21"/>
              </w:rPr>
              <w:t>5GHz</w:t>
            </w:r>
            <w:r>
              <w:rPr>
                <w:rFonts w:ascii="宋体" w:eastAsia="宋体" w:hAnsi="宋体" w:cs="宋体" w:hint="eastAsia"/>
                <w:sz w:val="21"/>
                <w:szCs w:val="21"/>
              </w:rPr>
              <w:t>双频段同时工作；</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、吞吐量≥</w:t>
            </w:r>
            <w:r>
              <w:rPr>
                <w:rFonts w:ascii="宋体" w:eastAsia="宋体" w:hAnsi="宋体" w:cs="宋体" w:hint="eastAsia"/>
                <w:sz w:val="21"/>
                <w:szCs w:val="21"/>
              </w:rPr>
              <w:t>4Gbps</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4GE</w:t>
            </w:r>
            <w:r>
              <w:rPr>
                <w:rFonts w:ascii="宋体" w:eastAsia="宋体" w:hAnsi="宋体" w:cs="宋体" w:hint="eastAsia"/>
                <w:sz w:val="21"/>
                <w:szCs w:val="21"/>
              </w:rPr>
              <w:t>上行</w:t>
            </w:r>
            <w:r>
              <w:rPr>
                <w:rFonts w:ascii="宋体" w:eastAsia="宋体" w:hAnsi="宋体" w:cs="宋体" w:hint="eastAsia"/>
                <w:sz w:val="21"/>
                <w:szCs w:val="21"/>
              </w:rPr>
              <w:t>comb</w:t>
            </w:r>
            <w:r>
              <w:rPr>
                <w:rFonts w:ascii="宋体" w:eastAsia="宋体" w:hAnsi="宋体" w:cs="宋体" w:hint="eastAsia"/>
                <w:sz w:val="21"/>
                <w:szCs w:val="21"/>
              </w:rPr>
              <w:t>口，自适应</w:t>
            </w:r>
            <w:r>
              <w:rPr>
                <w:rFonts w:ascii="宋体" w:eastAsia="宋体" w:hAnsi="宋体" w:cs="宋体" w:hint="eastAsia"/>
                <w:sz w:val="21"/>
                <w:szCs w:val="21"/>
              </w:rPr>
              <w:t>10/100/1000Mbps</w:t>
            </w:r>
          </w:p>
          <w:p w:rsidR="006C41B6" w:rsidRDefault="000E0B5B">
            <w:pPr>
              <w:pStyle w:val="a8"/>
              <w:widowControl/>
              <w:spacing w:line="405" w:lineRule="atLeast"/>
            </w:pPr>
            <w:r>
              <w:rPr>
                <w:rFonts w:ascii="宋体" w:eastAsia="宋体" w:hAnsi="宋体" w:cs="宋体" w:hint="eastAsia"/>
                <w:sz w:val="21"/>
                <w:szCs w:val="21"/>
              </w:rPr>
              <w:t>8</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GE</w:t>
            </w:r>
            <w:r>
              <w:rPr>
                <w:rFonts w:ascii="宋体" w:eastAsia="宋体" w:hAnsi="宋体" w:cs="宋体" w:hint="eastAsia"/>
                <w:sz w:val="21"/>
                <w:szCs w:val="21"/>
              </w:rPr>
              <w:t>下行电口≥</w:t>
            </w:r>
            <w:r>
              <w:rPr>
                <w:rFonts w:ascii="宋体" w:eastAsia="宋体" w:hAnsi="宋体" w:cs="宋体" w:hint="eastAsia"/>
                <w:sz w:val="21"/>
                <w:szCs w:val="21"/>
              </w:rPr>
              <w:t>24</w:t>
            </w:r>
            <w:r>
              <w:rPr>
                <w:rFonts w:ascii="宋体" w:eastAsia="宋体" w:hAnsi="宋体" w:cs="宋体" w:hint="eastAsia"/>
                <w:sz w:val="21"/>
                <w:szCs w:val="21"/>
              </w:rPr>
              <w:t>个，自适应</w:t>
            </w:r>
            <w:r>
              <w:rPr>
                <w:rFonts w:ascii="宋体" w:eastAsia="宋体" w:hAnsi="宋体" w:cs="宋体" w:hint="eastAsia"/>
                <w:sz w:val="21"/>
                <w:szCs w:val="21"/>
              </w:rPr>
              <w:t>100/1000Mbps</w:t>
            </w:r>
            <w:r>
              <w:rPr>
                <w:rFonts w:ascii="宋体" w:eastAsia="宋体" w:hAnsi="宋体" w:cs="宋体" w:hint="eastAsia"/>
                <w:sz w:val="21"/>
                <w:szCs w:val="21"/>
              </w:rPr>
              <w:t>，可通过网线和交换机级联最多接</w:t>
            </w:r>
            <w:r>
              <w:rPr>
                <w:rFonts w:ascii="宋体" w:eastAsia="宋体" w:hAnsi="宋体" w:cs="宋体" w:hint="eastAsia"/>
                <w:sz w:val="21"/>
                <w:szCs w:val="21"/>
              </w:rPr>
              <w:t>48</w:t>
            </w:r>
            <w:r>
              <w:rPr>
                <w:rFonts w:ascii="宋体" w:eastAsia="宋体" w:hAnsi="宋体" w:cs="宋体" w:hint="eastAsia"/>
                <w:sz w:val="21"/>
                <w:szCs w:val="21"/>
              </w:rPr>
              <w:t>个远端天线接入单元，中心</w:t>
            </w:r>
            <w:r>
              <w:rPr>
                <w:rFonts w:ascii="宋体" w:eastAsia="宋体" w:hAnsi="宋体" w:cs="宋体" w:hint="eastAsia"/>
                <w:sz w:val="21"/>
                <w:szCs w:val="21"/>
              </w:rPr>
              <w:t>AP</w:t>
            </w:r>
            <w:r>
              <w:rPr>
                <w:rFonts w:ascii="宋体" w:eastAsia="宋体" w:hAnsi="宋体" w:cs="宋体" w:hint="eastAsia"/>
                <w:sz w:val="21"/>
                <w:szCs w:val="21"/>
              </w:rPr>
              <w:t>与远端天线接入单元之间最远距离≥</w:t>
            </w:r>
            <w:r>
              <w:rPr>
                <w:rFonts w:ascii="宋体" w:eastAsia="宋体" w:hAnsi="宋体" w:cs="宋体" w:hint="eastAsia"/>
                <w:sz w:val="21"/>
                <w:szCs w:val="21"/>
              </w:rPr>
              <w:t>100m</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USB</w:t>
            </w:r>
            <w:r>
              <w:rPr>
                <w:rFonts w:ascii="宋体" w:eastAsia="宋体" w:hAnsi="宋体" w:cs="宋体" w:hint="eastAsia"/>
                <w:sz w:val="21"/>
                <w:szCs w:val="21"/>
              </w:rPr>
              <w:t>口，可用于传输配置文件和升级文件等，</w:t>
            </w:r>
            <w:r>
              <w:rPr>
                <w:rFonts w:ascii="宋体" w:eastAsia="宋体" w:hAnsi="宋体" w:cs="宋体" w:hint="eastAsia"/>
                <w:sz w:val="21"/>
                <w:szCs w:val="21"/>
              </w:rPr>
              <w:t xml:space="preserve"> </w:t>
            </w:r>
            <w:r>
              <w:rPr>
                <w:rFonts w:ascii="宋体" w:eastAsia="宋体" w:hAnsi="宋体" w:cs="宋体" w:hint="eastAsia"/>
                <w:sz w:val="21"/>
                <w:szCs w:val="21"/>
              </w:rPr>
              <w:br/>
              <w:t>10</w:t>
            </w:r>
            <w:r>
              <w:rPr>
                <w:rFonts w:ascii="宋体" w:eastAsia="宋体" w:hAnsi="宋体" w:cs="宋体" w:hint="eastAsia"/>
                <w:sz w:val="21"/>
                <w:szCs w:val="21"/>
              </w:rPr>
              <w:t>、用户在本</w:t>
            </w:r>
            <w:r>
              <w:rPr>
                <w:rFonts w:ascii="宋体" w:eastAsia="宋体" w:hAnsi="宋体" w:cs="宋体" w:hint="eastAsia"/>
                <w:sz w:val="21"/>
                <w:szCs w:val="21"/>
              </w:rPr>
              <w:t>AP</w:t>
            </w:r>
            <w:r>
              <w:rPr>
                <w:rFonts w:ascii="宋体" w:eastAsia="宋体" w:hAnsi="宋体" w:cs="宋体" w:hint="eastAsia"/>
                <w:sz w:val="21"/>
                <w:szCs w:val="21"/>
              </w:rPr>
              <w:t>下挂的所有射频单元之间漫游用户无需重新关联认证，业务不中断，提供第三方测试报告证明</w:t>
            </w:r>
          </w:p>
          <w:p w:rsidR="006C41B6" w:rsidRDefault="000E0B5B">
            <w:pPr>
              <w:pStyle w:val="a8"/>
              <w:widowControl/>
              <w:spacing w:line="405" w:lineRule="atLeast"/>
            </w:pPr>
            <w:r>
              <w:rPr>
                <w:rFonts w:ascii="宋体" w:eastAsia="宋体" w:hAnsi="宋体" w:cs="宋体" w:hint="eastAsia"/>
                <w:sz w:val="21"/>
                <w:szCs w:val="21"/>
              </w:rPr>
              <w:t>11</w:t>
            </w:r>
            <w:r>
              <w:rPr>
                <w:rFonts w:ascii="宋体" w:eastAsia="宋体" w:hAnsi="宋体" w:cs="宋体" w:hint="eastAsia"/>
                <w:sz w:val="21"/>
                <w:szCs w:val="21"/>
              </w:rPr>
              <w:t>、</w:t>
            </w:r>
            <w:r>
              <w:rPr>
                <w:rFonts w:ascii="宋体" w:eastAsia="宋体" w:hAnsi="宋体" w:cs="宋体" w:hint="eastAsia"/>
                <w:sz w:val="21"/>
                <w:szCs w:val="21"/>
              </w:rPr>
              <w:t>AP</w:t>
            </w:r>
            <w:r>
              <w:rPr>
                <w:rFonts w:ascii="宋体" w:eastAsia="宋体" w:hAnsi="宋体" w:cs="宋体" w:hint="eastAsia"/>
                <w:sz w:val="21"/>
                <w:szCs w:val="21"/>
              </w:rPr>
              <w:t>可以通过网线下挂射频模块，实现每房间独享射频，每房间可独立设置频道和功率，而不影响其它房间；</w:t>
            </w:r>
            <w:r>
              <w:rPr>
                <w:rFonts w:ascii="宋体" w:eastAsia="宋体" w:hAnsi="宋体" w:cs="宋体" w:hint="eastAsia"/>
                <w:sz w:val="21"/>
                <w:szCs w:val="21"/>
              </w:rPr>
              <w:t>AP</w:t>
            </w:r>
            <w:r>
              <w:rPr>
                <w:rFonts w:ascii="宋体" w:eastAsia="宋体" w:hAnsi="宋体" w:cs="宋体" w:hint="eastAsia"/>
                <w:sz w:val="21"/>
                <w:szCs w:val="21"/>
              </w:rPr>
              <w:t>下挂射频模块接口数≥</w:t>
            </w:r>
            <w:r>
              <w:rPr>
                <w:rFonts w:ascii="宋体" w:eastAsia="宋体" w:hAnsi="宋体" w:cs="宋体" w:hint="eastAsia"/>
                <w:sz w:val="21"/>
                <w:szCs w:val="21"/>
              </w:rPr>
              <w:t>24</w:t>
            </w:r>
            <w:r>
              <w:rPr>
                <w:rFonts w:ascii="宋体" w:eastAsia="宋体" w:hAnsi="宋体" w:cs="宋体" w:hint="eastAsia"/>
                <w:sz w:val="21"/>
                <w:szCs w:val="21"/>
              </w:rPr>
              <w:t>个，可以通过交换机扩展接入的射频模块数，最大支</w:t>
            </w:r>
            <w:r>
              <w:rPr>
                <w:rFonts w:ascii="宋体" w:eastAsia="宋体" w:hAnsi="宋体" w:cs="宋体" w:hint="eastAsia"/>
                <w:sz w:val="21"/>
                <w:szCs w:val="21"/>
              </w:rPr>
              <w:t>持接入射频模块数≥</w:t>
            </w:r>
            <w:r>
              <w:rPr>
                <w:rFonts w:ascii="宋体" w:eastAsia="宋体" w:hAnsi="宋体" w:cs="宋体" w:hint="eastAsia"/>
                <w:sz w:val="21"/>
                <w:szCs w:val="21"/>
              </w:rPr>
              <w:t>48</w:t>
            </w:r>
            <w:r>
              <w:rPr>
                <w:rFonts w:ascii="宋体" w:eastAsia="宋体" w:hAnsi="宋体" w:cs="宋体" w:hint="eastAsia"/>
                <w:sz w:val="21"/>
                <w:szCs w:val="21"/>
              </w:rPr>
              <w:t>个，提供权威第三方测试报告证明</w:t>
            </w:r>
          </w:p>
          <w:p w:rsidR="006C41B6" w:rsidRDefault="000E0B5B">
            <w:pPr>
              <w:pStyle w:val="a8"/>
              <w:widowControl/>
              <w:spacing w:line="405" w:lineRule="atLeast"/>
            </w:pPr>
            <w:r>
              <w:rPr>
                <w:rFonts w:ascii="宋体" w:eastAsia="宋体" w:hAnsi="宋体" w:cs="宋体" w:hint="eastAsia"/>
                <w:sz w:val="21"/>
                <w:szCs w:val="21"/>
              </w:rPr>
              <w:t>12</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PoE</w:t>
            </w:r>
            <w:r>
              <w:rPr>
                <w:rFonts w:ascii="宋体" w:eastAsia="宋体" w:hAnsi="宋体" w:cs="宋体" w:hint="eastAsia"/>
                <w:sz w:val="21"/>
                <w:szCs w:val="21"/>
              </w:rPr>
              <w:t>输出供电，满足≥</w:t>
            </w:r>
            <w:r>
              <w:rPr>
                <w:rFonts w:ascii="宋体" w:eastAsia="宋体" w:hAnsi="宋体" w:cs="宋体" w:hint="eastAsia"/>
                <w:sz w:val="21"/>
                <w:szCs w:val="21"/>
              </w:rPr>
              <w:t>24</w:t>
            </w:r>
            <w:r>
              <w:rPr>
                <w:rFonts w:ascii="宋体" w:eastAsia="宋体" w:hAnsi="宋体" w:cs="宋体" w:hint="eastAsia"/>
                <w:sz w:val="21"/>
                <w:szCs w:val="21"/>
              </w:rPr>
              <w:t>口的标准</w:t>
            </w:r>
            <w:r>
              <w:rPr>
                <w:rFonts w:ascii="宋体" w:eastAsia="宋体" w:hAnsi="宋体" w:cs="宋体" w:hint="eastAsia"/>
                <w:sz w:val="21"/>
                <w:szCs w:val="21"/>
              </w:rPr>
              <w:t>802.3af(48V)</w:t>
            </w:r>
            <w:r>
              <w:rPr>
                <w:rFonts w:ascii="宋体" w:eastAsia="宋体" w:hAnsi="宋体" w:cs="宋体" w:hint="eastAsia"/>
                <w:sz w:val="21"/>
                <w:szCs w:val="21"/>
              </w:rPr>
              <w:t>供电标准</w:t>
            </w:r>
            <w:r>
              <w:rPr>
                <w:rFonts w:ascii="宋体" w:eastAsia="宋体" w:hAnsi="宋体" w:cs="宋体" w:hint="eastAsia"/>
                <w:sz w:val="21"/>
                <w:szCs w:val="21"/>
              </w:rPr>
              <w:t xml:space="preserve"> </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、支持波束成形技术（</w:t>
            </w:r>
            <w:r>
              <w:rPr>
                <w:rFonts w:ascii="宋体" w:eastAsia="宋体" w:hAnsi="宋体" w:cs="宋体" w:hint="eastAsia"/>
                <w:sz w:val="21"/>
                <w:szCs w:val="21"/>
              </w:rPr>
              <w:t>Beamforming</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14</w:t>
            </w:r>
            <w:r>
              <w:rPr>
                <w:rFonts w:ascii="宋体" w:eastAsia="宋体" w:hAnsi="宋体" w:cs="宋体" w:hint="eastAsia"/>
                <w:sz w:val="21"/>
                <w:szCs w:val="21"/>
              </w:rPr>
              <w:t>、支持空时分组码</w:t>
            </w:r>
            <w:r>
              <w:rPr>
                <w:rFonts w:ascii="宋体" w:eastAsia="宋体" w:hAnsi="宋体" w:cs="宋体" w:hint="eastAsia"/>
                <w:sz w:val="21"/>
                <w:szCs w:val="21"/>
              </w:rPr>
              <w:t>(STBC)</w:t>
            </w:r>
            <w:r>
              <w:rPr>
                <w:rFonts w:ascii="宋体" w:eastAsia="宋体" w:hAnsi="宋体" w:cs="宋体" w:hint="eastAsia"/>
                <w:sz w:val="21"/>
                <w:szCs w:val="21"/>
              </w:rPr>
              <w:t>、低密度奇偶校验编码</w:t>
            </w:r>
            <w:r>
              <w:rPr>
                <w:rFonts w:ascii="宋体" w:eastAsia="宋体" w:hAnsi="宋体" w:cs="宋体" w:hint="eastAsia"/>
                <w:sz w:val="21"/>
                <w:szCs w:val="21"/>
              </w:rPr>
              <w:t>(LDPC)</w:t>
            </w:r>
            <w:r>
              <w:rPr>
                <w:rFonts w:ascii="宋体" w:eastAsia="宋体" w:hAnsi="宋体" w:cs="宋体" w:hint="eastAsia"/>
                <w:sz w:val="21"/>
                <w:szCs w:val="21"/>
              </w:rPr>
              <w:t>、最大似然检测（</w:t>
            </w:r>
            <w:r>
              <w:rPr>
                <w:rFonts w:ascii="宋体" w:eastAsia="宋体" w:hAnsi="宋体" w:cs="宋体" w:hint="eastAsia"/>
                <w:sz w:val="21"/>
                <w:szCs w:val="21"/>
              </w:rPr>
              <w:t>MLD</w:t>
            </w:r>
            <w:r>
              <w:rPr>
                <w:rFonts w:ascii="宋体" w:eastAsia="宋体" w:hAnsi="宋体" w:cs="宋体" w:hint="eastAsia"/>
                <w:sz w:val="21"/>
                <w:szCs w:val="21"/>
              </w:rPr>
              <w:t>）信号增强技术</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、支持</w:t>
            </w:r>
            <w:r>
              <w:rPr>
                <w:rFonts w:ascii="宋体" w:eastAsia="宋体" w:hAnsi="宋体" w:cs="宋体" w:hint="eastAsia"/>
                <w:sz w:val="21"/>
                <w:szCs w:val="21"/>
              </w:rPr>
              <w:t xml:space="preserve">802.11h </w:t>
            </w:r>
            <w:r>
              <w:rPr>
                <w:rFonts w:ascii="宋体" w:eastAsia="宋体" w:hAnsi="宋体" w:cs="宋体" w:hint="eastAsia"/>
                <w:sz w:val="21"/>
                <w:szCs w:val="21"/>
              </w:rPr>
              <w:t>动态频率选择</w:t>
            </w:r>
            <w:r>
              <w:rPr>
                <w:rFonts w:ascii="宋体" w:eastAsia="宋体" w:hAnsi="宋体" w:cs="宋体" w:hint="eastAsia"/>
                <w:sz w:val="21"/>
                <w:szCs w:val="21"/>
              </w:rPr>
              <w:t>(DFS)</w:t>
            </w:r>
            <w:r>
              <w:rPr>
                <w:rFonts w:ascii="宋体" w:eastAsia="宋体" w:hAnsi="宋体" w:cs="宋体" w:hint="eastAsia"/>
                <w:sz w:val="21"/>
                <w:szCs w:val="21"/>
              </w:rPr>
              <w:t>，可自动避开雷达信道以避免干扰</w:t>
            </w:r>
          </w:p>
          <w:p w:rsidR="006C41B6" w:rsidRDefault="000E0B5B">
            <w:pPr>
              <w:pStyle w:val="a8"/>
              <w:widowControl/>
              <w:spacing w:line="405" w:lineRule="atLeast"/>
            </w:pPr>
            <w:r>
              <w:rPr>
                <w:rFonts w:ascii="宋体" w:eastAsia="宋体" w:hAnsi="宋体" w:cs="宋体" w:hint="eastAsia"/>
                <w:sz w:val="21"/>
                <w:szCs w:val="21"/>
              </w:rPr>
              <w:t>16</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Game 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w:t>
            </w:r>
            <w:r>
              <w:rPr>
                <w:rFonts w:ascii="宋体" w:eastAsia="宋体" w:hAnsi="宋体" w:cs="宋体" w:hint="eastAsia"/>
                <w:sz w:val="21"/>
                <w:szCs w:val="21"/>
              </w:rPr>
              <w:t>源进行识别；并可与网管系统配合，对干扰源进行定位和频谱显示</w:t>
            </w:r>
            <w:r>
              <w:rPr>
                <w:rFonts w:ascii="宋体" w:eastAsia="宋体" w:hAnsi="宋体" w:cs="宋体" w:hint="eastAsia"/>
                <w:sz w:val="21"/>
                <w:szCs w:val="21"/>
              </w:rPr>
              <w:br/>
              <w:t>17</w:t>
            </w:r>
            <w:r>
              <w:rPr>
                <w:rFonts w:ascii="宋体" w:eastAsia="宋体" w:hAnsi="宋体" w:cs="宋体" w:hint="eastAsia"/>
                <w:sz w:val="21"/>
                <w:szCs w:val="21"/>
              </w:rPr>
              <w:t>、支持零漫游功能，用户在远端天线接入单元之间漫游无需重关联，业务不丢包</w:t>
            </w:r>
          </w:p>
          <w:p w:rsidR="006C41B6" w:rsidRDefault="000E0B5B">
            <w:pPr>
              <w:pStyle w:val="a8"/>
              <w:widowControl/>
              <w:spacing w:line="405" w:lineRule="atLeast"/>
            </w:pPr>
            <w:r>
              <w:rPr>
                <w:rFonts w:ascii="宋体" w:eastAsia="宋体" w:hAnsi="宋体" w:cs="宋体" w:hint="eastAsia"/>
                <w:sz w:val="21"/>
                <w:szCs w:val="21"/>
              </w:rPr>
              <w:t>18</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认证、</w:t>
            </w:r>
            <w:r>
              <w:rPr>
                <w:rFonts w:ascii="宋体" w:eastAsia="宋体" w:hAnsi="宋体" w:cs="宋体" w:hint="eastAsia"/>
                <w:sz w:val="21"/>
                <w:szCs w:val="21"/>
              </w:rPr>
              <w:t>Portal</w:t>
            </w:r>
            <w:r>
              <w:rPr>
                <w:rFonts w:ascii="宋体" w:eastAsia="宋体" w:hAnsi="宋体" w:cs="宋体" w:hint="eastAsia"/>
                <w:sz w:val="21"/>
                <w:szCs w:val="21"/>
              </w:rPr>
              <w:t>认证、</w:t>
            </w:r>
            <w:r>
              <w:rPr>
                <w:rFonts w:ascii="宋体" w:eastAsia="宋体" w:hAnsi="宋体" w:cs="宋体" w:hint="eastAsia"/>
                <w:sz w:val="21"/>
                <w:szCs w:val="21"/>
              </w:rPr>
              <w:t>802.1X</w:t>
            </w:r>
            <w:r>
              <w:rPr>
                <w:rFonts w:ascii="宋体" w:eastAsia="宋体" w:hAnsi="宋体" w:cs="宋体" w:hint="eastAsia"/>
                <w:sz w:val="21"/>
                <w:szCs w:val="21"/>
              </w:rPr>
              <w:t>认证、</w:t>
            </w:r>
            <w:r>
              <w:rPr>
                <w:rFonts w:ascii="宋体" w:eastAsia="宋体" w:hAnsi="宋体" w:cs="宋体" w:hint="eastAsia"/>
                <w:sz w:val="21"/>
                <w:szCs w:val="21"/>
              </w:rPr>
              <w:t>PSK</w:t>
            </w:r>
            <w:r>
              <w:rPr>
                <w:rFonts w:ascii="宋体" w:eastAsia="宋体" w:hAnsi="宋体" w:cs="宋体" w:hint="eastAsia"/>
                <w:sz w:val="21"/>
                <w:szCs w:val="21"/>
              </w:rPr>
              <w:t>认证模式</w:t>
            </w:r>
            <w:r>
              <w:rPr>
                <w:rFonts w:ascii="宋体" w:eastAsia="宋体" w:hAnsi="宋体" w:cs="宋体" w:hint="eastAsia"/>
                <w:sz w:val="21"/>
                <w:szCs w:val="21"/>
              </w:rPr>
              <w:t xml:space="preserve"> </w:t>
            </w:r>
            <w:r>
              <w:rPr>
                <w:rFonts w:ascii="宋体" w:eastAsia="宋体" w:hAnsi="宋体" w:cs="宋体" w:hint="eastAsia"/>
                <w:sz w:val="21"/>
                <w:szCs w:val="21"/>
              </w:rPr>
              <w:t>，并可支持</w:t>
            </w:r>
            <w:r>
              <w:rPr>
                <w:rFonts w:ascii="宋体" w:eastAsia="宋体" w:hAnsi="宋体" w:cs="宋体" w:hint="eastAsia"/>
                <w:sz w:val="21"/>
                <w:szCs w:val="21"/>
              </w:rPr>
              <w:t>MAC + Portal</w:t>
            </w:r>
            <w:r>
              <w:rPr>
                <w:rFonts w:ascii="宋体" w:eastAsia="宋体" w:hAnsi="宋体" w:cs="宋体" w:hint="eastAsia"/>
                <w:sz w:val="21"/>
                <w:szCs w:val="21"/>
              </w:rPr>
              <w:t>混合认证</w:t>
            </w:r>
          </w:p>
          <w:p w:rsidR="006C41B6" w:rsidRDefault="000E0B5B">
            <w:pPr>
              <w:pStyle w:val="a8"/>
              <w:widowControl/>
              <w:spacing w:line="405" w:lineRule="atLeast"/>
            </w:pPr>
            <w:r>
              <w:rPr>
                <w:rFonts w:ascii="宋体" w:eastAsia="宋体" w:hAnsi="宋体" w:cs="宋体" w:hint="eastAsia"/>
                <w:sz w:val="21"/>
                <w:szCs w:val="21"/>
              </w:rPr>
              <w:t>19</w:t>
            </w:r>
            <w:r>
              <w:rPr>
                <w:rFonts w:ascii="宋体" w:eastAsia="宋体" w:hAnsi="宋体" w:cs="宋体" w:hint="eastAsia"/>
                <w:sz w:val="21"/>
                <w:szCs w:val="21"/>
              </w:rPr>
              <w:t>、支持</w:t>
            </w:r>
            <w:r>
              <w:rPr>
                <w:rFonts w:ascii="宋体" w:eastAsia="宋体" w:hAnsi="宋体" w:cs="宋体" w:hint="eastAsia"/>
                <w:sz w:val="21"/>
                <w:szCs w:val="21"/>
              </w:rPr>
              <w:t>Hotspot2.0</w:t>
            </w:r>
            <w:r>
              <w:rPr>
                <w:rFonts w:ascii="宋体" w:eastAsia="宋体" w:hAnsi="宋体" w:cs="宋体" w:hint="eastAsia"/>
                <w:sz w:val="21"/>
                <w:szCs w:val="21"/>
              </w:rPr>
              <w:t>，</w:t>
            </w:r>
            <w:r>
              <w:rPr>
                <w:rFonts w:ascii="宋体" w:eastAsia="宋体" w:hAnsi="宋体" w:cs="宋体" w:hint="eastAsia"/>
                <w:sz w:val="21"/>
                <w:szCs w:val="21"/>
              </w:rPr>
              <w:t> </w:t>
            </w:r>
          </w:p>
          <w:p w:rsidR="006C41B6" w:rsidRDefault="000E0B5B">
            <w:pPr>
              <w:pStyle w:val="a8"/>
              <w:widowControl/>
              <w:spacing w:line="405" w:lineRule="atLeast"/>
            </w:pPr>
            <w:r>
              <w:rPr>
                <w:rFonts w:ascii="宋体" w:eastAsia="宋体" w:hAnsi="宋体" w:cs="宋体" w:hint="eastAsia"/>
                <w:sz w:val="21"/>
                <w:szCs w:val="21"/>
              </w:rPr>
              <w:t>20</w:t>
            </w:r>
            <w:r>
              <w:rPr>
                <w:rFonts w:ascii="宋体" w:eastAsia="宋体" w:hAnsi="宋体" w:cs="宋体" w:hint="eastAsia"/>
                <w:sz w:val="21"/>
                <w:szCs w:val="21"/>
              </w:rPr>
              <w:t>、支持</w:t>
            </w:r>
            <w:r>
              <w:rPr>
                <w:rFonts w:ascii="宋体" w:eastAsia="宋体" w:hAnsi="宋体" w:cs="宋体" w:hint="eastAsia"/>
                <w:sz w:val="21"/>
                <w:szCs w:val="21"/>
              </w:rPr>
              <w:t>802.11w</w:t>
            </w:r>
            <w:r>
              <w:rPr>
                <w:rFonts w:ascii="宋体" w:eastAsia="宋体" w:hAnsi="宋体" w:cs="宋体" w:hint="eastAsia"/>
                <w:sz w:val="21"/>
                <w:szCs w:val="21"/>
              </w:rPr>
              <w:t>协议，实现对管理帧进行加密，</w:t>
            </w:r>
          </w:p>
          <w:p w:rsidR="006C41B6" w:rsidRDefault="000E0B5B">
            <w:pPr>
              <w:pStyle w:val="a8"/>
              <w:widowControl/>
              <w:spacing w:line="405" w:lineRule="atLeast"/>
            </w:pPr>
            <w:r>
              <w:rPr>
                <w:rFonts w:ascii="宋体" w:eastAsia="宋体" w:hAnsi="宋体" w:cs="宋体" w:hint="eastAsia"/>
                <w:sz w:val="21"/>
                <w:szCs w:val="21"/>
              </w:rPr>
              <w:t>21</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支持本地转发安全模式，</w:t>
            </w:r>
            <w:r>
              <w:rPr>
                <w:rFonts w:ascii="宋体" w:eastAsia="宋体" w:hAnsi="宋体" w:cs="宋体" w:hint="eastAsia"/>
                <w:sz w:val="21"/>
                <w:szCs w:val="21"/>
              </w:rPr>
              <w:t xml:space="preserve"> </w:t>
            </w:r>
            <w:r>
              <w:rPr>
                <w:rFonts w:ascii="宋体" w:eastAsia="宋体" w:hAnsi="宋体" w:cs="宋体" w:hint="eastAsia"/>
                <w:sz w:val="21"/>
                <w:szCs w:val="21"/>
              </w:rPr>
              <w:t>即</w:t>
            </w:r>
            <w:r>
              <w:rPr>
                <w:rFonts w:ascii="宋体" w:eastAsia="宋体" w:hAnsi="宋体" w:cs="宋体" w:hint="eastAsia"/>
                <w:sz w:val="21"/>
                <w:szCs w:val="21"/>
              </w:rPr>
              <w:t>AP</w:t>
            </w:r>
            <w:r>
              <w:rPr>
                <w:rFonts w:ascii="宋体" w:eastAsia="宋体" w:hAnsi="宋体" w:cs="宋体" w:hint="eastAsia"/>
                <w:sz w:val="21"/>
                <w:szCs w:val="21"/>
              </w:rPr>
              <w:t>在本地转发时可支持</w:t>
            </w:r>
            <w:r>
              <w:rPr>
                <w:rFonts w:ascii="宋体" w:eastAsia="宋体" w:hAnsi="宋体" w:cs="宋体" w:hint="eastAsia"/>
                <w:sz w:val="21"/>
                <w:szCs w:val="21"/>
              </w:rPr>
              <w:t>DHCP Snooping, DAI</w:t>
            </w:r>
            <w:r>
              <w:rPr>
                <w:rFonts w:ascii="宋体" w:eastAsia="宋体" w:hAnsi="宋体" w:cs="宋体" w:hint="eastAsia"/>
                <w:sz w:val="21"/>
                <w:szCs w:val="21"/>
              </w:rPr>
              <w:t>（</w:t>
            </w:r>
            <w:r>
              <w:rPr>
                <w:rFonts w:ascii="宋体" w:eastAsia="宋体" w:hAnsi="宋体" w:cs="宋体" w:hint="eastAsia"/>
                <w:sz w:val="21"/>
                <w:szCs w:val="21"/>
              </w:rPr>
              <w:t>Dynamic ARP Inspection</w:t>
            </w:r>
            <w:r>
              <w:rPr>
                <w:rFonts w:ascii="宋体" w:eastAsia="宋体" w:hAnsi="宋体" w:cs="宋体" w:hint="eastAsia"/>
                <w:sz w:val="21"/>
                <w:szCs w:val="21"/>
              </w:rPr>
              <w:t>）</w:t>
            </w:r>
            <w:r>
              <w:rPr>
                <w:rFonts w:ascii="宋体" w:eastAsia="宋体" w:hAnsi="宋体" w:cs="宋体" w:hint="eastAsia"/>
                <w:sz w:val="21"/>
                <w:szCs w:val="21"/>
              </w:rPr>
              <w:t>, IPSG</w:t>
            </w:r>
            <w:r>
              <w:rPr>
                <w:rFonts w:ascii="宋体" w:eastAsia="宋体" w:hAnsi="宋体" w:cs="宋体" w:hint="eastAsia"/>
                <w:sz w:val="21"/>
                <w:szCs w:val="21"/>
              </w:rPr>
              <w:t>（</w:t>
            </w:r>
            <w:r>
              <w:rPr>
                <w:rFonts w:ascii="宋体" w:eastAsia="宋体" w:hAnsi="宋体" w:cs="宋体" w:hint="eastAsia"/>
                <w:sz w:val="21"/>
                <w:szCs w:val="21"/>
              </w:rPr>
              <w:t>IP Sour</w:t>
            </w:r>
            <w:r>
              <w:rPr>
                <w:rFonts w:ascii="宋体" w:eastAsia="宋体" w:hAnsi="宋体" w:cs="宋体" w:hint="eastAsia"/>
                <w:sz w:val="21"/>
                <w:szCs w:val="21"/>
              </w:rPr>
              <w:t>ce Guard</w:t>
            </w:r>
            <w:r>
              <w:rPr>
                <w:rFonts w:ascii="宋体" w:eastAsia="宋体" w:hAnsi="宋体" w:cs="宋体" w:hint="eastAsia"/>
                <w:sz w:val="21"/>
                <w:szCs w:val="21"/>
              </w:rPr>
              <w:t>）功能，以防范</w:t>
            </w:r>
            <w:r>
              <w:rPr>
                <w:rFonts w:ascii="宋体" w:eastAsia="宋体" w:hAnsi="宋体" w:cs="宋体" w:hint="eastAsia"/>
                <w:sz w:val="21"/>
                <w:szCs w:val="21"/>
              </w:rPr>
              <w:t>DHCP Server</w:t>
            </w:r>
            <w:r>
              <w:rPr>
                <w:rFonts w:ascii="宋体" w:eastAsia="宋体" w:hAnsi="宋体" w:cs="宋体" w:hint="eastAsia"/>
                <w:sz w:val="21"/>
                <w:szCs w:val="21"/>
              </w:rPr>
              <w:t>私设攻击，</w:t>
            </w:r>
            <w:r>
              <w:rPr>
                <w:rFonts w:ascii="宋体" w:eastAsia="宋体" w:hAnsi="宋体" w:cs="宋体" w:hint="eastAsia"/>
                <w:sz w:val="21"/>
                <w:szCs w:val="21"/>
              </w:rPr>
              <w:t>ARP</w:t>
            </w:r>
            <w:r>
              <w:rPr>
                <w:rFonts w:ascii="宋体" w:eastAsia="宋体" w:hAnsi="宋体" w:cs="宋体" w:hint="eastAsia"/>
                <w:sz w:val="21"/>
                <w:szCs w:val="21"/>
              </w:rPr>
              <w:t>仿冒攻击、源</w:t>
            </w:r>
            <w:r>
              <w:rPr>
                <w:rFonts w:ascii="宋体" w:eastAsia="宋体" w:hAnsi="宋体" w:cs="宋体" w:hint="eastAsia"/>
                <w:sz w:val="21"/>
                <w:szCs w:val="21"/>
              </w:rPr>
              <w:t>IP</w:t>
            </w:r>
            <w:r>
              <w:rPr>
                <w:rFonts w:ascii="宋体" w:eastAsia="宋体" w:hAnsi="宋体" w:cs="宋体" w:hint="eastAsia"/>
                <w:sz w:val="21"/>
                <w:szCs w:val="21"/>
              </w:rPr>
              <w:t>仿冒攻击。</w:t>
            </w:r>
          </w:p>
          <w:p w:rsidR="006C41B6" w:rsidRDefault="000E0B5B">
            <w:pPr>
              <w:pStyle w:val="a8"/>
              <w:widowControl/>
              <w:spacing w:line="405" w:lineRule="atLeast"/>
            </w:pPr>
            <w:r>
              <w:rPr>
                <w:rFonts w:ascii="宋体" w:eastAsia="宋体" w:hAnsi="宋体" w:cs="宋体" w:hint="eastAsia"/>
                <w:sz w:val="21"/>
                <w:szCs w:val="21"/>
              </w:rPr>
              <w:t>22</w:t>
            </w:r>
            <w:r>
              <w:rPr>
                <w:rFonts w:ascii="宋体" w:eastAsia="宋体" w:hAnsi="宋体" w:cs="宋体" w:hint="eastAsia"/>
                <w:sz w:val="21"/>
                <w:szCs w:val="21"/>
              </w:rPr>
              <w:t>、支持</w:t>
            </w:r>
            <w:r>
              <w:rPr>
                <w:rFonts w:ascii="宋体" w:eastAsia="宋体" w:hAnsi="宋体" w:cs="宋体" w:hint="eastAsia"/>
                <w:sz w:val="21"/>
                <w:szCs w:val="21"/>
              </w:rPr>
              <w:t>mDNS</w:t>
            </w:r>
            <w:r>
              <w:rPr>
                <w:rFonts w:ascii="宋体" w:eastAsia="宋体" w:hAnsi="宋体" w:cs="宋体" w:hint="eastAsia"/>
                <w:sz w:val="21"/>
                <w:szCs w:val="21"/>
              </w:rPr>
              <w:t>网关协议，实现跨</w:t>
            </w:r>
            <w:r>
              <w:rPr>
                <w:rFonts w:ascii="宋体" w:eastAsia="宋体" w:hAnsi="宋体" w:cs="宋体" w:hint="eastAsia"/>
                <w:sz w:val="21"/>
                <w:szCs w:val="21"/>
              </w:rPr>
              <w:t>VLAN</w:t>
            </w:r>
            <w:r>
              <w:rPr>
                <w:rFonts w:ascii="宋体" w:eastAsia="宋体" w:hAnsi="宋体" w:cs="宋体" w:hint="eastAsia"/>
                <w:sz w:val="21"/>
                <w:szCs w:val="21"/>
              </w:rPr>
              <w:t>资源互访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48</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Style w:val="a9"/>
                <w:rFonts w:ascii="宋体" w:eastAsia="宋体" w:hAnsi="宋体" w:cs="宋体" w:hint="eastAsia"/>
              </w:rPr>
              <w:t>◆</w:t>
            </w:r>
            <w:r>
              <w:rPr>
                <w:rFonts w:ascii="宋体" w:eastAsia="宋体" w:hAnsi="宋体" w:cs="宋体" w:hint="eastAsia"/>
                <w:sz w:val="21"/>
                <w:szCs w:val="21"/>
              </w:rPr>
              <w:t>无线</w:t>
            </w:r>
            <w:r>
              <w:rPr>
                <w:rFonts w:ascii="宋体" w:eastAsia="宋体" w:hAnsi="宋体" w:cs="宋体" w:hint="eastAsia"/>
                <w:sz w:val="21"/>
                <w:szCs w:val="21"/>
              </w:rPr>
              <w:t>AP</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、内置天线</w:t>
            </w:r>
            <w:r>
              <w:rPr>
                <w:rFonts w:ascii="宋体" w:eastAsia="宋体" w:hAnsi="宋体" w:cs="宋体" w:hint="eastAsia"/>
                <w:sz w:val="21"/>
                <w:szCs w:val="21"/>
              </w:rPr>
              <w:t>,</w:t>
            </w:r>
            <w:r>
              <w:rPr>
                <w:rFonts w:ascii="宋体" w:eastAsia="宋体" w:hAnsi="宋体" w:cs="宋体" w:hint="eastAsia"/>
                <w:sz w:val="21"/>
                <w:szCs w:val="21"/>
              </w:rPr>
              <w:t>支持水平波束宽度</w:t>
            </w:r>
            <w:r>
              <w:rPr>
                <w:rFonts w:ascii="宋体" w:eastAsia="宋体" w:hAnsi="宋体" w:cs="宋体" w:hint="eastAsia"/>
                <w:sz w:val="21"/>
                <w:szCs w:val="21"/>
              </w:rPr>
              <w:t>360</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2</w:t>
            </w:r>
            <w:r>
              <w:rPr>
                <w:rFonts w:ascii="宋体" w:eastAsia="宋体" w:hAnsi="宋体" w:cs="宋体" w:hint="eastAsia"/>
                <w:sz w:val="21"/>
                <w:szCs w:val="21"/>
              </w:rPr>
              <w:t>、支持</w:t>
            </w:r>
            <w:r>
              <w:rPr>
                <w:rFonts w:ascii="宋体" w:eastAsia="宋体" w:hAnsi="宋体" w:cs="宋体" w:hint="eastAsia"/>
                <w:sz w:val="21"/>
                <w:szCs w:val="21"/>
              </w:rPr>
              <w:t>2.4GHz&amp;5GHz</w:t>
            </w:r>
            <w:r>
              <w:rPr>
                <w:rFonts w:ascii="宋体" w:eastAsia="宋体" w:hAnsi="宋体" w:cs="宋体" w:hint="eastAsia"/>
                <w:sz w:val="21"/>
                <w:szCs w:val="21"/>
              </w:rPr>
              <w:t>双频同时工作，支持按</w:t>
            </w:r>
            <w:r>
              <w:rPr>
                <w:rFonts w:ascii="宋体" w:eastAsia="宋体" w:hAnsi="宋体" w:cs="宋体" w:hint="eastAsia"/>
                <w:sz w:val="21"/>
                <w:szCs w:val="21"/>
              </w:rPr>
              <w:t>1dB</w:t>
            </w:r>
            <w:r>
              <w:rPr>
                <w:rFonts w:ascii="宋体" w:eastAsia="宋体" w:hAnsi="宋体" w:cs="宋体" w:hint="eastAsia"/>
                <w:sz w:val="21"/>
                <w:szCs w:val="21"/>
              </w:rPr>
              <w:t>步长调整发射功率</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、支持同时在线用户数≥</w:t>
            </w:r>
            <w:r>
              <w:rPr>
                <w:rFonts w:ascii="宋体" w:eastAsia="宋体" w:hAnsi="宋体" w:cs="宋体" w:hint="eastAsia"/>
                <w:sz w:val="21"/>
                <w:szCs w:val="21"/>
              </w:rPr>
              <w:t>256</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w:t>
            </w:r>
            <w:r>
              <w:rPr>
                <w:rFonts w:ascii="宋体" w:eastAsia="宋体" w:hAnsi="宋体" w:cs="宋体" w:hint="eastAsia"/>
                <w:sz w:val="21"/>
                <w:szCs w:val="21"/>
              </w:rPr>
              <w:t>802.11b/g/n/a/ac</w:t>
            </w:r>
            <w:r>
              <w:rPr>
                <w:rFonts w:ascii="宋体" w:eastAsia="宋体" w:hAnsi="宋体" w:cs="宋体" w:hint="eastAsia"/>
                <w:sz w:val="21"/>
                <w:szCs w:val="21"/>
              </w:rPr>
              <w:t>，支持带宽</w:t>
            </w:r>
            <w:r>
              <w:rPr>
                <w:rFonts w:ascii="宋体" w:eastAsia="宋体" w:hAnsi="宋体" w:cs="宋体" w:hint="eastAsia"/>
                <w:sz w:val="21"/>
                <w:szCs w:val="21"/>
              </w:rPr>
              <w:t>1.167Gbps</w:t>
            </w:r>
            <w:r>
              <w:rPr>
                <w:rFonts w:ascii="宋体" w:eastAsia="宋体" w:hAnsi="宋体" w:cs="宋体" w:hint="eastAsia"/>
                <w:sz w:val="21"/>
                <w:szCs w:val="21"/>
              </w:rPr>
              <w:br/>
              <w:t>4</w:t>
            </w:r>
            <w:r>
              <w:rPr>
                <w:rFonts w:ascii="宋体" w:eastAsia="宋体" w:hAnsi="宋体" w:cs="宋体" w:hint="eastAsia"/>
                <w:sz w:val="21"/>
                <w:szCs w:val="21"/>
              </w:rPr>
              <w:t>、固化≥</w:t>
            </w:r>
            <w:r>
              <w:rPr>
                <w:rFonts w:ascii="宋体" w:eastAsia="宋体" w:hAnsi="宋体" w:cs="宋体" w:hint="eastAsia"/>
                <w:sz w:val="21"/>
                <w:szCs w:val="21"/>
              </w:rPr>
              <w:t>1</w:t>
            </w:r>
            <w:r>
              <w:rPr>
                <w:rFonts w:ascii="宋体" w:eastAsia="宋体" w:hAnsi="宋体" w:cs="宋体" w:hint="eastAsia"/>
                <w:sz w:val="21"/>
                <w:szCs w:val="21"/>
              </w:rPr>
              <w:t>个千兆电口，支持固化</w:t>
            </w:r>
            <w:r>
              <w:rPr>
                <w:rFonts w:ascii="宋体" w:eastAsia="宋体" w:hAnsi="宋体" w:cs="宋体" w:hint="eastAsia"/>
                <w:sz w:val="21"/>
                <w:szCs w:val="21"/>
              </w:rPr>
              <w:t>FE</w:t>
            </w:r>
            <w:r>
              <w:rPr>
                <w:rFonts w:ascii="宋体" w:eastAsia="宋体" w:hAnsi="宋体" w:cs="宋体" w:hint="eastAsia"/>
                <w:sz w:val="21"/>
                <w:szCs w:val="21"/>
              </w:rPr>
              <w:t>下行电口≥</w:t>
            </w:r>
            <w:r>
              <w:rPr>
                <w:rFonts w:ascii="宋体" w:eastAsia="宋体" w:hAnsi="宋体" w:cs="宋体" w:hint="eastAsia"/>
                <w:sz w:val="21"/>
                <w:szCs w:val="21"/>
              </w:rPr>
              <w:t>4</w:t>
            </w:r>
            <w:r>
              <w:rPr>
                <w:rFonts w:ascii="宋体" w:eastAsia="宋体" w:hAnsi="宋体" w:cs="宋体" w:hint="eastAsia"/>
                <w:sz w:val="21"/>
                <w:szCs w:val="21"/>
              </w:rPr>
              <w:t>个</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、支持个≥</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RJ11</w:t>
            </w:r>
            <w:r>
              <w:rPr>
                <w:rFonts w:ascii="宋体" w:eastAsia="宋体" w:hAnsi="宋体" w:cs="宋体" w:hint="eastAsia"/>
                <w:sz w:val="21"/>
                <w:szCs w:val="21"/>
              </w:rPr>
              <w:t>电话口</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、中心</w:t>
            </w:r>
            <w:r>
              <w:rPr>
                <w:rFonts w:ascii="宋体" w:eastAsia="宋体" w:hAnsi="宋体" w:cs="宋体" w:hint="eastAsia"/>
                <w:sz w:val="21"/>
                <w:szCs w:val="21"/>
              </w:rPr>
              <w:t>AP</w:t>
            </w:r>
            <w:r>
              <w:rPr>
                <w:rFonts w:ascii="宋体" w:eastAsia="宋体" w:hAnsi="宋体" w:cs="宋体" w:hint="eastAsia"/>
                <w:sz w:val="21"/>
                <w:szCs w:val="21"/>
              </w:rPr>
              <w:t>支持</w:t>
            </w:r>
            <w:r>
              <w:rPr>
                <w:rFonts w:ascii="宋体" w:eastAsia="宋体" w:hAnsi="宋体" w:cs="宋体" w:hint="eastAsia"/>
                <w:sz w:val="21"/>
                <w:szCs w:val="21"/>
              </w:rPr>
              <w:t>PoE</w:t>
            </w:r>
            <w:r>
              <w:rPr>
                <w:rFonts w:ascii="宋体" w:eastAsia="宋体" w:hAnsi="宋体" w:cs="宋体" w:hint="eastAsia"/>
                <w:sz w:val="21"/>
                <w:szCs w:val="21"/>
              </w:rPr>
              <w:t>输出供电，满足</w:t>
            </w:r>
            <w:r>
              <w:rPr>
                <w:rFonts w:ascii="宋体" w:eastAsia="宋体" w:hAnsi="宋体" w:cs="宋体" w:hint="eastAsia"/>
                <w:sz w:val="21"/>
                <w:szCs w:val="21"/>
              </w:rPr>
              <w:t>24</w:t>
            </w:r>
            <w:r>
              <w:rPr>
                <w:rFonts w:ascii="宋体" w:eastAsia="宋体" w:hAnsi="宋体" w:cs="宋体" w:hint="eastAsia"/>
                <w:sz w:val="21"/>
                <w:szCs w:val="21"/>
              </w:rPr>
              <w:t>口的标准</w:t>
            </w:r>
            <w:r>
              <w:rPr>
                <w:rFonts w:ascii="宋体" w:eastAsia="宋体" w:hAnsi="宋体" w:cs="宋体" w:hint="eastAsia"/>
                <w:sz w:val="21"/>
                <w:szCs w:val="21"/>
              </w:rPr>
              <w:t>802.3af(48V)</w:t>
            </w:r>
            <w:r>
              <w:rPr>
                <w:rFonts w:ascii="宋体" w:eastAsia="宋体" w:hAnsi="宋体" w:cs="宋体" w:hint="eastAsia"/>
                <w:sz w:val="21"/>
                <w:szCs w:val="21"/>
              </w:rPr>
              <w:t>供电标准，提供证明文件复印件</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、支持波束成形技术（</w:t>
            </w:r>
            <w:r>
              <w:rPr>
                <w:rFonts w:ascii="宋体" w:eastAsia="宋体" w:hAnsi="宋体" w:cs="宋体" w:hint="eastAsia"/>
                <w:sz w:val="21"/>
                <w:szCs w:val="21"/>
              </w:rPr>
              <w:t>Beamforming</w:t>
            </w:r>
            <w:r>
              <w:rPr>
                <w:rFonts w:ascii="宋体" w:eastAsia="宋体" w:hAnsi="宋体" w:cs="宋体" w:hint="eastAsia"/>
                <w:sz w:val="21"/>
                <w:szCs w:val="21"/>
              </w:rPr>
              <w:t>）</w:t>
            </w:r>
            <w:r>
              <w:rPr>
                <w:rFonts w:ascii="宋体" w:eastAsia="宋体" w:hAnsi="宋体" w:cs="宋体" w:hint="eastAsia"/>
                <w:sz w:val="21"/>
                <w:szCs w:val="21"/>
              </w:rPr>
              <w:br/>
              <w:t>8</w:t>
            </w:r>
            <w:r>
              <w:rPr>
                <w:rFonts w:ascii="宋体" w:eastAsia="宋体" w:hAnsi="宋体" w:cs="宋体" w:hint="eastAsia"/>
                <w:sz w:val="21"/>
                <w:szCs w:val="21"/>
              </w:rPr>
              <w:t>、支持空时分组码</w:t>
            </w:r>
            <w:r>
              <w:rPr>
                <w:rFonts w:ascii="宋体" w:eastAsia="宋体" w:hAnsi="宋体" w:cs="宋体" w:hint="eastAsia"/>
                <w:sz w:val="21"/>
                <w:szCs w:val="21"/>
              </w:rPr>
              <w:t>(STBC)</w:t>
            </w:r>
            <w:r>
              <w:rPr>
                <w:rFonts w:ascii="宋体" w:eastAsia="宋体" w:hAnsi="宋体" w:cs="宋体" w:hint="eastAsia"/>
                <w:sz w:val="21"/>
                <w:szCs w:val="21"/>
              </w:rPr>
              <w:t>、低密度奇偶校验编码</w:t>
            </w:r>
            <w:r>
              <w:rPr>
                <w:rFonts w:ascii="宋体" w:eastAsia="宋体" w:hAnsi="宋体" w:cs="宋体" w:hint="eastAsia"/>
                <w:sz w:val="21"/>
                <w:szCs w:val="21"/>
              </w:rPr>
              <w:t>(LDPC)</w:t>
            </w:r>
            <w:r>
              <w:rPr>
                <w:rFonts w:ascii="宋体" w:eastAsia="宋体" w:hAnsi="宋体" w:cs="宋体" w:hint="eastAsia"/>
                <w:sz w:val="21"/>
                <w:szCs w:val="21"/>
              </w:rPr>
              <w:t>、最大似然检测（</w:t>
            </w:r>
            <w:r>
              <w:rPr>
                <w:rFonts w:ascii="宋体" w:eastAsia="宋体" w:hAnsi="宋体" w:cs="宋体" w:hint="eastAsia"/>
                <w:sz w:val="21"/>
                <w:szCs w:val="21"/>
              </w:rPr>
              <w:t>MLD</w:t>
            </w:r>
            <w:r>
              <w:rPr>
                <w:rFonts w:ascii="宋体" w:eastAsia="宋体" w:hAnsi="宋体" w:cs="宋体" w:hint="eastAsia"/>
                <w:sz w:val="21"/>
                <w:szCs w:val="21"/>
              </w:rPr>
              <w:t>）信号增强技术</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、支持</w:t>
            </w:r>
            <w:r>
              <w:rPr>
                <w:rFonts w:ascii="宋体" w:eastAsia="宋体" w:hAnsi="宋体" w:cs="宋体" w:hint="eastAsia"/>
                <w:sz w:val="21"/>
                <w:szCs w:val="21"/>
              </w:rPr>
              <w:t xml:space="preserve">802.11h </w:t>
            </w:r>
            <w:r>
              <w:rPr>
                <w:rFonts w:ascii="宋体" w:eastAsia="宋体" w:hAnsi="宋体" w:cs="宋体" w:hint="eastAsia"/>
                <w:sz w:val="21"/>
                <w:szCs w:val="21"/>
              </w:rPr>
              <w:t>动态频率选择</w:t>
            </w:r>
            <w:r>
              <w:rPr>
                <w:rFonts w:ascii="宋体" w:eastAsia="宋体" w:hAnsi="宋体" w:cs="宋体" w:hint="eastAsia"/>
                <w:sz w:val="21"/>
                <w:szCs w:val="21"/>
              </w:rPr>
              <w:t>(DFS)</w:t>
            </w:r>
            <w:r>
              <w:rPr>
                <w:rFonts w:ascii="宋体" w:eastAsia="宋体" w:hAnsi="宋体" w:cs="宋体" w:hint="eastAsia"/>
                <w:sz w:val="21"/>
                <w:szCs w:val="21"/>
              </w:rPr>
              <w:t>，可自动避开雷达信道以避免干扰</w:t>
            </w:r>
          </w:p>
          <w:p w:rsidR="006C41B6" w:rsidRDefault="000E0B5B">
            <w:pPr>
              <w:pStyle w:val="a8"/>
              <w:widowControl/>
              <w:spacing w:line="405" w:lineRule="atLeast"/>
            </w:pPr>
            <w:r>
              <w:rPr>
                <w:rFonts w:ascii="宋体" w:eastAsia="宋体" w:hAnsi="宋体" w:cs="宋体" w:hint="eastAsia"/>
                <w:sz w:val="21"/>
                <w:szCs w:val="21"/>
              </w:rPr>
              <w:t>10</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 xml:space="preserve">Game </w:t>
            </w:r>
            <w:r>
              <w:rPr>
                <w:rFonts w:ascii="宋体" w:eastAsia="宋体" w:hAnsi="宋体" w:cs="宋体" w:hint="eastAsia"/>
                <w:sz w:val="21"/>
                <w:szCs w:val="21"/>
              </w:rPr>
              <w:t>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无线影音、婴儿监护器等干扰源进行识别；并可与网管系统配合，对干扰源进行定位和频谱显示</w:t>
            </w:r>
            <w:r>
              <w:rPr>
                <w:rFonts w:ascii="宋体" w:eastAsia="宋体" w:hAnsi="宋体" w:cs="宋体" w:hint="eastAsia"/>
                <w:sz w:val="21"/>
                <w:szCs w:val="21"/>
              </w:rPr>
              <w:br/>
              <w:t>11</w:t>
            </w:r>
            <w:r>
              <w:rPr>
                <w:rFonts w:ascii="宋体" w:eastAsia="宋体" w:hAnsi="宋体" w:cs="宋体" w:hint="eastAsia"/>
                <w:sz w:val="21"/>
                <w:szCs w:val="21"/>
              </w:rPr>
              <w:t>、支持零漫游功能，用户在远端天线接入单元之间漫游无需重关联，业务不丢包</w:t>
            </w:r>
          </w:p>
          <w:p w:rsidR="006C41B6" w:rsidRDefault="000E0B5B">
            <w:pPr>
              <w:pStyle w:val="a8"/>
              <w:widowControl/>
              <w:spacing w:line="405" w:lineRule="atLeast"/>
            </w:pPr>
            <w:r>
              <w:rPr>
                <w:rFonts w:ascii="宋体" w:eastAsia="宋体" w:hAnsi="宋体" w:cs="宋体" w:hint="eastAsia"/>
                <w:sz w:val="21"/>
                <w:szCs w:val="21"/>
              </w:rPr>
              <w:t>12</w:t>
            </w:r>
            <w:r>
              <w:rPr>
                <w:rFonts w:ascii="宋体" w:eastAsia="宋体" w:hAnsi="宋体" w:cs="宋体" w:hint="eastAsia"/>
                <w:sz w:val="21"/>
                <w:szCs w:val="21"/>
              </w:rPr>
              <w:t>、支持</w:t>
            </w:r>
            <w:r>
              <w:rPr>
                <w:rFonts w:ascii="宋体" w:eastAsia="宋体" w:hAnsi="宋体" w:cs="宋体" w:hint="eastAsia"/>
                <w:sz w:val="21"/>
                <w:szCs w:val="21"/>
              </w:rPr>
              <w:t>MAC</w:t>
            </w:r>
            <w:r>
              <w:rPr>
                <w:rFonts w:ascii="宋体" w:eastAsia="宋体" w:hAnsi="宋体" w:cs="宋体" w:hint="eastAsia"/>
                <w:sz w:val="21"/>
                <w:szCs w:val="21"/>
              </w:rPr>
              <w:t>认证、</w:t>
            </w:r>
            <w:r>
              <w:rPr>
                <w:rFonts w:ascii="宋体" w:eastAsia="宋体" w:hAnsi="宋体" w:cs="宋体" w:hint="eastAsia"/>
                <w:sz w:val="21"/>
                <w:szCs w:val="21"/>
              </w:rPr>
              <w:t>Portal</w:t>
            </w:r>
            <w:r>
              <w:rPr>
                <w:rFonts w:ascii="宋体" w:eastAsia="宋体" w:hAnsi="宋体" w:cs="宋体" w:hint="eastAsia"/>
                <w:sz w:val="21"/>
                <w:szCs w:val="21"/>
              </w:rPr>
              <w:t>认证、</w:t>
            </w:r>
            <w:r>
              <w:rPr>
                <w:rFonts w:ascii="宋体" w:eastAsia="宋体" w:hAnsi="宋体" w:cs="宋体" w:hint="eastAsia"/>
                <w:sz w:val="21"/>
                <w:szCs w:val="21"/>
              </w:rPr>
              <w:t>802.1X</w:t>
            </w:r>
            <w:r>
              <w:rPr>
                <w:rFonts w:ascii="宋体" w:eastAsia="宋体" w:hAnsi="宋体" w:cs="宋体" w:hint="eastAsia"/>
                <w:sz w:val="21"/>
                <w:szCs w:val="21"/>
              </w:rPr>
              <w:t>认证、</w:t>
            </w:r>
            <w:r>
              <w:rPr>
                <w:rFonts w:ascii="宋体" w:eastAsia="宋体" w:hAnsi="宋体" w:cs="宋体" w:hint="eastAsia"/>
                <w:sz w:val="21"/>
                <w:szCs w:val="21"/>
              </w:rPr>
              <w:t>PSK</w:t>
            </w:r>
            <w:r>
              <w:rPr>
                <w:rFonts w:ascii="宋体" w:eastAsia="宋体" w:hAnsi="宋体" w:cs="宋体" w:hint="eastAsia"/>
                <w:sz w:val="21"/>
                <w:szCs w:val="21"/>
              </w:rPr>
              <w:t>认证模式</w:t>
            </w:r>
            <w:r>
              <w:rPr>
                <w:rFonts w:ascii="宋体" w:eastAsia="宋体" w:hAnsi="宋体" w:cs="宋体" w:hint="eastAsia"/>
                <w:sz w:val="21"/>
                <w:szCs w:val="21"/>
              </w:rPr>
              <w:t xml:space="preserve"> </w:t>
            </w:r>
            <w:r>
              <w:rPr>
                <w:rFonts w:ascii="宋体" w:eastAsia="宋体" w:hAnsi="宋体" w:cs="宋体" w:hint="eastAsia"/>
                <w:sz w:val="21"/>
                <w:szCs w:val="21"/>
              </w:rPr>
              <w:t>，并可支持</w:t>
            </w:r>
            <w:r>
              <w:rPr>
                <w:rFonts w:ascii="宋体" w:eastAsia="宋体" w:hAnsi="宋体" w:cs="宋体" w:hint="eastAsia"/>
                <w:sz w:val="21"/>
                <w:szCs w:val="21"/>
              </w:rPr>
              <w:t>MAC + Portal</w:t>
            </w:r>
            <w:r>
              <w:rPr>
                <w:rFonts w:ascii="宋体" w:eastAsia="宋体" w:hAnsi="宋体" w:cs="宋体" w:hint="eastAsia"/>
                <w:sz w:val="21"/>
                <w:szCs w:val="21"/>
              </w:rPr>
              <w:t>混合认证</w:t>
            </w:r>
          </w:p>
          <w:p w:rsidR="006C41B6" w:rsidRDefault="000E0B5B">
            <w:pPr>
              <w:pStyle w:val="a8"/>
              <w:widowControl/>
              <w:spacing w:line="405" w:lineRule="atLeast"/>
            </w:pPr>
            <w:r>
              <w:rPr>
                <w:rFonts w:ascii="宋体" w:eastAsia="宋体" w:hAnsi="宋体" w:cs="宋体" w:hint="eastAsia"/>
                <w:sz w:val="21"/>
                <w:szCs w:val="21"/>
              </w:rPr>
              <w:t>13</w:t>
            </w:r>
            <w:r>
              <w:rPr>
                <w:rFonts w:ascii="宋体" w:eastAsia="宋体" w:hAnsi="宋体" w:cs="宋体" w:hint="eastAsia"/>
                <w:sz w:val="21"/>
                <w:szCs w:val="21"/>
              </w:rPr>
              <w:t>、支持</w:t>
            </w:r>
            <w:r>
              <w:rPr>
                <w:rFonts w:ascii="宋体" w:eastAsia="宋体" w:hAnsi="宋体" w:cs="宋体" w:hint="eastAsia"/>
                <w:sz w:val="21"/>
                <w:szCs w:val="21"/>
              </w:rPr>
              <w:t>Hotspot2.0</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802.11w</w:t>
            </w:r>
            <w:r>
              <w:rPr>
                <w:rFonts w:ascii="宋体" w:eastAsia="宋体" w:hAnsi="宋体" w:cs="宋体" w:hint="eastAsia"/>
                <w:sz w:val="21"/>
                <w:szCs w:val="21"/>
              </w:rPr>
              <w:t>协议，实现对管理帧进行加密</w:t>
            </w:r>
          </w:p>
          <w:p w:rsidR="006C41B6" w:rsidRDefault="000E0B5B">
            <w:pPr>
              <w:pStyle w:val="a8"/>
              <w:widowControl/>
              <w:spacing w:line="405" w:lineRule="atLeast"/>
            </w:pPr>
            <w:r>
              <w:rPr>
                <w:rFonts w:ascii="宋体" w:eastAsia="宋体" w:hAnsi="宋体" w:cs="宋体" w:hint="eastAsia"/>
                <w:sz w:val="21"/>
                <w:szCs w:val="21"/>
              </w:rPr>
              <w:t>15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支持本地转发安全模式，</w:t>
            </w:r>
            <w:r>
              <w:rPr>
                <w:rFonts w:ascii="宋体" w:eastAsia="宋体" w:hAnsi="宋体" w:cs="宋体" w:hint="eastAsia"/>
                <w:sz w:val="21"/>
                <w:szCs w:val="21"/>
              </w:rPr>
              <w:t xml:space="preserve"> </w:t>
            </w:r>
            <w:r>
              <w:rPr>
                <w:rFonts w:ascii="宋体" w:eastAsia="宋体" w:hAnsi="宋体" w:cs="宋体" w:hint="eastAsia"/>
                <w:sz w:val="21"/>
                <w:szCs w:val="21"/>
              </w:rPr>
              <w:t>即</w:t>
            </w:r>
            <w:r>
              <w:rPr>
                <w:rFonts w:ascii="宋体" w:eastAsia="宋体" w:hAnsi="宋体" w:cs="宋体" w:hint="eastAsia"/>
                <w:sz w:val="21"/>
                <w:szCs w:val="21"/>
              </w:rPr>
              <w:t>AP</w:t>
            </w:r>
            <w:r>
              <w:rPr>
                <w:rFonts w:ascii="宋体" w:eastAsia="宋体" w:hAnsi="宋体" w:cs="宋体" w:hint="eastAsia"/>
                <w:sz w:val="21"/>
                <w:szCs w:val="21"/>
              </w:rPr>
              <w:t>在本地转发时可支持</w:t>
            </w:r>
            <w:r>
              <w:rPr>
                <w:rFonts w:ascii="宋体" w:eastAsia="宋体" w:hAnsi="宋体" w:cs="宋体" w:hint="eastAsia"/>
                <w:sz w:val="21"/>
                <w:szCs w:val="21"/>
              </w:rPr>
              <w:t>DHCP Snooping, DAI</w:t>
            </w:r>
            <w:r>
              <w:rPr>
                <w:rFonts w:ascii="宋体" w:eastAsia="宋体" w:hAnsi="宋体" w:cs="宋体" w:hint="eastAsia"/>
                <w:sz w:val="21"/>
                <w:szCs w:val="21"/>
              </w:rPr>
              <w:t>（</w:t>
            </w:r>
            <w:r>
              <w:rPr>
                <w:rFonts w:ascii="宋体" w:eastAsia="宋体" w:hAnsi="宋体" w:cs="宋体" w:hint="eastAsia"/>
                <w:sz w:val="21"/>
                <w:szCs w:val="21"/>
              </w:rPr>
              <w:t>Dynamic</w:t>
            </w:r>
            <w:r>
              <w:rPr>
                <w:rFonts w:ascii="宋体" w:eastAsia="宋体" w:hAnsi="宋体" w:cs="宋体" w:hint="eastAsia"/>
                <w:sz w:val="21"/>
                <w:szCs w:val="21"/>
              </w:rPr>
              <w:t xml:space="preserve"> ARP Inspection</w:t>
            </w:r>
            <w:r>
              <w:rPr>
                <w:rFonts w:ascii="宋体" w:eastAsia="宋体" w:hAnsi="宋体" w:cs="宋体" w:hint="eastAsia"/>
                <w:sz w:val="21"/>
                <w:szCs w:val="21"/>
              </w:rPr>
              <w:t>）</w:t>
            </w:r>
            <w:r>
              <w:rPr>
                <w:rFonts w:ascii="宋体" w:eastAsia="宋体" w:hAnsi="宋体" w:cs="宋体" w:hint="eastAsia"/>
                <w:sz w:val="21"/>
                <w:szCs w:val="21"/>
              </w:rPr>
              <w:t>, IPSG</w:t>
            </w:r>
            <w:r>
              <w:rPr>
                <w:rFonts w:ascii="宋体" w:eastAsia="宋体" w:hAnsi="宋体" w:cs="宋体" w:hint="eastAsia"/>
                <w:sz w:val="21"/>
                <w:szCs w:val="21"/>
              </w:rPr>
              <w:t>（</w:t>
            </w:r>
            <w:r>
              <w:rPr>
                <w:rFonts w:ascii="宋体" w:eastAsia="宋体" w:hAnsi="宋体" w:cs="宋体" w:hint="eastAsia"/>
                <w:sz w:val="21"/>
                <w:szCs w:val="21"/>
              </w:rPr>
              <w:t>IP Source Guard</w:t>
            </w:r>
            <w:r>
              <w:rPr>
                <w:rFonts w:ascii="宋体" w:eastAsia="宋体" w:hAnsi="宋体" w:cs="宋体" w:hint="eastAsia"/>
                <w:sz w:val="21"/>
                <w:szCs w:val="21"/>
              </w:rPr>
              <w:t>）功能，以防范</w:t>
            </w:r>
            <w:r>
              <w:rPr>
                <w:rFonts w:ascii="宋体" w:eastAsia="宋体" w:hAnsi="宋体" w:cs="宋体" w:hint="eastAsia"/>
                <w:sz w:val="21"/>
                <w:szCs w:val="21"/>
              </w:rPr>
              <w:t>DHCP Server</w:t>
            </w:r>
            <w:r>
              <w:rPr>
                <w:rFonts w:ascii="宋体" w:eastAsia="宋体" w:hAnsi="宋体" w:cs="宋体" w:hint="eastAsia"/>
                <w:sz w:val="21"/>
                <w:szCs w:val="21"/>
              </w:rPr>
              <w:t>私设攻击，</w:t>
            </w:r>
            <w:r>
              <w:rPr>
                <w:rFonts w:ascii="宋体" w:eastAsia="宋体" w:hAnsi="宋体" w:cs="宋体" w:hint="eastAsia"/>
                <w:sz w:val="21"/>
                <w:szCs w:val="21"/>
              </w:rPr>
              <w:t>ARP</w:t>
            </w:r>
            <w:r>
              <w:rPr>
                <w:rFonts w:ascii="宋体" w:eastAsia="宋体" w:hAnsi="宋体" w:cs="宋体" w:hint="eastAsia"/>
                <w:sz w:val="21"/>
                <w:szCs w:val="21"/>
              </w:rPr>
              <w:t>仿冒攻击、源</w:t>
            </w:r>
            <w:r>
              <w:rPr>
                <w:rFonts w:ascii="宋体" w:eastAsia="宋体" w:hAnsi="宋体" w:cs="宋体" w:hint="eastAsia"/>
                <w:sz w:val="21"/>
                <w:szCs w:val="21"/>
              </w:rPr>
              <w:t>IP</w:t>
            </w:r>
            <w:r>
              <w:rPr>
                <w:rFonts w:ascii="宋体" w:eastAsia="宋体" w:hAnsi="宋体" w:cs="宋体" w:hint="eastAsia"/>
                <w:sz w:val="21"/>
                <w:szCs w:val="21"/>
              </w:rPr>
              <w:t>仿冒攻击。</w:t>
            </w:r>
          </w:p>
          <w:p w:rsidR="006C41B6" w:rsidRDefault="000E0B5B">
            <w:pPr>
              <w:pStyle w:val="a8"/>
              <w:widowControl/>
              <w:spacing w:line="405" w:lineRule="atLeast"/>
            </w:pPr>
            <w:r>
              <w:rPr>
                <w:rFonts w:ascii="宋体" w:eastAsia="宋体" w:hAnsi="宋体" w:cs="宋体" w:hint="eastAsia"/>
                <w:sz w:val="21"/>
                <w:szCs w:val="21"/>
              </w:rPr>
              <w:t>16</w:t>
            </w:r>
            <w:r>
              <w:rPr>
                <w:rFonts w:ascii="宋体" w:eastAsia="宋体" w:hAnsi="宋体" w:cs="宋体" w:hint="eastAsia"/>
                <w:sz w:val="21"/>
                <w:szCs w:val="21"/>
              </w:rPr>
              <w:t>、支持</w:t>
            </w:r>
            <w:r>
              <w:rPr>
                <w:rFonts w:ascii="宋体" w:eastAsia="宋体" w:hAnsi="宋体" w:cs="宋体" w:hint="eastAsia"/>
                <w:sz w:val="21"/>
                <w:szCs w:val="21"/>
              </w:rPr>
              <w:t>mDNS</w:t>
            </w:r>
            <w:r>
              <w:rPr>
                <w:rFonts w:ascii="宋体" w:eastAsia="宋体" w:hAnsi="宋体" w:cs="宋体" w:hint="eastAsia"/>
                <w:sz w:val="21"/>
                <w:szCs w:val="21"/>
              </w:rPr>
              <w:t>网关协议，实现跨</w:t>
            </w:r>
            <w:r>
              <w:rPr>
                <w:rFonts w:ascii="宋体" w:eastAsia="宋体" w:hAnsi="宋体" w:cs="宋体" w:hint="eastAsia"/>
                <w:sz w:val="21"/>
                <w:szCs w:val="21"/>
              </w:rPr>
              <w:t>VLAN</w:t>
            </w:r>
            <w:r>
              <w:rPr>
                <w:rFonts w:ascii="宋体" w:eastAsia="宋体" w:hAnsi="宋体" w:cs="宋体" w:hint="eastAsia"/>
                <w:sz w:val="21"/>
                <w:szCs w:val="21"/>
              </w:rPr>
              <w:t>资源互访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252</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高密</w:t>
            </w:r>
            <w:r>
              <w:rPr>
                <w:rFonts w:ascii="宋体" w:eastAsia="宋体" w:hAnsi="宋体" w:cs="宋体" w:hint="eastAsia"/>
                <w:sz w:val="21"/>
                <w:szCs w:val="21"/>
              </w:rPr>
              <w:t>AP</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、支持</w:t>
            </w:r>
            <w:r>
              <w:rPr>
                <w:rFonts w:ascii="宋体" w:eastAsia="宋体" w:hAnsi="宋体" w:cs="宋体" w:hint="eastAsia"/>
                <w:sz w:val="21"/>
                <w:szCs w:val="21"/>
              </w:rPr>
              <w:t>IEEE 802.11a/b/g/n/ac</w:t>
            </w:r>
            <w:r>
              <w:rPr>
                <w:rFonts w:ascii="宋体" w:eastAsia="宋体" w:hAnsi="宋体" w:cs="宋体" w:hint="eastAsia"/>
                <w:sz w:val="21"/>
                <w:szCs w:val="21"/>
              </w:rPr>
              <w:t>标准；</w:t>
            </w:r>
          </w:p>
          <w:p w:rsidR="006C41B6" w:rsidRDefault="000E0B5B">
            <w:pPr>
              <w:pStyle w:val="a8"/>
              <w:widowControl/>
              <w:spacing w:line="405" w:lineRule="atLeast"/>
            </w:pPr>
            <w:r>
              <w:rPr>
                <w:rFonts w:ascii="宋体" w:eastAsia="宋体" w:hAnsi="宋体" w:cs="宋体" w:hint="eastAsia"/>
                <w:sz w:val="21"/>
                <w:szCs w:val="21"/>
              </w:rPr>
              <w:t>2</w:t>
            </w:r>
            <w:r>
              <w:rPr>
                <w:rFonts w:ascii="宋体" w:eastAsia="宋体" w:hAnsi="宋体" w:cs="宋体" w:hint="eastAsia"/>
                <w:sz w:val="21"/>
                <w:szCs w:val="21"/>
              </w:rPr>
              <w:t>、支持三射频，包括</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5G</w:t>
            </w:r>
            <w:r>
              <w:rPr>
                <w:rFonts w:ascii="宋体" w:eastAsia="宋体" w:hAnsi="宋体" w:cs="宋体" w:hint="eastAsia"/>
                <w:sz w:val="21"/>
                <w:szCs w:val="21"/>
              </w:rPr>
              <w:t>射频，</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2.4G/5G</w:t>
            </w:r>
            <w:r>
              <w:rPr>
                <w:rFonts w:ascii="宋体" w:eastAsia="宋体" w:hAnsi="宋体" w:cs="宋体" w:hint="eastAsia"/>
                <w:sz w:val="21"/>
                <w:szCs w:val="21"/>
              </w:rPr>
              <w:t>射频（支持</w:t>
            </w:r>
            <w:r>
              <w:rPr>
                <w:rFonts w:ascii="宋体" w:eastAsia="宋体" w:hAnsi="宋体" w:cs="宋体" w:hint="eastAsia"/>
                <w:sz w:val="21"/>
                <w:szCs w:val="21"/>
              </w:rPr>
              <w:t>2.4G</w:t>
            </w:r>
            <w:r>
              <w:rPr>
                <w:rFonts w:ascii="宋体" w:eastAsia="宋体" w:hAnsi="宋体" w:cs="宋体" w:hint="eastAsia"/>
                <w:sz w:val="21"/>
                <w:szCs w:val="21"/>
              </w:rPr>
              <w:t>及</w:t>
            </w:r>
            <w:r>
              <w:rPr>
                <w:rFonts w:ascii="宋体" w:eastAsia="宋体" w:hAnsi="宋体" w:cs="宋体" w:hint="eastAsia"/>
                <w:sz w:val="21"/>
                <w:szCs w:val="21"/>
              </w:rPr>
              <w:t>5G</w:t>
            </w:r>
          </w:p>
          <w:p w:rsidR="006C41B6" w:rsidRDefault="000E0B5B">
            <w:pPr>
              <w:pStyle w:val="a8"/>
              <w:widowControl/>
              <w:spacing w:line="405" w:lineRule="atLeast"/>
            </w:pPr>
            <w:r>
              <w:rPr>
                <w:rFonts w:ascii="宋体" w:eastAsia="宋体" w:hAnsi="宋体" w:cs="宋体" w:hint="eastAsia"/>
                <w:sz w:val="21"/>
                <w:szCs w:val="21"/>
              </w:rPr>
              <w:t>切换），最高速率</w:t>
            </w:r>
            <w:r>
              <w:rPr>
                <w:rFonts w:ascii="宋体" w:eastAsia="宋体" w:hAnsi="宋体" w:cs="宋体" w:hint="eastAsia"/>
                <w:sz w:val="21"/>
                <w:szCs w:val="21"/>
              </w:rPr>
              <w:t>2.6 Gbps</w:t>
            </w:r>
            <w:r>
              <w:rPr>
                <w:rFonts w:ascii="宋体" w:eastAsia="宋体" w:hAnsi="宋体" w:cs="宋体" w:hint="eastAsia"/>
                <w:sz w:val="21"/>
                <w:szCs w:val="21"/>
              </w:rPr>
              <w:t>；</w:t>
            </w:r>
          </w:p>
          <w:p w:rsidR="006C41B6" w:rsidRDefault="000E0B5B">
            <w:pPr>
              <w:pStyle w:val="a8"/>
              <w:widowControl/>
              <w:spacing w:line="405" w:lineRule="atLeast"/>
            </w:pPr>
            <w:r>
              <w:rPr>
                <w:rFonts w:ascii="宋体" w:eastAsia="宋体" w:hAnsi="宋体" w:cs="宋体" w:hint="eastAsia"/>
                <w:sz w:val="21"/>
                <w:szCs w:val="21"/>
              </w:rPr>
              <w:t>3</w:t>
            </w:r>
            <w:r>
              <w:rPr>
                <w:rFonts w:ascii="宋体" w:eastAsia="宋体" w:hAnsi="宋体" w:cs="宋体" w:hint="eastAsia"/>
                <w:sz w:val="21"/>
                <w:szCs w:val="21"/>
              </w:rPr>
              <w:t>、支持频谱分析功能，可对蓝牙、微波炉、无绳电话、</w:t>
            </w:r>
            <w:r>
              <w:rPr>
                <w:rFonts w:ascii="宋体" w:eastAsia="宋体" w:hAnsi="宋体" w:cs="宋体" w:hint="eastAsia"/>
                <w:sz w:val="21"/>
                <w:szCs w:val="21"/>
              </w:rPr>
              <w:t>Zigbee</w:t>
            </w:r>
            <w:r>
              <w:rPr>
                <w:rFonts w:ascii="宋体" w:eastAsia="宋体" w:hAnsi="宋体" w:cs="宋体" w:hint="eastAsia"/>
                <w:sz w:val="21"/>
                <w:szCs w:val="21"/>
              </w:rPr>
              <w:t>、</w:t>
            </w:r>
            <w:r>
              <w:rPr>
                <w:rFonts w:ascii="宋体" w:eastAsia="宋体" w:hAnsi="宋体" w:cs="宋体" w:hint="eastAsia"/>
                <w:sz w:val="21"/>
                <w:szCs w:val="21"/>
              </w:rPr>
              <w:t xml:space="preserve">Game </w:t>
            </w:r>
            <w:r>
              <w:rPr>
                <w:rFonts w:ascii="宋体" w:eastAsia="宋体" w:hAnsi="宋体" w:cs="宋体" w:hint="eastAsia"/>
                <w:sz w:val="21"/>
                <w:szCs w:val="21"/>
              </w:rPr>
              <w:t>Controller</w:t>
            </w:r>
            <w:r>
              <w:rPr>
                <w:rFonts w:ascii="宋体" w:eastAsia="宋体" w:hAnsi="宋体" w:cs="宋体" w:hint="eastAsia"/>
                <w:sz w:val="21"/>
                <w:szCs w:val="21"/>
              </w:rPr>
              <w:t>、</w:t>
            </w:r>
            <w:r>
              <w:rPr>
                <w:rFonts w:ascii="宋体" w:eastAsia="宋体" w:hAnsi="宋体" w:cs="宋体" w:hint="eastAsia"/>
                <w:sz w:val="21"/>
                <w:szCs w:val="21"/>
              </w:rPr>
              <w:t>2.4G/5G</w:t>
            </w:r>
            <w:r>
              <w:rPr>
                <w:rFonts w:ascii="宋体" w:eastAsia="宋体" w:hAnsi="宋体" w:cs="宋体" w:hint="eastAsia"/>
                <w:sz w:val="21"/>
                <w:szCs w:val="21"/>
              </w:rPr>
              <w:t>无线影音、婴儿监护器等干扰源进行识别；并可与网管系统配合，对干扰源进行定位和频谱显示，提供官网截图</w:t>
            </w:r>
          </w:p>
          <w:p w:rsidR="006C41B6" w:rsidRDefault="000E0B5B">
            <w:pPr>
              <w:pStyle w:val="a8"/>
              <w:widowControl/>
              <w:spacing w:line="405" w:lineRule="atLeast"/>
            </w:pPr>
            <w:r>
              <w:rPr>
                <w:rFonts w:ascii="宋体" w:eastAsia="宋体" w:hAnsi="宋体" w:cs="宋体" w:hint="eastAsia"/>
                <w:sz w:val="21"/>
                <w:szCs w:val="21"/>
              </w:rPr>
              <w:t>4</w:t>
            </w:r>
            <w:r>
              <w:rPr>
                <w:rFonts w:ascii="宋体" w:eastAsia="宋体" w:hAnsi="宋体" w:cs="宋体" w:hint="eastAsia"/>
                <w:sz w:val="21"/>
                <w:szCs w:val="21"/>
              </w:rPr>
              <w:t>、支持双以太接口的链路聚合，负载均衡；</w:t>
            </w:r>
          </w:p>
          <w:p w:rsidR="006C41B6" w:rsidRDefault="000E0B5B">
            <w:pPr>
              <w:pStyle w:val="a8"/>
              <w:widowControl/>
              <w:spacing w:line="405" w:lineRule="atLeast"/>
            </w:pPr>
            <w:r>
              <w:rPr>
                <w:rFonts w:ascii="宋体" w:eastAsia="宋体" w:hAnsi="宋体" w:cs="宋体" w:hint="eastAsia"/>
                <w:sz w:val="21"/>
                <w:szCs w:val="21"/>
              </w:rPr>
              <w:t>5</w:t>
            </w:r>
            <w:r>
              <w:rPr>
                <w:rFonts w:ascii="宋体" w:eastAsia="宋体" w:hAnsi="宋体" w:cs="宋体" w:hint="eastAsia"/>
                <w:sz w:val="21"/>
                <w:szCs w:val="21"/>
              </w:rPr>
              <w:t>、支持射频功能自定义</w:t>
            </w:r>
          </w:p>
          <w:p w:rsidR="006C41B6" w:rsidRDefault="000E0B5B">
            <w:pPr>
              <w:pStyle w:val="a8"/>
              <w:widowControl/>
              <w:spacing w:line="405" w:lineRule="atLeast"/>
            </w:pPr>
            <w:r>
              <w:rPr>
                <w:rFonts w:ascii="宋体" w:eastAsia="宋体" w:hAnsi="宋体" w:cs="宋体" w:hint="eastAsia"/>
                <w:sz w:val="21"/>
                <w:szCs w:val="21"/>
              </w:rPr>
              <w:t>6</w:t>
            </w:r>
            <w:r>
              <w:rPr>
                <w:rFonts w:ascii="宋体" w:eastAsia="宋体" w:hAnsi="宋体" w:cs="宋体" w:hint="eastAsia"/>
                <w:sz w:val="21"/>
                <w:szCs w:val="21"/>
              </w:rPr>
              <w:t>、支持</w:t>
            </w:r>
            <w:r>
              <w:rPr>
                <w:rFonts w:ascii="宋体" w:eastAsia="宋体" w:hAnsi="宋体" w:cs="宋体" w:hint="eastAsia"/>
                <w:sz w:val="21"/>
                <w:szCs w:val="21"/>
              </w:rPr>
              <w:t>USB</w:t>
            </w:r>
            <w:r>
              <w:rPr>
                <w:rFonts w:ascii="宋体" w:eastAsia="宋体" w:hAnsi="宋体" w:cs="宋体" w:hint="eastAsia"/>
                <w:sz w:val="21"/>
                <w:szCs w:val="21"/>
              </w:rPr>
              <w:t>接口，可用于对外供电，也可用于存储；</w:t>
            </w:r>
          </w:p>
          <w:p w:rsidR="006C41B6" w:rsidRDefault="000E0B5B">
            <w:pPr>
              <w:pStyle w:val="a8"/>
              <w:widowControl/>
              <w:spacing w:line="405" w:lineRule="atLeast"/>
            </w:pPr>
            <w:r>
              <w:rPr>
                <w:rFonts w:ascii="宋体" w:eastAsia="宋体" w:hAnsi="宋体" w:cs="宋体" w:hint="eastAsia"/>
                <w:sz w:val="21"/>
                <w:szCs w:val="21"/>
              </w:rPr>
              <w:t>7</w:t>
            </w:r>
            <w:r>
              <w:rPr>
                <w:rFonts w:ascii="宋体" w:eastAsia="宋体" w:hAnsi="宋体" w:cs="宋体" w:hint="eastAsia"/>
                <w:sz w:val="21"/>
                <w:szCs w:val="21"/>
              </w:rPr>
              <w:t>、可同时在线的用户数量≥</w:t>
            </w:r>
            <w:r>
              <w:rPr>
                <w:rFonts w:ascii="宋体" w:eastAsia="宋体" w:hAnsi="宋体" w:cs="宋体" w:hint="eastAsia"/>
                <w:sz w:val="21"/>
                <w:szCs w:val="21"/>
              </w:rPr>
              <w:t>256</w:t>
            </w:r>
            <w:r>
              <w:rPr>
                <w:rFonts w:ascii="宋体" w:eastAsia="宋体" w:hAnsi="宋体" w:cs="宋体" w:hint="eastAsia"/>
                <w:sz w:val="21"/>
                <w:szCs w:val="21"/>
              </w:rPr>
              <w:t>；支持</w:t>
            </w:r>
            <w:r>
              <w:rPr>
                <w:rFonts w:ascii="宋体" w:eastAsia="宋体" w:hAnsi="宋体" w:cs="宋体" w:hint="eastAsia"/>
                <w:sz w:val="21"/>
                <w:szCs w:val="21"/>
              </w:rPr>
              <w:t>120</w:t>
            </w:r>
            <w:r>
              <w:rPr>
                <w:rFonts w:ascii="宋体" w:eastAsia="宋体" w:hAnsi="宋体" w:cs="宋体" w:hint="eastAsia"/>
                <w:sz w:val="21"/>
                <w:szCs w:val="21"/>
              </w:rPr>
              <w:t>个用户同时点播码率达</w:t>
            </w:r>
            <w:r>
              <w:rPr>
                <w:rFonts w:ascii="宋体" w:eastAsia="宋体" w:hAnsi="宋体" w:cs="宋体" w:hint="eastAsia"/>
                <w:sz w:val="21"/>
                <w:szCs w:val="21"/>
              </w:rPr>
              <w:t>2Mbps</w:t>
            </w:r>
            <w:r>
              <w:rPr>
                <w:rFonts w:ascii="宋体" w:eastAsia="宋体" w:hAnsi="宋体" w:cs="宋体" w:hint="eastAsia"/>
                <w:sz w:val="21"/>
                <w:szCs w:val="21"/>
              </w:rPr>
              <w:t>的视频提供权威测试报告证明；</w:t>
            </w:r>
          </w:p>
          <w:p w:rsidR="006C41B6" w:rsidRDefault="000E0B5B">
            <w:pPr>
              <w:pStyle w:val="a8"/>
              <w:widowControl/>
              <w:spacing w:line="405" w:lineRule="atLeast"/>
            </w:pPr>
            <w:r>
              <w:rPr>
                <w:rFonts w:ascii="宋体" w:eastAsia="宋体" w:hAnsi="宋体" w:cs="宋体" w:hint="eastAsia"/>
                <w:sz w:val="21"/>
                <w:szCs w:val="21"/>
              </w:rPr>
              <w:t>8</w:t>
            </w:r>
            <w:r>
              <w:rPr>
                <w:rFonts w:ascii="宋体" w:eastAsia="宋体" w:hAnsi="宋体" w:cs="宋体" w:hint="eastAsia"/>
                <w:sz w:val="21"/>
                <w:szCs w:val="21"/>
              </w:rPr>
              <w:t>、支持基于</w:t>
            </w:r>
            <w:r>
              <w:rPr>
                <w:rFonts w:ascii="宋体" w:eastAsia="宋体" w:hAnsi="宋体" w:cs="宋体" w:hint="eastAsia"/>
                <w:sz w:val="21"/>
                <w:szCs w:val="21"/>
              </w:rPr>
              <w:t>MAC OUI</w:t>
            </w:r>
            <w:r>
              <w:rPr>
                <w:rFonts w:ascii="宋体" w:eastAsia="宋体" w:hAnsi="宋体" w:cs="宋体" w:hint="eastAsia"/>
                <w:sz w:val="21"/>
                <w:szCs w:val="21"/>
              </w:rPr>
              <w:t>识别设备类型，支持基于</w:t>
            </w:r>
            <w:r>
              <w:rPr>
                <w:rFonts w:ascii="宋体" w:eastAsia="宋体" w:hAnsi="宋体" w:cs="宋体" w:hint="eastAsia"/>
                <w:sz w:val="21"/>
                <w:szCs w:val="21"/>
              </w:rPr>
              <w:t>HTTP User-Agent</w:t>
            </w:r>
            <w:r>
              <w:rPr>
                <w:rFonts w:ascii="宋体" w:eastAsia="宋体" w:hAnsi="宋体" w:cs="宋体" w:hint="eastAsia"/>
                <w:sz w:val="21"/>
                <w:szCs w:val="21"/>
              </w:rPr>
              <w:t>信息识别设备类型，支持基于</w:t>
            </w:r>
            <w:r>
              <w:rPr>
                <w:rFonts w:ascii="宋体" w:eastAsia="宋体" w:hAnsi="宋体" w:cs="宋体" w:hint="eastAsia"/>
                <w:sz w:val="21"/>
                <w:szCs w:val="21"/>
              </w:rPr>
              <w:t>DHCP Option</w:t>
            </w:r>
            <w:r>
              <w:rPr>
                <w:rFonts w:ascii="宋体" w:eastAsia="宋体" w:hAnsi="宋体" w:cs="宋体" w:hint="eastAsia"/>
                <w:sz w:val="21"/>
                <w:szCs w:val="21"/>
              </w:rPr>
              <w:t>信息识别设备类，提供官网截图</w:t>
            </w:r>
          </w:p>
          <w:p w:rsidR="006C41B6" w:rsidRDefault="000E0B5B">
            <w:pPr>
              <w:pStyle w:val="a8"/>
              <w:widowControl/>
              <w:spacing w:line="405" w:lineRule="atLeast"/>
            </w:pPr>
            <w:r>
              <w:rPr>
                <w:rFonts w:ascii="宋体" w:eastAsia="宋体" w:hAnsi="宋体" w:cs="宋体" w:hint="eastAsia"/>
                <w:sz w:val="21"/>
                <w:szCs w:val="21"/>
              </w:rPr>
              <w:t>9</w:t>
            </w:r>
            <w:r>
              <w:rPr>
                <w:rFonts w:ascii="宋体" w:eastAsia="宋体" w:hAnsi="宋体" w:cs="宋体" w:hint="eastAsia"/>
                <w:sz w:val="21"/>
                <w:szCs w:val="21"/>
              </w:rPr>
              <w:t>、支持包括应用识别、</w:t>
            </w:r>
            <w:r>
              <w:rPr>
                <w:rFonts w:ascii="宋体" w:eastAsia="宋体" w:hAnsi="宋体" w:cs="宋体" w:hint="eastAsia"/>
                <w:sz w:val="21"/>
                <w:szCs w:val="21"/>
              </w:rPr>
              <w:t>URL</w:t>
            </w:r>
            <w:r>
              <w:rPr>
                <w:rFonts w:ascii="宋体" w:eastAsia="宋体" w:hAnsi="宋体" w:cs="宋体" w:hint="eastAsia"/>
                <w:sz w:val="21"/>
                <w:szCs w:val="21"/>
              </w:rPr>
              <w:t>过滤、防病毒和</w:t>
            </w:r>
            <w:r>
              <w:rPr>
                <w:rFonts w:ascii="宋体" w:eastAsia="宋体" w:hAnsi="宋体" w:cs="宋体" w:hint="eastAsia"/>
                <w:sz w:val="21"/>
                <w:szCs w:val="21"/>
              </w:rPr>
              <w:t>IPS</w:t>
            </w:r>
            <w:r>
              <w:rPr>
                <w:rFonts w:ascii="宋体" w:eastAsia="宋体" w:hAnsi="宋体" w:cs="宋体" w:hint="eastAsia"/>
                <w:sz w:val="21"/>
                <w:szCs w:val="21"/>
              </w:rPr>
              <w:t>安全特性，提供权威测试报告证明</w:t>
            </w:r>
            <w:r>
              <w:rPr>
                <w:rFonts w:ascii="宋体" w:eastAsia="宋体" w:hAnsi="宋体" w:cs="宋体" w:hint="eastAsia"/>
                <w:sz w:val="21"/>
                <w:szCs w:val="21"/>
              </w:rPr>
              <w:br/>
              <w:t>10</w:t>
            </w:r>
            <w:r>
              <w:rPr>
                <w:rFonts w:ascii="宋体" w:eastAsia="宋体" w:hAnsi="宋体" w:cs="宋体" w:hint="eastAsia"/>
                <w:sz w:val="21"/>
                <w:szCs w:val="21"/>
              </w:rPr>
              <w:t>、支持对</w:t>
            </w:r>
            <w:r>
              <w:rPr>
                <w:rFonts w:ascii="宋体" w:eastAsia="宋体" w:hAnsi="宋体" w:cs="宋体" w:hint="eastAsia"/>
                <w:sz w:val="21"/>
                <w:szCs w:val="21"/>
              </w:rPr>
              <w:t>AeroScout</w:t>
            </w:r>
            <w:r>
              <w:rPr>
                <w:rFonts w:ascii="宋体" w:eastAsia="宋体" w:hAnsi="宋体" w:cs="宋体" w:hint="eastAsia"/>
                <w:sz w:val="21"/>
                <w:szCs w:val="21"/>
              </w:rPr>
              <w:t>、</w:t>
            </w:r>
            <w:r>
              <w:rPr>
                <w:rFonts w:ascii="宋体" w:eastAsia="宋体" w:hAnsi="宋体" w:cs="宋体" w:hint="eastAsia"/>
                <w:sz w:val="21"/>
                <w:szCs w:val="21"/>
              </w:rPr>
              <w:t>Ekahau</w:t>
            </w:r>
            <w:r>
              <w:rPr>
                <w:rFonts w:ascii="宋体" w:eastAsia="宋体" w:hAnsi="宋体" w:cs="宋体" w:hint="eastAsia"/>
                <w:sz w:val="21"/>
                <w:szCs w:val="21"/>
              </w:rPr>
              <w:t>的</w:t>
            </w:r>
            <w:r>
              <w:rPr>
                <w:rFonts w:ascii="宋体" w:eastAsia="宋体" w:hAnsi="宋体" w:cs="宋体" w:hint="eastAsia"/>
                <w:sz w:val="21"/>
                <w:szCs w:val="21"/>
              </w:rPr>
              <w:t>Tag</w:t>
            </w:r>
            <w:r>
              <w:rPr>
                <w:rFonts w:ascii="宋体" w:eastAsia="宋体" w:hAnsi="宋体" w:cs="宋体" w:hint="eastAsia"/>
                <w:sz w:val="21"/>
                <w:szCs w:val="21"/>
              </w:rPr>
              <w:t>定位；</w:t>
            </w:r>
          </w:p>
          <w:p w:rsidR="006C41B6" w:rsidRDefault="000E0B5B">
            <w:pPr>
              <w:pStyle w:val="a8"/>
              <w:widowControl/>
              <w:spacing w:line="405" w:lineRule="atLeast"/>
            </w:pPr>
            <w:r>
              <w:rPr>
                <w:rFonts w:ascii="宋体" w:eastAsia="宋体" w:hAnsi="宋体" w:cs="宋体" w:hint="eastAsia"/>
                <w:sz w:val="21"/>
                <w:szCs w:val="21"/>
              </w:rPr>
              <w:t>11</w:t>
            </w:r>
            <w:r>
              <w:rPr>
                <w:rFonts w:ascii="宋体" w:eastAsia="宋体" w:hAnsi="宋体" w:cs="宋体" w:hint="eastAsia"/>
                <w:sz w:val="21"/>
                <w:szCs w:val="21"/>
              </w:rPr>
              <w:t>、支持对</w:t>
            </w:r>
            <w:r>
              <w:rPr>
                <w:rFonts w:ascii="宋体" w:eastAsia="宋体" w:hAnsi="宋体" w:cs="宋体" w:hint="eastAsia"/>
                <w:sz w:val="21"/>
                <w:szCs w:val="21"/>
              </w:rPr>
              <w:t>WiFi</w:t>
            </w:r>
            <w:r>
              <w:rPr>
                <w:rFonts w:ascii="宋体" w:eastAsia="宋体" w:hAnsi="宋体" w:cs="宋体" w:hint="eastAsia"/>
                <w:sz w:val="21"/>
                <w:szCs w:val="21"/>
              </w:rPr>
              <w:t>终端的定位。</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15</w:t>
            </w:r>
            <w:r>
              <w:rPr>
                <w:rFonts w:ascii="宋体" w:eastAsia="宋体" w:hAnsi="宋体" w:cs="宋体" w:hint="eastAsia"/>
                <w:sz w:val="21"/>
                <w:szCs w:val="21"/>
              </w:rPr>
              <w:t>台</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单模光模块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-eSFP-GE-</w:t>
            </w:r>
            <w:r>
              <w:rPr>
                <w:rFonts w:ascii="宋体" w:eastAsia="宋体" w:hAnsi="宋体" w:cs="宋体" w:hint="eastAsia"/>
                <w:sz w:val="21"/>
                <w:szCs w:val="21"/>
              </w:rPr>
              <w:t>单模模块</w:t>
            </w:r>
          </w:p>
          <w:p w:rsidR="006C41B6" w:rsidRDefault="000E0B5B">
            <w:pPr>
              <w:pStyle w:val="a8"/>
              <w:widowControl/>
              <w:spacing w:line="405" w:lineRule="atLeast"/>
            </w:pPr>
            <w:r>
              <w:rPr>
                <w:rFonts w:ascii="宋体" w:eastAsia="宋体" w:hAnsi="宋体" w:cs="宋体" w:hint="eastAsia"/>
                <w:sz w:val="21"/>
                <w:szCs w:val="21"/>
              </w:rPr>
              <w:t> (1310nm,10km,LC)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18</w:t>
            </w:r>
            <w:r>
              <w:rPr>
                <w:rFonts w:ascii="宋体" w:eastAsia="宋体" w:hAnsi="宋体" w:cs="宋体" w:hint="eastAsia"/>
                <w:sz w:val="21"/>
                <w:szCs w:val="21"/>
              </w:rPr>
              <w:t>块</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多模光模块</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光模块</w:t>
            </w:r>
            <w:r>
              <w:rPr>
                <w:rFonts w:ascii="宋体" w:eastAsia="宋体" w:hAnsi="宋体" w:cs="宋体" w:hint="eastAsia"/>
                <w:sz w:val="21"/>
                <w:szCs w:val="21"/>
              </w:rPr>
              <w:t>-SFP-GE-</w:t>
            </w:r>
            <w:r>
              <w:rPr>
                <w:rFonts w:ascii="宋体" w:eastAsia="宋体" w:hAnsi="宋体" w:cs="宋体" w:hint="eastAsia"/>
                <w:sz w:val="21"/>
                <w:szCs w:val="21"/>
              </w:rPr>
              <w:t>多模模块</w:t>
            </w:r>
          </w:p>
          <w:p w:rsidR="006C41B6" w:rsidRDefault="000E0B5B">
            <w:pPr>
              <w:pStyle w:val="a8"/>
              <w:widowControl/>
              <w:spacing w:line="405" w:lineRule="atLeast"/>
            </w:pPr>
            <w:r>
              <w:rPr>
                <w:rFonts w:ascii="宋体" w:eastAsia="宋体" w:hAnsi="宋体" w:cs="宋体" w:hint="eastAsia"/>
                <w:sz w:val="21"/>
                <w:szCs w:val="21"/>
              </w:rPr>
              <w:t>-(850nm,0.55km,LC)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60</w:t>
            </w:r>
            <w:r>
              <w:rPr>
                <w:rFonts w:ascii="宋体" w:eastAsia="宋体" w:hAnsi="宋体" w:cs="宋体" w:hint="eastAsia"/>
                <w:sz w:val="21"/>
                <w:szCs w:val="21"/>
              </w:rPr>
              <w:t>块</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1-119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315" w:lineRule="atLeast"/>
            </w:pPr>
            <w:r>
              <w:rPr>
                <w:rFonts w:ascii="宋体" w:eastAsia="宋体" w:hAnsi="宋体" w:cs="宋体" w:hint="eastAsia"/>
                <w:sz w:val="21"/>
                <w:szCs w:val="21"/>
              </w:rPr>
              <w:t>128</w:t>
            </w:r>
            <w:r>
              <w:rPr>
                <w:rFonts w:ascii="宋体" w:eastAsia="宋体" w:hAnsi="宋体" w:cs="宋体" w:hint="eastAsia"/>
                <w:sz w:val="21"/>
                <w:szCs w:val="21"/>
              </w:rPr>
              <w:t>路网络视频录像机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应具备≥</w:t>
            </w:r>
            <w:r>
              <w:rPr>
                <w:rFonts w:ascii="宋体" w:eastAsia="宋体" w:hAnsi="宋体" w:cs="宋体" w:hint="eastAsia"/>
                <w:sz w:val="21"/>
                <w:szCs w:val="21"/>
              </w:rPr>
              <w:t>16</w:t>
            </w:r>
            <w:r>
              <w:rPr>
                <w:rFonts w:ascii="宋体" w:eastAsia="宋体" w:hAnsi="宋体" w:cs="宋体" w:hint="eastAsia"/>
                <w:sz w:val="21"/>
                <w:szCs w:val="21"/>
              </w:rPr>
              <w:t>个硬盘一对一指示灯、运行指示灯（</w:t>
            </w:r>
            <w:r>
              <w:rPr>
                <w:rFonts w:ascii="宋体" w:eastAsia="宋体" w:hAnsi="宋体" w:cs="宋体" w:hint="eastAsia"/>
                <w:sz w:val="21"/>
                <w:szCs w:val="21"/>
              </w:rPr>
              <w:t>RUN</w:t>
            </w:r>
            <w:r>
              <w:rPr>
                <w:rFonts w:ascii="宋体" w:eastAsia="宋体" w:hAnsi="宋体" w:cs="宋体" w:hint="eastAsia"/>
                <w:sz w:val="21"/>
                <w:szCs w:val="21"/>
              </w:rPr>
              <w:t>）、告警指示灯（</w:t>
            </w:r>
            <w:r>
              <w:rPr>
                <w:rFonts w:ascii="宋体" w:eastAsia="宋体" w:hAnsi="宋体" w:cs="宋体" w:hint="eastAsia"/>
                <w:sz w:val="21"/>
                <w:szCs w:val="21"/>
              </w:rPr>
              <w:t>ALM</w:t>
            </w:r>
            <w:r>
              <w:rPr>
                <w:rFonts w:ascii="宋体" w:eastAsia="宋体" w:hAnsi="宋体" w:cs="宋体" w:hint="eastAsia"/>
                <w:sz w:val="21"/>
                <w:szCs w:val="21"/>
              </w:rPr>
              <w:t>）、网络状态指示灯（</w:t>
            </w:r>
            <w:r>
              <w:rPr>
                <w:rFonts w:ascii="宋体" w:eastAsia="宋体" w:hAnsi="宋体" w:cs="宋体" w:hint="eastAsia"/>
                <w:sz w:val="21"/>
                <w:szCs w:val="21"/>
              </w:rPr>
              <w:t>NET</w:t>
            </w:r>
            <w:r>
              <w:rPr>
                <w:rFonts w:ascii="宋体" w:eastAsia="宋体" w:hAnsi="宋体" w:cs="宋体" w:hint="eastAsia"/>
                <w:sz w:val="21"/>
                <w:szCs w:val="21"/>
              </w:rPr>
              <w:t>）、两个解码卡指示灯（</w:t>
            </w:r>
            <w:r>
              <w:rPr>
                <w:rFonts w:ascii="宋体" w:eastAsia="宋体" w:hAnsi="宋体" w:cs="宋体" w:hint="eastAsia"/>
                <w:sz w:val="21"/>
                <w:szCs w:val="21"/>
              </w:rPr>
              <w:t>SLOT0</w:t>
            </w:r>
            <w:r>
              <w:rPr>
                <w:rFonts w:ascii="宋体" w:eastAsia="宋体" w:hAnsi="宋体" w:cs="宋体" w:hint="eastAsia"/>
                <w:sz w:val="21"/>
                <w:szCs w:val="21"/>
              </w:rPr>
              <w:t>、</w:t>
            </w:r>
            <w:r>
              <w:rPr>
                <w:rFonts w:ascii="宋体" w:eastAsia="宋体" w:hAnsi="宋体" w:cs="宋体" w:hint="eastAsia"/>
                <w:sz w:val="21"/>
                <w:szCs w:val="21"/>
              </w:rPr>
              <w:t>SLOT1</w:t>
            </w:r>
            <w:r>
              <w:rPr>
                <w:rFonts w:ascii="宋体" w:eastAsia="宋体" w:hAnsi="宋体" w:cs="宋体" w:hint="eastAsia"/>
                <w:sz w:val="21"/>
                <w:szCs w:val="21"/>
              </w:rPr>
              <w:t>）、扩展柜指示灯（</w:t>
            </w:r>
            <w:r>
              <w:rPr>
                <w:rFonts w:ascii="宋体" w:eastAsia="宋体" w:hAnsi="宋体" w:cs="宋体" w:hint="eastAsia"/>
                <w:sz w:val="21"/>
                <w:szCs w:val="21"/>
              </w:rPr>
              <w:t>LINK</w:t>
            </w:r>
            <w:r>
              <w:rPr>
                <w:rFonts w:ascii="宋体" w:eastAsia="宋体" w:hAnsi="宋体" w:cs="宋体" w:hint="eastAsia"/>
                <w:sz w:val="21"/>
                <w:szCs w:val="21"/>
              </w:rPr>
              <w:t>）</w:t>
            </w:r>
            <w:r>
              <w:rPr>
                <w:rFonts w:ascii="宋体" w:eastAsia="宋体" w:hAnsi="宋体" w:cs="宋体" w:hint="eastAsia"/>
                <w:sz w:val="21"/>
                <w:szCs w:val="21"/>
              </w:rPr>
              <w:br/>
              <w:t>2.</w:t>
            </w:r>
            <w:r>
              <w:rPr>
                <w:rFonts w:ascii="宋体" w:eastAsia="宋体" w:hAnsi="宋体" w:cs="宋体" w:hint="eastAsia"/>
                <w:sz w:val="21"/>
                <w:szCs w:val="21"/>
              </w:rPr>
              <w:t>应支持不低于</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10M/100M/1000M Base-T</w:t>
            </w:r>
            <w:r>
              <w:rPr>
                <w:rFonts w:ascii="宋体" w:eastAsia="宋体" w:hAnsi="宋体" w:cs="宋体" w:hint="eastAsia"/>
                <w:sz w:val="21"/>
                <w:szCs w:val="21"/>
              </w:rPr>
              <w:t>自适应以太网业务接口，且支持链路聚合、负载均衡及多网络</w:t>
            </w:r>
            <w:r>
              <w:rPr>
                <w:rFonts w:ascii="宋体" w:eastAsia="宋体" w:hAnsi="宋体" w:cs="宋体" w:hint="eastAsia"/>
                <w:sz w:val="21"/>
                <w:szCs w:val="21"/>
              </w:rPr>
              <w:t>IP</w:t>
            </w:r>
            <w:r>
              <w:rPr>
                <w:rFonts w:ascii="宋体" w:eastAsia="宋体" w:hAnsi="宋体" w:cs="宋体" w:hint="eastAsia"/>
                <w:sz w:val="21"/>
                <w:szCs w:val="21"/>
              </w:rPr>
              <w:t>设定等应用</w:t>
            </w:r>
            <w:r>
              <w:rPr>
                <w:rFonts w:ascii="宋体" w:eastAsia="宋体" w:hAnsi="宋体" w:cs="宋体" w:hint="eastAsia"/>
                <w:sz w:val="21"/>
                <w:szCs w:val="21"/>
              </w:rPr>
              <w:br/>
              <w:t>3.</w:t>
            </w:r>
            <w:r>
              <w:rPr>
                <w:rFonts w:ascii="宋体" w:eastAsia="宋体" w:hAnsi="宋体" w:cs="宋体" w:hint="eastAsia"/>
                <w:sz w:val="21"/>
                <w:szCs w:val="21"/>
              </w:rPr>
              <w:t>★应支持不低于</w:t>
            </w:r>
            <w:r>
              <w:rPr>
                <w:rFonts w:ascii="宋体" w:eastAsia="宋体" w:hAnsi="宋体" w:cs="宋体" w:hint="eastAsia"/>
                <w:sz w:val="21"/>
                <w:szCs w:val="21"/>
              </w:rPr>
              <w:t>14</w:t>
            </w:r>
            <w:r>
              <w:rPr>
                <w:rFonts w:ascii="宋体" w:eastAsia="宋体" w:hAnsi="宋体" w:cs="宋体" w:hint="eastAsia"/>
                <w:sz w:val="21"/>
                <w:szCs w:val="21"/>
              </w:rPr>
              <w:t>个</w:t>
            </w:r>
            <w:r>
              <w:rPr>
                <w:rFonts w:ascii="宋体" w:eastAsia="宋体" w:hAnsi="宋体" w:cs="宋体" w:hint="eastAsia"/>
                <w:sz w:val="21"/>
                <w:szCs w:val="21"/>
              </w:rPr>
              <w:t>HDMI</w:t>
            </w:r>
            <w:r>
              <w:rPr>
                <w:rFonts w:ascii="宋体" w:eastAsia="宋体" w:hAnsi="宋体" w:cs="宋体" w:hint="eastAsia"/>
                <w:sz w:val="21"/>
                <w:szCs w:val="21"/>
              </w:rPr>
              <w:t>视频输出接口，设备应具备</w:t>
            </w:r>
            <w:r>
              <w:rPr>
                <w:rFonts w:ascii="宋体" w:eastAsia="宋体" w:hAnsi="宋体" w:cs="宋体" w:hint="eastAsia"/>
                <w:sz w:val="21"/>
                <w:szCs w:val="21"/>
              </w:rPr>
              <w:t>2</w:t>
            </w:r>
            <w:r>
              <w:rPr>
                <w:rFonts w:ascii="宋体" w:eastAsia="宋体" w:hAnsi="宋体" w:cs="宋体" w:hint="eastAsia"/>
                <w:sz w:val="21"/>
                <w:szCs w:val="21"/>
              </w:rPr>
              <w:t>个业务</w:t>
            </w:r>
            <w:r>
              <w:rPr>
                <w:rFonts w:ascii="宋体" w:eastAsia="宋体" w:hAnsi="宋体" w:cs="宋体" w:hint="eastAsia"/>
                <w:sz w:val="21"/>
                <w:szCs w:val="21"/>
              </w:rPr>
              <w:t>HDMI</w:t>
            </w:r>
            <w:r>
              <w:rPr>
                <w:rFonts w:ascii="宋体" w:eastAsia="宋体" w:hAnsi="宋体" w:cs="宋体" w:hint="eastAsia"/>
                <w:sz w:val="21"/>
                <w:szCs w:val="21"/>
              </w:rPr>
              <w:t>接口卡槽，单解码卡至少支持</w:t>
            </w:r>
            <w:r>
              <w:rPr>
                <w:rFonts w:ascii="宋体" w:eastAsia="宋体" w:hAnsi="宋体" w:cs="宋体" w:hint="eastAsia"/>
                <w:sz w:val="21"/>
                <w:szCs w:val="21"/>
              </w:rPr>
              <w:t>6</w:t>
            </w:r>
            <w:r>
              <w:rPr>
                <w:rFonts w:ascii="宋体" w:eastAsia="宋体" w:hAnsi="宋体" w:cs="宋体" w:hint="eastAsia"/>
                <w:sz w:val="21"/>
                <w:szCs w:val="21"/>
              </w:rPr>
              <w:t>个</w:t>
            </w:r>
            <w:r>
              <w:rPr>
                <w:rFonts w:ascii="宋体" w:eastAsia="宋体" w:hAnsi="宋体" w:cs="宋体" w:hint="eastAsia"/>
                <w:sz w:val="21"/>
                <w:szCs w:val="21"/>
              </w:rPr>
              <w:t>HDMI</w:t>
            </w:r>
            <w:r>
              <w:rPr>
                <w:rFonts w:ascii="宋体" w:eastAsia="宋体" w:hAnsi="宋体" w:cs="宋体" w:hint="eastAsia"/>
                <w:sz w:val="21"/>
                <w:szCs w:val="21"/>
              </w:rPr>
              <w:t>接口，解码卡支持</w:t>
            </w:r>
            <w:r>
              <w:rPr>
                <w:rFonts w:ascii="宋体" w:eastAsia="宋体" w:hAnsi="宋体" w:cs="宋体" w:hint="eastAsia"/>
                <w:sz w:val="21"/>
                <w:szCs w:val="21"/>
              </w:rPr>
              <w:t>HDMI</w:t>
            </w:r>
            <w:r>
              <w:rPr>
                <w:rFonts w:ascii="宋体" w:eastAsia="宋体" w:hAnsi="宋体" w:cs="宋体" w:hint="eastAsia"/>
                <w:sz w:val="21"/>
                <w:szCs w:val="21"/>
              </w:rPr>
              <w:t>总接口数量≥</w:t>
            </w:r>
            <w:r>
              <w:rPr>
                <w:rFonts w:ascii="宋体" w:eastAsia="宋体" w:hAnsi="宋体" w:cs="宋体" w:hint="eastAsia"/>
                <w:sz w:val="21"/>
                <w:szCs w:val="21"/>
              </w:rPr>
              <w:t>12</w:t>
            </w:r>
            <w:r>
              <w:rPr>
                <w:rFonts w:ascii="宋体" w:eastAsia="宋体" w:hAnsi="宋体" w:cs="宋体" w:hint="eastAsia"/>
                <w:sz w:val="21"/>
                <w:szCs w:val="21"/>
              </w:rPr>
              <w:t>；且应至少支持</w:t>
            </w:r>
            <w:r>
              <w:rPr>
                <w:rFonts w:ascii="宋体" w:eastAsia="宋体" w:hAnsi="宋体" w:cs="宋体" w:hint="eastAsia"/>
                <w:sz w:val="21"/>
                <w:szCs w:val="21"/>
              </w:rPr>
              <w:t>4K</w:t>
            </w:r>
            <w:r>
              <w:rPr>
                <w:rFonts w:ascii="宋体" w:eastAsia="宋体" w:hAnsi="宋体" w:cs="宋体" w:hint="eastAsia"/>
                <w:sz w:val="21"/>
                <w:szCs w:val="21"/>
              </w:rPr>
              <w:t>及以下分辨率输出（以上接口需提供主机</w:t>
            </w:r>
            <w:r>
              <w:rPr>
                <w:rFonts w:ascii="宋体" w:eastAsia="宋体" w:hAnsi="宋体" w:cs="宋体" w:hint="eastAsia"/>
                <w:sz w:val="21"/>
                <w:szCs w:val="21"/>
              </w:rPr>
              <w:t>视频输出接口实物图片佐证）</w:t>
            </w:r>
            <w:r>
              <w:rPr>
                <w:rFonts w:ascii="宋体" w:eastAsia="宋体" w:hAnsi="宋体" w:cs="宋体" w:hint="eastAsia"/>
                <w:sz w:val="21"/>
                <w:szCs w:val="21"/>
              </w:rPr>
              <w:br/>
              <w:t>4.</w:t>
            </w:r>
            <w:r>
              <w:rPr>
                <w:rFonts w:ascii="宋体" w:eastAsia="宋体" w:hAnsi="宋体" w:cs="宋体" w:hint="eastAsia"/>
                <w:sz w:val="21"/>
                <w:szCs w:val="21"/>
              </w:rPr>
              <w:t>应支持不低于两个光传输接口</w:t>
            </w:r>
            <w:r>
              <w:rPr>
                <w:rFonts w:ascii="宋体" w:eastAsia="宋体" w:hAnsi="宋体" w:cs="宋体" w:hint="eastAsia"/>
                <w:sz w:val="21"/>
                <w:szCs w:val="21"/>
              </w:rPr>
              <w:br/>
              <w:t>5.</w:t>
            </w:r>
            <w:r>
              <w:rPr>
                <w:rFonts w:ascii="宋体" w:eastAsia="宋体" w:hAnsi="宋体" w:cs="宋体" w:hint="eastAsia"/>
                <w:sz w:val="21"/>
                <w:szCs w:val="21"/>
              </w:rPr>
              <w:t>单机具备不低于</w:t>
            </w:r>
            <w:r>
              <w:rPr>
                <w:rFonts w:ascii="宋体" w:eastAsia="宋体" w:hAnsi="宋体" w:cs="宋体" w:hint="eastAsia"/>
                <w:sz w:val="21"/>
                <w:szCs w:val="21"/>
              </w:rPr>
              <w:t>16</w:t>
            </w:r>
            <w:r>
              <w:rPr>
                <w:rFonts w:ascii="宋体" w:eastAsia="宋体" w:hAnsi="宋体" w:cs="宋体" w:hint="eastAsia"/>
                <w:sz w:val="21"/>
                <w:szCs w:val="21"/>
              </w:rPr>
              <w:t>个热插拔硬盘槽位，可通过</w:t>
            </w:r>
            <w:r>
              <w:rPr>
                <w:rFonts w:ascii="宋体" w:eastAsia="宋体" w:hAnsi="宋体" w:cs="宋体" w:hint="eastAsia"/>
                <w:sz w:val="21"/>
                <w:szCs w:val="21"/>
              </w:rPr>
              <w:t xml:space="preserve">mini </w:t>
            </w:r>
            <w:r>
              <w:rPr>
                <w:rFonts w:ascii="宋体" w:eastAsia="宋体" w:hAnsi="宋体" w:cs="宋体" w:hint="eastAsia"/>
                <w:sz w:val="21"/>
                <w:szCs w:val="21"/>
              </w:rPr>
              <w:br/>
              <w:t>SAS</w:t>
            </w:r>
            <w:r>
              <w:rPr>
                <w:rFonts w:ascii="宋体" w:eastAsia="宋体" w:hAnsi="宋体" w:cs="宋体" w:hint="eastAsia"/>
                <w:sz w:val="21"/>
                <w:szCs w:val="21"/>
              </w:rPr>
              <w:t>接口扩展至不低于</w:t>
            </w:r>
            <w:r>
              <w:rPr>
                <w:rFonts w:ascii="宋体" w:eastAsia="宋体" w:hAnsi="宋体" w:cs="宋体" w:hint="eastAsia"/>
                <w:sz w:val="21"/>
                <w:szCs w:val="21"/>
              </w:rPr>
              <w:t>48</w:t>
            </w:r>
            <w:r>
              <w:rPr>
                <w:rFonts w:ascii="宋体" w:eastAsia="宋体" w:hAnsi="宋体" w:cs="宋体" w:hint="eastAsia"/>
                <w:sz w:val="21"/>
                <w:szCs w:val="21"/>
              </w:rPr>
              <w:t>个热插拔硬盘槽位；最大支持</w:t>
            </w:r>
            <w:r>
              <w:rPr>
                <w:rFonts w:ascii="宋体" w:eastAsia="宋体" w:hAnsi="宋体" w:cs="宋体" w:hint="eastAsia"/>
                <w:sz w:val="21"/>
                <w:szCs w:val="21"/>
              </w:rPr>
              <w:t>10TB</w:t>
            </w:r>
            <w:r>
              <w:rPr>
                <w:rFonts w:ascii="宋体" w:eastAsia="宋体" w:hAnsi="宋体" w:cs="宋体" w:hint="eastAsia"/>
                <w:sz w:val="21"/>
                <w:szCs w:val="21"/>
              </w:rPr>
              <w:t>硬盘</w:t>
            </w:r>
            <w:r>
              <w:rPr>
                <w:rFonts w:ascii="宋体" w:eastAsia="宋体" w:hAnsi="宋体" w:cs="宋体" w:hint="eastAsia"/>
                <w:sz w:val="21"/>
                <w:szCs w:val="21"/>
              </w:rPr>
              <w:br/>
              <w:t>6.</w:t>
            </w:r>
            <w:r>
              <w:rPr>
                <w:rFonts w:ascii="宋体" w:eastAsia="宋体" w:hAnsi="宋体" w:cs="宋体" w:hint="eastAsia"/>
                <w:sz w:val="21"/>
                <w:szCs w:val="21"/>
              </w:rPr>
              <w:t>应支持不低于</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USB3.0</w:t>
            </w:r>
            <w:r>
              <w:rPr>
                <w:rFonts w:ascii="宋体" w:eastAsia="宋体" w:hAnsi="宋体" w:cs="宋体" w:hint="eastAsia"/>
                <w:sz w:val="21"/>
                <w:szCs w:val="21"/>
              </w:rPr>
              <w:t>接口，应支持不少于</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RS485/422 RJ45</w:t>
            </w:r>
            <w:r>
              <w:rPr>
                <w:rFonts w:ascii="宋体" w:eastAsia="宋体" w:hAnsi="宋体" w:cs="宋体" w:hint="eastAsia"/>
                <w:sz w:val="21"/>
                <w:szCs w:val="21"/>
              </w:rPr>
              <w:t>接口，</w:t>
            </w:r>
            <w:r>
              <w:rPr>
                <w:rFonts w:ascii="宋体" w:eastAsia="宋体" w:hAnsi="宋体" w:cs="宋体" w:hint="eastAsia"/>
                <w:sz w:val="21"/>
                <w:szCs w:val="21"/>
              </w:rPr>
              <w:t xml:space="preserve"> 1</w:t>
            </w:r>
            <w:r>
              <w:rPr>
                <w:rFonts w:ascii="宋体" w:eastAsia="宋体" w:hAnsi="宋体" w:cs="宋体" w:hint="eastAsia"/>
                <w:sz w:val="21"/>
                <w:szCs w:val="21"/>
              </w:rPr>
              <w:t>个</w:t>
            </w:r>
            <w:r>
              <w:rPr>
                <w:rFonts w:ascii="宋体" w:eastAsia="宋体" w:hAnsi="宋体" w:cs="宋体" w:hint="eastAsia"/>
                <w:sz w:val="21"/>
                <w:szCs w:val="21"/>
              </w:rPr>
              <w:t>RS-232</w:t>
            </w:r>
            <w:r>
              <w:rPr>
                <w:rFonts w:ascii="宋体" w:eastAsia="宋体" w:hAnsi="宋体" w:cs="宋体" w:hint="eastAsia"/>
                <w:sz w:val="21"/>
                <w:szCs w:val="21"/>
              </w:rPr>
              <w:t>接口</w:t>
            </w:r>
            <w:r>
              <w:rPr>
                <w:rFonts w:ascii="宋体" w:eastAsia="宋体" w:hAnsi="宋体" w:cs="宋体" w:hint="eastAsia"/>
                <w:sz w:val="21"/>
                <w:szCs w:val="21"/>
              </w:rPr>
              <w:br/>
              <w:t>7.</w:t>
            </w:r>
            <w:r>
              <w:rPr>
                <w:rFonts w:ascii="宋体" w:eastAsia="宋体" w:hAnsi="宋体" w:cs="宋体" w:hint="eastAsia"/>
                <w:sz w:val="21"/>
                <w:szCs w:val="21"/>
              </w:rPr>
              <w:t>应具备存储扩展能力，同时支持不少于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mini SAS</w:t>
            </w:r>
            <w:r>
              <w:rPr>
                <w:rFonts w:ascii="宋体" w:eastAsia="宋体" w:hAnsi="宋体" w:cs="宋体" w:hint="eastAsia"/>
                <w:sz w:val="21"/>
                <w:szCs w:val="21"/>
              </w:rPr>
              <w:t>级联扩展接口和</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eSATA</w:t>
            </w:r>
            <w:r>
              <w:rPr>
                <w:rFonts w:ascii="宋体" w:eastAsia="宋体" w:hAnsi="宋体" w:cs="宋体" w:hint="eastAsia"/>
                <w:sz w:val="21"/>
                <w:szCs w:val="21"/>
              </w:rPr>
              <w:t>接口</w:t>
            </w:r>
            <w:r>
              <w:rPr>
                <w:rFonts w:ascii="宋体" w:eastAsia="宋体" w:hAnsi="宋体" w:cs="宋体" w:hint="eastAsia"/>
                <w:sz w:val="21"/>
                <w:szCs w:val="21"/>
              </w:rPr>
              <w:br/>
              <w:t>8.</w:t>
            </w:r>
            <w:r>
              <w:rPr>
                <w:rFonts w:ascii="宋体" w:eastAsia="宋体" w:hAnsi="宋体" w:cs="宋体" w:hint="eastAsia"/>
                <w:sz w:val="21"/>
                <w:szCs w:val="21"/>
              </w:rPr>
              <w:t>应支持不低于</w:t>
            </w:r>
            <w:r>
              <w:rPr>
                <w:rFonts w:ascii="宋体" w:eastAsia="宋体" w:hAnsi="宋体" w:cs="宋体" w:hint="eastAsia"/>
                <w:sz w:val="21"/>
                <w:szCs w:val="21"/>
              </w:rPr>
              <w:t>24</w:t>
            </w:r>
            <w:r>
              <w:rPr>
                <w:rFonts w:ascii="宋体" w:eastAsia="宋体" w:hAnsi="宋体" w:cs="宋体" w:hint="eastAsia"/>
                <w:sz w:val="21"/>
                <w:szCs w:val="21"/>
              </w:rPr>
              <w:t>路告警输入接口，</w:t>
            </w:r>
            <w:r>
              <w:rPr>
                <w:rFonts w:ascii="宋体" w:eastAsia="宋体" w:hAnsi="宋体" w:cs="宋体" w:hint="eastAsia"/>
                <w:sz w:val="21"/>
                <w:szCs w:val="21"/>
              </w:rPr>
              <w:t>8</w:t>
            </w:r>
            <w:r>
              <w:rPr>
                <w:rFonts w:ascii="宋体" w:eastAsia="宋体" w:hAnsi="宋体" w:cs="宋体" w:hint="eastAsia"/>
                <w:sz w:val="21"/>
                <w:szCs w:val="21"/>
              </w:rPr>
              <w:t>路告警输出接口</w:t>
            </w:r>
            <w:r>
              <w:rPr>
                <w:rFonts w:ascii="宋体" w:eastAsia="宋体" w:hAnsi="宋体" w:cs="宋体" w:hint="eastAsia"/>
                <w:sz w:val="21"/>
                <w:szCs w:val="21"/>
              </w:rPr>
              <w:br/>
              <w:t>9.</w:t>
            </w:r>
            <w:r>
              <w:rPr>
                <w:rFonts w:ascii="宋体" w:eastAsia="宋体" w:hAnsi="宋体" w:cs="宋体" w:hint="eastAsia"/>
                <w:sz w:val="21"/>
                <w:szCs w:val="21"/>
              </w:rPr>
              <w:t>应支持不低于</w:t>
            </w:r>
            <w:r>
              <w:rPr>
                <w:rFonts w:ascii="宋体" w:eastAsia="宋体" w:hAnsi="宋体" w:cs="宋体" w:hint="eastAsia"/>
                <w:sz w:val="21"/>
                <w:szCs w:val="21"/>
              </w:rPr>
              <w:t>1</w:t>
            </w:r>
            <w:r>
              <w:rPr>
                <w:rFonts w:ascii="宋体" w:eastAsia="宋体" w:hAnsi="宋体" w:cs="宋体" w:hint="eastAsia"/>
                <w:sz w:val="21"/>
                <w:szCs w:val="21"/>
              </w:rPr>
              <w:t>入</w:t>
            </w:r>
            <w:r>
              <w:rPr>
                <w:rFonts w:ascii="宋体" w:eastAsia="宋体" w:hAnsi="宋体" w:cs="宋体" w:hint="eastAsia"/>
                <w:sz w:val="21"/>
                <w:szCs w:val="21"/>
              </w:rPr>
              <w:t>1</w:t>
            </w:r>
            <w:r>
              <w:rPr>
                <w:rFonts w:ascii="宋体" w:eastAsia="宋体" w:hAnsi="宋体" w:cs="宋体" w:hint="eastAsia"/>
                <w:sz w:val="21"/>
                <w:szCs w:val="21"/>
              </w:rPr>
              <w:t>出</w:t>
            </w:r>
            <w:r>
              <w:rPr>
                <w:rFonts w:ascii="宋体" w:eastAsia="宋体" w:hAnsi="宋体" w:cs="宋体" w:hint="eastAsia"/>
                <w:sz w:val="21"/>
                <w:szCs w:val="21"/>
              </w:rPr>
              <w:t>BNC</w:t>
            </w:r>
            <w:r>
              <w:rPr>
                <w:rFonts w:ascii="宋体" w:eastAsia="宋体" w:hAnsi="宋体" w:cs="宋体" w:hint="eastAsia"/>
                <w:sz w:val="21"/>
                <w:szCs w:val="21"/>
              </w:rPr>
              <w:t>音频接口、</w:t>
            </w:r>
            <w:r>
              <w:rPr>
                <w:rFonts w:ascii="宋体" w:eastAsia="宋体" w:hAnsi="宋体" w:cs="宋体" w:hint="eastAsia"/>
                <w:sz w:val="21"/>
                <w:szCs w:val="21"/>
              </w:rPr>
              <w:t>2</w:t>
            </w:r>
            <w:r>
              <w:rPr>
                <w:rFonts w:ascii="宋体" w:eastAsia="宋体" w:hAnsi="宋体" w:cs="宋体" w:hint="eastAsia"/>
                <w:sz w:val="21"/>
                <w:szCs w:val="21"/>
              </w:rPr>
              <w:t>入</w:t>
            </w:r>
            <w:r>
              <w:rPr>
                <w:rFonts w:ascii="宋体" w:eastAsia="宋体" w:hAnsi="宋体" w:cs="宋体" w:hint="eastAsia"/>
                <w:sz w:val="21"/>
                <w:szCs w:val="21"/>
              </w:rPr>
              <w:t>2</w:t>
            </w:r>
            <w:r>
              <w:rPr>
                <w:rFonts w:ascii="宋体" w:eastAsia="宋体" w:hAnsi="宋体" w:cs="宋体" w:hint="eastAsia"/>
                <w:sz w:val="21"/>
                <w:szCs w:val="21"/>
              </w:rPr>
              <w:t>出音频转接接口</w:t>
            </w:r>
            <w:r>
              <w:rPr>
                <w:rFonts w:ascii="宋体" w:eastAsia="宋体" w:hAnsi="宋体" w:cs="宋体" w:hint="eastAsia"/>
                <w:sz w:val="21"/>
                <w:szCs w:val="21"/>
              </w:rPr>
              <w:br/>
              <w:t>10.</w:t>
            </w:r>
            <w:r>
              <w:rPr>
                <w:rFonts w:ascii="宋体" w:eastAsia="宋体" w:hAnsi="宋体" w:cs="宋体" w:hint="eastAsia"/>
                <w:sz w:val="21"/>
                <w:szCs w:val="21"/>
              </w:rPr>
              <w:t>应</w:t>
            </w:r>
            <w:r>
              <w:rPr>
                <w:rFonts w:ascii="宋体" w:eastAsia="宋体" w:hAnsi="宋体" w:cs="宋体" w:hint="eastAsia"/>
                <w:sz w:val="21"/>
                <w:szCs w:val="21"/>
              </w:rPr>
              <w:t>支持当设备运行或升级过程当中出现故障，重启后能够恢复到系统原先状态</w:t>
            </w:r>
            <w:r>
              <w:rPr>
                <w:rFonts w:ascii="宋体" w:eastAsia="宋体" w:hAnsi="宋体" w:cs="宋体" w:hint="eastAsia"/>
                <w:sz w:val="21"/>
                <w:szCs w:val="21"/>
              </w:rPr>
              <w:br/>
              <w:t>11.</w:t>
            </w:r>
            <w:r>
              <w:rPr>
                <w:rFonts w:ascii="宋体" w:eastAsia="宋体" w:hAnsi="宋体" w:cs="宋体" w:hint="eastAsia"/>
                <w:sz w:val="21"/>
                <w:szCs w:val="21"/>
              </w:rPr>
              <w:t>应支持双</w:t>
            </w:r>
            <w:r>
              <w:rPr>
                <w:rFonts w:ascii="宋体" w:eastAsia="宋体" w:hAnsi="宋体" w:cs="宋体" w:hint="eastAsia"/>
                <w:sz w:val="21"/>
                <w:szCs w:val="21"/>
              </w:rPr>
              <w:t>BIOS</w:t>
            </w:r>
            <w:r>
              <w:rPr>
                <w:rFonts w:ascii="宋体" w:eastAsia="宋体" w:hAnsi="宋体" w:cs="宋体" w:hint="eastAsia"/>
                <w:sz w:val="21"/>
                <w:szCs w:val="21"/>
              </w:rPr>
              <w:t>模式，系统启动过程中，当主</w:t>
            </w:r>
            <w:r>
              <w:rPr>
                <w:rFonts w:ascii="宋体" w:eastAsia="宋体" w:hAnsi="宋体" w:cs="宋体" w:hint="eastAsia"/>
                <w:sz w:val="21"/>
                <w:szCs w:val="21"/>
              </w:rPr>
              <w:t>BIOS</w:t>
            </w:r>
            <w:r>
              <w:rPr>
                <w:rFonts w:ascii="宋体" w:eastAsia="宋体" w:hAnsi="宋体" w:cs="宋体" w:hint="eastAsia"/>
                <w:sz w:val="21"/>
                <w:szCs w:val="21"/>
              </w:rPr>
              <w:t>无法启动时，可从备份</w:t>
            </w:r>
            <w:r>
              <w:rPr>
                <w:rFonts w:ascii="宋体" w:eastAsia="宋体" w:hAnsi="宋体" w:cs="宋体" w:hint="eastAsia"/>
                <w:sz w:val="21"/>
                <w:szCs w:val="21"/>
              </w:rPr>
              <w:t>BIOS</w:t>
            </w:r>
            <w:r>
              <w:rPr>
                <w:rFonts w:ascii="宋体" w:eastAsia="宋体" w:hAnsi="宋体" w:cs="宋体" w:hint="eastAsia"/>
                <w:sz w:val="21"/>
                <w:szCs w:val="21"/>
              </w:rPr>
              <w:t>中启动</w:t>
            </w:r>
            <w:r>
              <w:rPr>
                <w:rFonts w:ascii="宋体" w:eastAsia="宋体" w:hAnsi="宋体" w:cs="宋体" w:hint="eastAsia"/>
                <w:sz w:val="21"/>
                <w:szCs w:val="21"/>
              </w:rPr>
              <w:br/>
              <w:t>12.</w:t>
            </w:r>
            <w:r>
              <w:rPr>
                <w:rFonts w:ascii="宋体" w:eastAsia="宋体" w:hAnsi="宋体" w:cs="宋体" w:hint="eastAsia"/>
                <w:sz w:val="21"/>
                <w:szCs w:val="21"/>
              </w:rPr>
              <w:t>支持电源模块热插拔，双电源工作时支持互为供电保护（提供国家级检测机构出具的检测报告复印件）</w:t>
            </w:r>
            <w:r>
              <w:rPr>
                <w:rFonts w:ascii="宋体" w:eastAsia="宋体" w:hAnsi="宋体" w:cs="宋体" w:hint="eastAsia"/>
                <w:sz w:val="21"/>
                <w:szCs w:val="21"/>
              </w:rPr>
              <w:br/>
              <w:t>13.</w:t>
            </w:r>
            <w:r>
              <w:rPr>
                <w:rFonts w:ascii="宋体" w:eastAsia="宋体" w:hAnsi="宋体" w:cs="宋体" w:hint="eastAsia"/>
                <w:sz w:val="21"/>
                <w:szCs w:val="21"/>
              </w:rPr>
              <w:t>应支持设备正常运行过程中，拔插前面板后不影响设备使用（提供国家级检测机构出具的检测报告复印件）</w:t>
            </w:r>
            <w:r>
              <w:rPr>
                <w:rFonts w:ascii="宋体" w:eastAsia="宋体" w:hAnsi="宋体" w:cs="宋体" w:hint="eastAsia"/>
                <w:sz w:val="21"/>
                <w:szCs w:val="21"/>
              </w:rPr>
              <w:br/>
              <w:t>14.</w:t>
            </w:r>
            <w:r>
              <w:rPr>
                <w:rFonts w:ascii="宋体" w:eastAsia="宋体" w:hAnsi="宋体" w:cs="宋体" w:hint="eastAsia"/>
                <w:sz w:val="21"/>
                <w:szCs w:val="21"/>
              </w:rPr>
              <w:t>应支持工作温度</w:t>
            </w:r>
            <w:r>
              <w:rPr>
                <w:rFonts w:ascii="宋体" w:eastAsia="宋体" w:hAnsi="宋体" w:cs="宋体" w:hint="eastAsia"/>
                <w:sz w:val="21"/>
                <w:szCs w:val="21"/>
              </w:rPr>
              <w:t>-10</w:t>
            </w:r>
            <w:r>
              <w:rPr>
                <w:rFonts w:ascii="宋体" w:eastAsia="宋体" w:hAnsi="宋体" w:cs="宋体" w:hint="eastAsia"/>
                <w:sz w:val="21"/>
                <w:szCs w:val="21"/>
              </w:rPr>
              <w:t>°</w:t>
            </w:r>
            <w:r>
              <w:rPr>
                <w:rFonts w:ascii="宋体" w:eastAsia="宋体" w:hAnsi="宋体" w:cs="宋体" w:hint="eastAsia"/>
                <w:sz w:val="21"/>
                <w:szCs w:val="21"/>
              </w:rPr>
              <w:t>C ~ + 55</w:t>
            </w:r>
            <w:r>
              <w:rPr>
                <w:rFonts w:ascii="宋体" w:eastAsia="宋体" w:hAnsi="宋体" w:cs="宋体" w:hint="eastAsia"/>
                <w:sz w:val="21"/>
                <w:szCs w:val="21"/>
              </w:rPr>
              <w:t>°</w:t>
            </w:r>
            <w:r>
              <w:rPr>
                <w:rFonts w:ascii="宋体" w:eastAsia="宋体" w:hAnsi="宋体" w:cs="宋体" w:hint="eastAsia"/>
                <w:sz w:val="21"/>
                <w:szCs w:val="21"/>
              </w:rPr>
              <w:t>C</w:t>
            </w:r>
            <w:r>
              <w:rPr>
                <w:rFonts w:ascii="宋体" w:eastAsia="宋体" w:hAnsi="宋体" w:cs="宋体" w:hint="eastAsia"/>
                <w:sz w:val="21"/>
                <w:szCs w:val="21"/>
              </w:rPr>
              <w:br/>
              <w:t>15.</w:t>
            </w:r>
            <w:r>
              <w:rPr>
                <w:rFonts w:ascii="宋体" w:eastAsia="宋体" w:hAnsi="宋体" w:cs="宋体" w:hint="eastAsia"/>
                <w:sz w:val="21"/>
                <w:szCs w:val="21"/>
              </w:rPr>
              <w:t>支持</w:t>
            </w:r>
            <w:r>
              <w:rPr>
                <w:rFonts w:ascii="宋体" w:eastAsia="宋体" w:hAnsi="宋体" w:cs="宋体" w:hint="eastAsia"/>
                <w:sz w:val="21"/>
                <w:szCs w:val="21"/>
              </w:rPr>
              <w:t>512Mbps</w:t>
            </w:r>
            <w:r>
              <w:rPr>
                <w:rFonts w:ascii="宋体" w:eastAsia="宋体" w:hAnsi="宋体" w:cs="宋体" w:hint="eastAsia"/>
                <w:sz w:val="21"/>
                <w:szCs w:val="21"/>
              </w:rPr>
              <w:t>视音频码流接入和存储；支持</w:t>
            </w:r>
            <w:r>
              <w:rPr>
                <w:rFonts w:ascii="宋体" w:eastAsia="宋体" w:hAnsi="宋体" w:cs="宋体" w:hint="eastAsia"/>
                <w:sz w:val="21"/>
                <w:szCs w:val="21"/>
              </w:rPr>
              <w:t>384Mbps</w:t>
            </w:r>
            <w:r>
              <w:rPr>
                <w:rFonts w:ascii="宋体" w:eastAsia="宋体" w:hAnsi="宋体" w:cs="宋体" w:hint="eastAsia"/>
                <w:sz w:val="21"/>
                <w:szCs w:val="21"/>
              </w:rPr>
              <w:t>视音频码流转发；支持</w:t>
            </w:r>
            <w:r>
              <w:rPr>
                <w:rFonts w:ascii="宋体" w:eastAsia="宋体" w:hAnsi="宋体" w:cs="宋体" w:hint="eastAsia"/>
                <w:sz w:val="21"/>
                <w:szCs w:val="21"/>
              </w:rPr>
              <w:t>192Mbps</w:t>
            </w:r>
            <w:r>
              <w:rPr>
                <w:rFonts w:ascii="宋体" w:eastAsia="宋体" w:hAnsi="宋体" w:cs="宋体" w:hint="eastAsia"/>
                <w:sz w:val="21"/>
                <w:szCs w:val="21"/>
              </w:rPr>
              <w:t>视音</w:t>
            </w:r>
            <w:r>
              <w:rPr>
                <w:rFonts w:ascii="宋体" w:eastAsia="宋体" w:hAnsi="宋体" w:cs="宋体" w:hint="eastAsia"/>
                <w:sz w:val="21"/>
                <w:szCs w:val="21"/>
              </w:rPr>
              <w:t>频码流解码回放</w:t>
            </w:r>
            <w:r>
              <w:rPr>
                <w:rFonts w:ascii="宋体" w:eastAsia="宋体" w:hAnsi="宋体" w:cs="宋体" w:hint="eastAsia"/>
                <w:sz w:val="21"/>
                <w:szCs w:val="21"/>
              </w:rPr>
              <w:br/>
              <w:t>16.</w:t>
            </w:r>
            <w:r>
              <w:rPr>
                <w:rFonts w:ascii="宋体" w:eastAsia="宋体" w:hAnsi="宋体" w:cs="宋体" w:hint="eastAsia"/>
                <w:sz w:val="21"/>
                <w:szCs w:val="21"/>
              </w:rPr>
              <w:t>支持≥</w:t>
            </w:r>
            <w:r>
              <w:rPr>
                <w:rFonts w:ascii="宋体" w:eastAsia="宋体" w:hAnsi="宋体" w:cs="宋体" w:hint="eastAsia"/>
                <w:sz w:val="21"/>
                <w:szCs w:val="21"/>
              </w:rPr>
              <w:t>128</w:t>
            </w:r>
            <w:r>
              <w:rPr>
                <w:rFonts w:ascii="宋体" w:eastAsia="宋体" w:hAnsi="宋体" w:cs="宋体" w:hint="eastAsia"/>
                <w:sz w:val="21"/>
                <w:szCs w:val="21"/>
              </w:rPr>
              <w:t>路</w:t>
            </w:r>
            <w:r>
              <w:rPr>
                <w:rFonts w:ascii="宋体" w:eastAsia="宋体" w:hAnsi="宋体" w:cs="宋体" w:hint="eastAsia"/>
                <w:sz w:val="21"/>
                <w:szCs w:val="21"/>
              </w:rPr>
              <w:t>IPC</w:t>
            </w:r>
            <w:r>
              <w:rPr>
                <w:rFonts w:ascii="宋体" w:eastAsia="宋体" w:hAnsi="宋体" w:cs="宋体" w:hint="eastAsia"/>
                <w:sz w:val="21"/>
                <w:szCs w:val="21"/>
              </w:rPr>
              <w:t>接入</w:t>
            </w:r>
            <w:r>
              <w:rPr>
                <w:rFonts w:ascii="宋体" w:eastAsia="宋体" w:hAnsi="宋体" w:cs="宋体" w:hint="eastAsia"/>
                <w:sz w:val="21"/>
                <w:szCs w:val="21"/>
              </w:rPr>
              <w:br/>
              <w:t>17.</w:t>
            </w:r>
            <w:r>
              <w:rPr>
                <w:rFonts w:ascii="宋体" w:eastAsia="宋体" w:hAnsi="宋体" w:cs="宋体" w:hint="eastAsia"/>
                <w:sz w:val="21"/>
                <w:szCs w:val="21"/>
              </w:rPr>
              <w:t>支持≥</w:t>
            </w:r>
            <w:r>
              <w:rPr>
                <w:rFonts w:ascii="宋体" w:eastAsia="宋体" w:hAnsi="宋体" w:cs="宋体" w:hint="eastAsia"/>
                <w:sz w:val="21"/>
                <w:szCs w:val="21"/>
              </w:rPr>
              <w:t>112</w:t>
            </w:r>
            <w:r>
              <w:rPr>
                <w:rFonts w:ascii="宋体" w:eastAsia="宋体" w:hAnsi="宋体" w:cs="宋体" w:hint="eastAsia"/>
                <w:sz w:val="21"/>
                <w:szCs w:val="21"/>
              </w:rPr>
              <w:t>路</w:t>
            </w:r>
            <w:r>
              <w:rPr>
                <w:rFonts w:ascii="宋体" w:eastAsia="宋体" w:hAnsi="宋体" w:cs="宋体" w:hint="eastAsia"/>
                <w:sz w:val="21"/>
                <w:szCs w:val="21"/>
              </w:rPr>
              <w:t>1080p</w:t>
            </w:r>
            <w:r>
              <w:rPr>
                <w:rFonts w:ascii="宋体" w:eastAsia="宋体" w:hAnsi="宋体" w:cs="宋体" w:hint="eastAsia"/>
                <w:sz w:val="21"/>
                <w:szCs w:val="21"/>
              </w:rPr>
              <w:t>解码（提供国家级检测机构出具的检测报告复印件）</w:t>
            </w:r>
            <w:r>
              <w:rPr>
                <w:rFonts w:ascii="宋体" w:eastAsia="宋体" w:hAnsi="宋体" w:cs="宋体" w:hint="eastAsia"/>
                <w:sz w:val="21"/>
                <w:szCs w:val="21"/>
              </w:rPr>
              <w:br/>
              <w:t>18.</w:t>
            </w:r>
            <w:r>
              <w:rPr>
                <w:rFonts w:ascii="宋体" w:eastAsia="宋体" w:hAnsi="宋体" w:cs="宋体" w:hint="eastAsia"/>
                <w:sz w:val="21"/>
                <w:szCs w:val="21"/>
              </w:rPr>
              <w:t>支持在通道管理界面查看网络剩余带宽（提供国家级检测机构出具的检测报告复印件）</w:t>
            </w:r>
            <w:r>
              <w:rPr>
                <w:rFonts w:ascii="宋体" w:eastAsia="宋体" w:hAnsi="宋体" w:cs="宋体" w:hint="eastAsia"/>
                <w:sz w:val="21"/>
                <w:szCs w:val="21"/>
              </w:rPr>
              <w:br/>
              <w:t>19.</w:t>
            </w:r>
            <w:r>
              <w:rPr>
                <w:rFonts w:ascii="宋体" w:eastAsia="宋体" w:hAnsi="宋体" w:cs="宋体" w:hint="eastAsia"/>
                <w:sz w:val="21"/>
                <w:szCs w:val="21"/>
              </w:rPr>
              <w:t>支持设定网段搜索添加</w:t>
            </w:r>
            <w:r>
              <w:rPr>
                <w:rFonts w:ascii="宋体" w:eastAsia="宋体" w:hAnsi="宋体" w:cs="宋体" w:hint="eastAsia"/>
                <w:sz w:val="21"/>
                <w:szCs w:val="21"/>
              </w:rPr>
              <w:t>IPC</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20.</w:t>
            </w:r>
            <w:r>
              <w:rPr>
                <w:rFonts w:ascii="宋体" w:eastAsia="宋体" w:hAnsi="宋体" w:cs="宋体" w:hint="eastAsia"/>
                <w:sz w:val="21"/>
                <w:szCs w:val="21"/>
              </w:rPr>
              <w:t>支持一键添加局域网内</w:t>
            </w:r>
            <w:r>
              <w:rPr>
                <w:rFonts w:ascii="宋体" w:eastAsia="宋体" w:hAnsi="宋体" w:cs="宋体" w:hint="eastAsia"/>
                <w:sz w:val="21"/>
                <w:szCs w:val="21"/>
              </w:rPr>
              <w:t>IPC</w:t>
            </w:r>
            <w:r>
              <w:rPr>
                <w:rFonts w:ascii="宋体" w:eastAsia="宋体" w:hAnsi="宋体" w:cs="宋体" w:hint="eastAsia"/>
                <w:sz w:val="21"/>
                <w:szCs w:val="21"/>
              </w:rPr>
              <w:t>，自动修改其</w:t>
            </w:r>
            <w:r>
              <w:rPr>
                <w:rFonts w:ascii="宋体" w:eastAsia="宋体" w:hAnsi="宋体" w:cs="宋体" w:hint="eastAsia"/>
                <w:sz w:val="21"/>
                <w:szCs w:val="21"/>
              </w:rPr>
              <w:t>IPC</w:t>
            </w:r>
            <w:r>
              <w:rPr>
                <w:rFonts w:ascii="宋体" w:eastAsia="宋体" w:hAnsi="宋体" w:cs="宋体" w:hint="eastAsia"/>
                <w:sz w:val="21"/>
                <w:szCs w:val="21"/>
              </w:rPr>
              <w:t>地址，添加完成后可预览该图像（提供国家级检测机构出具的检测报告复印件）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jc w:val="center"/>
            </w:pPr>
            <w:r>
              <w:rPr>
                <w:rFonts w:ascii="宋体" w:eastAsia="宋体" w:hAnsi="宋体" w:cs="宋体" w:hint="eastAsia"/>
                <w:sz w:val="21"/>
                <w:szCs w:val="21"/>
              </w:rPr>
              <w:t>6</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高清红外枪机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万像素高清定焦红外枪式摄像机</w:t>
            </w:r>
            <w:r>
              <w:rPr>
                <w:rFonts w:ascii="宋体" w:eastAsia="宋体" w:hAnsi="宋体" w:cs="宋体" w:hint="eastAsia"/>
                <w:sz w:val="21"/>
                <w:szCs w:val="21"/>
              </w:rPr>
              <w:br/>
            </w:r>
            <w:r>
              <w:rPr>
                <w:rFonts w:ascii="宋体" w:eastAsia="宋体" w:hAnsi="宋体" w:cs="宋体" w:hint="eastAsia"/>
                <w:sz w:val="21"/>
                <w:szCs w:val="21"/>
              </w:rP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1000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w:t>
            </w:r>
            <w:r>
              <w:rPr>
                <w:rFonts w:ascii="宋体" w:eastAsia="宋体" w:hAnsi="宋体" w:cs="宋体" w:hint="eastAsia"/>
                <w:sz w:val="21"/>
                <w:szCs w:val="21"/>
              </w:rPr>
              <w:t xml:space="preserve">H.264 </w:t>
            </w:r>
            <w:r>
              <w:rPr>
                <w:rFonts w:ascii="宋体" w:eastAsia="宋体" w:hAnsi="宋体" w:cs="宋体" w:hint="eastAsia"/>
                <w:sz w:val="21"/>
                <w:szCs w:val="21"/>
              </w:rPr>
              <w:t>、</w:t>
            </w:r>
            <w:r>
              <w:rPr>
                <w:rFonts w:ascii="宋体" w:eastAsia="宋体" w:hAnsi="宋体" w:cs="宋体" w:hint="eastAsia"/>
                <w:sz w:val="21"/>
                <w:szCs w:val="21"/>
              </w:rPr>
              <w:t>MJPEG</w:t>
            </w:r>
            <w:r>
              <w:rPr>
                <w:rFonts w:ascii="宋体" w:eastAsia="宋体" w:hAnsi="宋体" w:cs="宋体" w:hint="eastAsia"/>
                <w:sz w:val="21"/>
                <w:szCs w:val="21"/>
              </w:rPr>
              <w:t>编解码标准</w:t>
            </w:r>
            <w:r>
              <w:rPr>
                <w:rFonts w:ascii="宋体" w:eastAsia="宋体" w:hAnsi="宋体" w:cs="宋体" w:hint="eastAsia"/>
                <w:sz w:val="21"/>
                <w:szCs w:val="21"/>
              </w:rPr>
              <w:br/>
              <w:t>5.</w:t>
            </w:r>
            <w:r>
              <w:rPr>
                <w:rFonts w:ascii="宋体" w:eastAsia="宋体" w:hAnsi="宋体" w:cs="宋体" w:hint="eastAsia"/>
                <w:sz w:val="21"/>
                <w:szCs w:val="21"/>
              </w:rPr>
              <w:t>镜头焦距</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12mm</w:t>
            </w:r>
            <w:r>
              <w:rPr>
                <w:rFonts w:ascii="宋体" w:eastAsia="宋体" w:hAnsi="宋体" w:cs="宋体" w:hint="eastAsia"/>
                <w:sz w:val="21"/>
                <w:szCs w:val="21"/>
              </w:rPr>
              <w:t>可选</w:t>
            </w:r>
            <w:r>
              <w:rPr>
                <w:rFonts w:ascii="宋体" w:eastAsia="宋体" w:hAnsi="宋体" w:cs="宋体" w:hint="eastAsia"/>
                <w:sz w:val="21"/>
                <w:szCs w:val="21"/>
              </w:rPr>
              <w:t xml:space="preserve"> </w:t>
            </w:r>
            <w:r>
              <w:rPr>
                <w:rFonts w:ascii="宋体" w:eastAsia="宋体" w:hAnsi="宋体" w:cs="宋体" w:hint="eastAsia"/>
                <w:sz w:val="21"/>
                <w:szCs w:val="21"/>
              </w:rPr>
              <w:br/>
              <w:t>6.</w:t>
            </w:r>
            <w:r>
              <w:rPr>
                <w:rFonts w:ascii="宋体" w:eastAsia="宋体" w:hAnsi="宋体" w:cs="宋体" w:hint="eastAsia"/>
                <w:sz w:val="21"/>
                <w:szCs w:val="21"/>
              </w:rPr>
              <w:t>支持智能红外功能，摄像机可视距离≥</w:t>
            </w:r>
            <w:r>
              <w:rPr>
                <w:rFonts w:ascii="宋体" w:eastAsia="宋体" w:hAnsi="宋体" w:cs="宋体" w:hint="eastAsia"/>
                <w:sz w:val="21"/>
                <w:szCs w:val="21"/>
              </w:rPr>
              <w:t>100</w:t>
            </w:r>
            <w:r>
              <w:rPr>
                <w:rFonts w:ascii="宋体" w:eastAsia="宋体" w:hAnsi="宋体" w:cs="宋体" w:hint="eastAsia"/>
                <w:sz w:val="21"/>
                <w:szCs w:val="21"/>
              </w:rPr>
              <w:t>米，（提供国家级检测机构出具的检测报告复印件）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7.</w:t>
            </w:r>
            <w:r>
              <w:rPr>
                <w:rFonts w:ascii="宋体" w:eastAsia="宋体" w:hAnsi="宋体" w:cs="宋体" w:hint="eastAsia"/>
                <w:sz w:val="21"/>
                <w:szCs w:val="21"/>
              </w:rPr>
              <w:t>支持宽动态≥</w:t>
            </w:r>
            <w:r>
              <w:rPr>
                <w:rFonts w:ascii="宋体" w:eastAsia="宋体" w:hAnsi="宋体" w:cs="宋体" w:hint="eastAsia"/>
                <w:sz w:val="21"/>
                <w:szCs w:val="21"/>
              </w:rPr>
              <w:t>100dB</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8.</w:t>
            </w:r>
            <w:r>
              <w:rPr>
                <w:rFonts w:ascii="宋体" w:eastAsia="宋体" w:hAnsi="宋体" w:cs="宋体" w:hint="eastAsia"/>
                <w:sz w:val="21"/>
                <w:szCs w:val="21"/>
              </w:rPr>
              <w:t>具备不少于</w:t>
            </w:r>
            <w:r>
              <w:rPr>
                <w:rFonts w:ascii="宋体" w:eastAsia="宋体" w:hAnsi="宋体" w:cs="宋体" w:hint="eastAsia"/>
                <w:sz w:val="21"/>
                <w:szCs w:val="21"/>
              </w:rPr>
              <w:t>1</w:t>
            </w:r>
            <w:r>
              <w:rPr>
                <w:rFonts w:ascii="宋体" w:eastAsia="宋体" w:hAnsi="宋体" w:cs="宋体" w:hint="eastAsia"/>
                <w:sz w:val="21"/>
                <w:szCs w:val="21"/>
              </w:rPr>
              <w:t>路告警输入接口，</w:t>
            </w:r>
            <w:r>
              <w:rPr>
                <w:rFonts w:ascii="宋体" w:eastAsia="宋体" w:hAnsi="宋体" w:cs="宋体" w:hint="eastAsia"/>
                <w:sz w:val="21"/>
                <w:szCs w:val="21"/>
              </w:rPr>
              <w:t>1</w:t>
            </w:r>
            <w:r>
              <w:rPr>
                <w:rFonts w:ascii="宋体" w:eastAsia="宋体" w:hAnsi="宋体" w:cs="宋体" w:hint="eastAsia"/>
                <w:sz w:val="21"/>
                <w:szCs w:val="21"/>
              </w:rPr>
              <w:t>路告警输出接口、</w:t>
            </w:r>
            <w:r>
              <w:rPr>
                <w:rFonts w:ascii="宋体" w:eastAsia="宋体" w:hAnsi="宋体" w:cs="宋体" w:hint="eastAsia"/>
                <w:sz w:val="21"/>
                <w:szCs w:val="21"/>
              </w:rPr>
              <w:t>1</w:t>
            </w:r>
            <w:r>
              <w:rPr>
                <w:rFonts w:ascii="宋体" w:eastAsia="宋体" w:hAnsi="宋体" w:cs="宋体" w:hint="eastAsia"/>
                <w:sz w:val="21"/>
                <w:szCs w:val="21"/>
              </w:rPr>
              <w:t>路音频输出口接口、</w:t>
            </w:r>
            <w:r>
              <w:rPr>
                <w:rFonts w:ascii="宋体" w:eastAsia="宋体" w:hAnsi="宋体" w:cs="宋体" w:hint="eastAsia"/>
                <w:sz w:val="21"/>
                <w:szCs w:val="21"/>
              </w:rPr>
              <w:t>1</w:t>
            </w:r>
            <w:r>
              <w:rPr>
                <w:rFonts w:ascii="宋体" w:eastAsia="宋体" w:hAnsi="宋体" w:cs="宋体" w:hint="eastAsia"/>
                <w:sz w:val="21"/>
                <w:szCs w:val="21"/>
              </w:rPr>
              <w:t>路音频输入口接口和</w:t>
            </w:r>
            <w:r>
              <w:rPr>
                <w:rFonts w:ascii="宋体" w:eastAsia="宋体" w:hAnsi="宋体" w:cs="宋体" w:hint="eastAsia"/>
                <w:sz w:val="21"/>
                <w:szCs w:val="21"/>
              </w:rPr>
              <w:t>SD</w:t>
            </w:r>
            <w:r>
              <w:rPr>
                <w:rFonts w:ascii="宋体" w:eastAsia="宋体" w:hAnsi="宋体" w:cs="宋体" w:hint="eastAsia"/>
                <w:sz w:val="21"/>
                <w:szCs w:val="21"/>
              </w:rPr>
              <w:t>卡槽</w:t>
            </w:r>
            <w:r>
              <w:rPr>
                <w:rFonts w:ascii="宋体" w:eastAsia="宋体" w:hAnsi="宋体" w:cs="宋体" w:hint="eastAsia"/>
                <w:sz w:val="21"/>
                <w:szCs w:val="21"/>
              </w:rPr>
              <w:br/>
              <w:t>9.</w:t>
            </w:r>
            <w:r>
              <w:rPr>
                <w:rFonts w:ascii="宋体" w:eastAsia="宋体" w:hAnsi="宋体" w:cs="宋体" w:hint="eastAsia"/>
                <w:sz w:val="21"/>
                <w:szCs w:val="21"/>
              </w:rPr>
              <w:t>彩色最低照度：≤</w:t>
            </w:r>
            <w:r>
              <w:rPr>
                <w:rFonts w:ascii="宋体" w:eastAsia="宋体" w:hAnsi="宋体" w:cs="宋体" w:hint="eastAsia"/>
                <w:sz w:val="21"/>
                <w:szCs w:val="21"/>
              </w:rPr>
              <w:t>0.002Lx</w:t>
            </w:r>
            <w:r>
              <w:rPr>
                <w:rFonts w:ascii="宋体" w:eastAsia="宋体" w:hAnsi="宋体" w:cs="宋体" w:hint="eastAsia"/>
                <w:sz w:val="21"/>
                <w:szCs w:val="21"/>
              </w:rPr>
              <w:t>，黑白</w:t>
            </w:r>
            <w:r>
              <w:rPr>
                <w:rFonts w:ascii="宋体" w:eastAsia="宋体" w:hAnsi="宋体" w:cs="宋体" w:hint="eastAsia"/>
                <w:sz w:val="21"/>
                <w:szCs w:val="21"/>
              </w:rPr>
              <w:t>最低照度：≤</w:t>
            </w:r>
            <w:r>
              <w:rPr>
                <w:rFonts w:ascii="宋体" w:eastAsia="宋体" w:hAnsi="宋体" w:cs="宋体" w:hint="eastAsia"/>
                <w:sz w:val="21"/>
                <w:szCs w:val="21"/>
              </w:rPr>
              <w:t>0.0001Lx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支持在</w:t>
            </w:r>
            <w:r>
              <w:rPr>
                <w:rFonts w:ascii="宋体" w:eastAsia="宋体" w:hAnsi="宋体" w:cs="宋体" w:hint="eastAsia"/>
                <w:sz w:val="21"/>
                <w:szCs w:val="21"/>
              </w:rPr>
              <w:t>IE</w:t>
            </w:r>
            <w:r>
              <w:rPr>
                <w:rFonts w:ascii="宋体" w:eastAsia="宋体" w:hAnsi="宋体" w:cs="宋体" w:hint="eastAsia"/>
                <w:sz w:val="21"/>
                <w:szCs w:val="21"/>
              </w:rPr>
              <w:t>浏览器下，具有镜像功能、透雾设置、数字降噪设置、强光抑制设置、录像计划设置、抓拍图片设置、感兴趣区域（</w:t>
            </w:r>
            <w:r>
              <w:rPr>
                <w:rFonts w:ascii="宋体" w:eastAsia="宋体" w:hAnsi="宋体" w:cs="宋体" w:hint="eastAsia"/>
                <w:sz w:val="21"/>
                <w:szCs w:val="21"/>
              </w:rPr>
              <w:t>RIO</w:t>
            </w:r>
            <w:r>
              <w:rPr>
                <w:rFonts w:ascii="宋体" w:eastAsia="宋体" w:hAnsi="宋体" w:cs="宋体" w:hint="eastAsia"/>
                <w:sz w:val="21"/>
                <w:szCs w:val="21"/>
              </w:rPr>
              <w:t>）设置，（提供国家级检测机构出具的检测报告复印件）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11.</w:t>
            </w:r>
            <w:r>
              <w:rPr>
                <w:rFonts w:ascii="宋体" w:eastAsia="宋体" w:hAnsi="宋体" w:cs="宋体" w:hint="eastAsia"/>
                <w:sz w:val="21"/>
                <w:szCs w:val="21"/>
              </w:rPr>
              <w:t>支持网络自适应，在丢包率为≥</w:t>
            </w:r>
            <w:r>
              <w:rPr>
                <w:rFonts w:ascii="宋体" w:eastAsia="宋体" w:hAnsi="宋体" w:cs="宋体" w:hint="eastAsia"/>
                <w:sz w:val="21"/>
                <w:szCs w:val="21"/>
              </w:rPr>
              <w:t>20%</w:t>
            </w:r>
            <w:r>
              <w:rPr>
                <w:rFonts w:ascii="宋体" w:eastAsia="宋体" w:hAnsi="宋体" w:cs="宋体" w:hint="eastAsia"/>
                <w:sz w:val="21"/>
                <w:szCs w:val="21"/>
              </w:rPr>
              <w:t>的网络环境下可正常显示监控画面，（提供国家级检测机构出具的检测报告复印件）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NAT</w:t>
            </w:r>
            <w:r>
              <w:rPr>
                <w:rFonts w:ascii="宋体" w:eastAsia="宋体" w:hAnsi="宋体" w:cs="宋体" w:hint="eastAsia"/>
                <w:sz w:val="21"/>
                <w:szCs w:val="21"/>
              </w:rPr>
              <w:t>穿越功能，（提供国家级检测机构出具的检测报告复印件）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13.</w:t>
            </w:r>
            <w:r>
              <w:rPr>
                <w:rFonts w:ascii="宋体" w:eastAsia="宋体" w:hAnsi="宋体" w:cs="宋体" w:hint="eastAsia"/>
                <w:sz w:val="21"/>
                <w:szCs w:val="21"/>
              </w:rPr>
              <w:t>提供</w:t>
            </w:r>
            <w:r>
              <w:rPr>
                <w:rFonts w:ascii="宋体" w:eastAsia="宋体" w:hAnsi="宋体" w:cs="宋体" w:hint="eastAsia"/>
                <w:sz w:val="21"/>
                <w:szCs w:val="21"/>
              </w:rPr>
              <w:t>12V DC</w:t>
            </w:r>
            <w:r>
              <w:rPr>
                <w:rFonts w:ascii="宋体" w:eastAsia="宋体" w:hAnsi="宋体" w:cs="宋体" w:hint="eastAsia"/>
                <w:sz w:val="21"/>
                <w:szCs w:val="21"/>
              </w:rPr>
              <w:t>电源输入口，支持</w:t>
            </w:r>
            <w:r>
              <w:rPr>
                <w:rFonts w:ascii="宋体" w:eastAsia="宋体" w:hAnsi="宋体" w:cs="宋体" w:hint="eastAsia"/>
                <w:sz w:val="21"/>
                <w:szCs w:val="21"/>
              </w:rPr>
              <w:t>POE</w:t>
            </w:r>
            <w:r>
              <w:rPr>
                <w:rFonts w:ascii="宋体" w:eastAsia="宋体" w:hAnsi="宋体" w:cs="宋体" w:hint="eastAsia"/>
                <w:sz w:val="21"/>
                <w:szCs w:val="21"/>
              </w:rPr>
              <w:t>供电</w:t>
            </w:r>
            <w:r>
              <w:rPr>
                <w:rFonts w:ascii="宋体" w:eastAsia="宋体" w:hAnsi="宋体" w:cs="宋体" w:hint="eastAsia"/>
                <w:sz w:val="21"/>
                <w:szCs w:val="21"/>
              </w:rPr>
              <w:br/>
              <w:t>14.</w:t>
            </w:r>
            <w:r>
              <w:rPr>
                <w:rFonts w:ascii="宋体" w:eastAsia="宋体" w:hAnsi="宋体" w:cs="宋体" w:hint="eastAsia"/>
                <w:sz w:val="21"/>
                <w:szCs w:val="21"/>
              </w:rPr>
              <w:t>满足长时间容忍</w:t>
            </w:r>
            <w:r>
              <w:rPr>
                <w:rFonts w:ascii="宋体" w:eastAsia="宋体" w:hAnsi="宋体" w:cs="宋体" w:hint="eastAsia"/>
                <w:sz w:val="21"/>
                <w:szCs w:val="21"/>
              </w:rPr>
              <w:t>±</w:t>
            </w:r>
            <w:r>
              <w:rPr>
                <w:rFonts w:ascii="宋体" w:eastAsia="宋体" w:hAnsi="宋体" w:cs="宋体" w:hint="eastAsia"/>
                <w:sz w:val="21"/>
                <w:szCs w:val="21"/>
              </w:rPr>
              <w:t>25</w:t>
            </w:r>
            <w:r>
              <w:rPr>
                <w:rFonts w:ascii="宋体" w:eastAsia="宋体" w:hAnsi="宋体" w:cs="宋体" w:hint="eastAsia"/>
                <w:sz w:val="21"/>
                <w:szCs w:val="21"/>
              </w:rPr>
              <w:t>％电压波动范围，（提供国家级检测机构出具的检测报告复印件）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15.</w:t>
            </w:r>
            <w:r>
              <w:rPr>
                <w:rFonts w:ascii="宋体" w:eastAsia="宋体" w:hAnsi="宋体" w:cs="宋体" w:hint="eastAsia"/>
                <w:sz w:val="21"/>
                <w:szCs w:val="21"/>
              </w:rPr>
              <w:t>★设备与</w:t>
            </w:r>
            <w:r>
              <w:rPr>
                <w:rFonts w:ascii="宋体" w:eastAsia="宋体" w:hAnsi="宋体" w:cs="宋体" w:hint="eastAsia"/>
                <w:sz w:val="21"/>
                <w:szCs w:val="21"/>
              </w:rPr>
              <w:t>PC</w:t>
            </w:r>
            <w:r>
              <w:rPr>
                <w:rFonts w:ascii="宋体" w:eastAsia="宋体" w:hAnsi="宋体" w:cs="宋体" w:hint="eastAsia"/>
                <w:sz w:val="21"/>
                <w:szCs w:val="21"/>
              </w:rPr>
              <w:t>之间用</w:t>
            </w:r>
            <w:r>
              <w:rPr>
                <w:rFonts w:ascii="宋体" w:eastAsia="宋体" w:hAnsi="宋体" w:cs="宋体" w:hint="eastAsia"/>
                <w:sz w:val="21"/>
                <w:szCs w:val="21"/>
              </w:rPr>
              <w:t>300m</w:t>
            </w:r>
            <w:r>
              <w:rPr>
                <w:rFonts w:ascii="宋体" w:eastAsia="宋体" w:hAnsi="宋体" w:cs="宋体" w:hint="eastAsia"/>
                <w:sz w:val="21"/>
                <w:szCs w:val="21"/>
              </w:rPr>
              <w:t>五类非屏蔽网线直连，</w:t>
            </w:r>
            <w:r>
              <w:rPr>
                <w:rFonts w:ascii="宋体" w:eastAsia="宋体" w:hAnsi="宋体" w:cs="宋体" w:hint="eastAsia"/>
                <w:sz w:val="21"/>
                <w:szCs w:val="21"/>
              </w:rPr>
              <w:t>PC</w:t>
            </w:r>
            <w:r>
              <w:rPr>
                <w:rFonts w:ascii="宋体" w:eastAsia="宋体" w:hAnsi="宋体" w:cs="宋体" w:hint="eastAsia"/>
                <w:sz w:val="21"/>
                <w:szCs w:val="21"/>
              </w:rPr>
              <w:t>端通过命令程序连续发送</w:t>
            </w:r>
            <w:r>
              <w:rPr>
                <w:rFonts w:ascii="宋体" w:eastAsia="宋体" w:hAnsi="宋体" w:cs="宋体" w:hint="eastAsia"/>
                <w:sz w:val="21"/>
                <w:szCs w:val="21"/>
              </w:rPr>
              <w:t>1000</w:t>
            </w:r>
            <w:r>
              <w:rPr>
                <w:rFonts w:ascii="宋体" w:eastAsia="宋体" w:hAnsi="宋体" w:cs="宋体" w:hint="eastAsia"/>
                <w:sz w:val="21"/>
                <w:szCs w:val="21"/>
              </w:rPr>
              <w:t>个</w:t>
            </w:r>
            <w:r>
              <w:rPr>
                <w:rFonts w:ascii="宋体" w:eastAsia="宋体" w:hAnsi="宋体" w:cs="宋体" w:hint="eastAsia"/>
                <w:sz w:val="21"/>
                <w:szCs w:val="21"/>
              </w:rPr>
              <w:t>Ping</w:t>
            </w:r>
            <w:r>
              <w:rPr>
                <w:rFonts w:ascii="宋体" w:eastAsia="宋体" w:hAnsi="宋体" w:cs="宋体" w:hint="eastAsia"/>
                <w:sz w:val="21"/>
                <w:szCs w:val="21"/>
              </w:rPr>
              <w:t>包（</w:t>
            </w:r>
            <w:r>
              <w:rPr>
                <w:rFonts w:ascii="宋体" w:eastAsia="宋体" w:hAnsi="宋体" w:cs="宋体" w:hint="eastAsia"/>
                <w:sz w:val="21"/>
                <w:szCs w:val="21"/>
              </w:rPr>
              <w:t>ICMP</w:t>
            </w:r>
            <w:r>
              <w:rPr>
                <w:rFonts w:ascii="宋体" w:eastAsia="宋体" w:hAnsi="宋体" w:cs="宋体" w:hint="eastAsia"/>
                <w:sz w:val="21"/>
                <w:szCs w:val="21"/>
              </w:rPr>
              <w:t>协议，</w:t>
            </w:r>
            <w:r>
              <w:rPr>
                <w:rFonts w:ascii="宋体" w:eastAsia="宋体" w:hAnsi="宋体" w:cs="宋体" w:hint="eastAsia"/>
                <w:sz w:val="21"/>
                <w:szCs w:val="21"/>
              </w:rPr>
              <w:t>32bytes</w:t>
            </w:r>
            <w:r>
              <w:rPr>
                <w:rFonts w:ascii="宋体" w:eastAsia="宋体" w:hAnsi="宋体" w:cs="宋体" w:hint="eastAsia"/>
                <w:sz w:val="21"/>
                <w:szCs w:val="21"/>
              </w:rPr>
              <w:t>），重复测试</w:t>
            </w:r>
            <w:r>
              <w:rPr>
                <w:rFonts w:ascii="宋体" w:eastAsia="宋体" w:hAnsi="宋体" w:cs="宋体" w:hint="eastAsia"/>
                <w:sz w:val="21"/>
                <w:szCs w:val="21"/>
              </w:rPr>
              <w:t>3</w:t>
            </w:r>
            <w:r>
              <w:rPr>
                <w:rFonts w:ascii="宋体" w:eastAsia="宋体" w:hAnsi="宋体" w:cs="宋体" w:hint="eastAsia"/>
                <w:sz w:val="21"/>
                <w:szCs w:val="21"/>
              </w:rPr>
              <w:t>次，每次丢包数应小于</w:t>
            </w:r>
            <w:r>
              <w:rPr>
                <w:rFonts w:ascii="宋体" w:eastAsia="宋体" w:hAnsi="宋体" w:cs="宋体" w:hint="eastAsia"/>
                <w:sz w:val="21"/>
                <w:szCs w:val="21"/>
              </w:rPr>
              <w:t>3</w:t>
            </w:r>
            <w:r>
              <w:rPr>
                <w:rFonts w:ascii="宋体" w:eastAsia="宋体" w:hAnsi="宋体" w:cs="宋体" w:hint="eastAsia"/>
                <w:sz w:val="21"/>
                <w:szCs w:val="21"/>
              </w:rPr>
              <w:t>个（提供国家级检测机构出具的检测报告复印件）</w:t>
            </w:r>
            <w:r>
              <w:rPr>
                <w:rFonts w:ascii="宋体" w:eastAsia="宋体" w:hAnsi="宋体" w:cs="宋体" w:hint="eastAsia"/>
                <w:sz w:val="21"/>
                <w:szCs w:val="21"/>
              </w:rPr>
              <w:br/>
              <w:t>16.</w:t>
            </w:r>
            <w:r>
              <w:rPr>
                <w:rFonts w:ascii="宋体" w:eastAsia="宋体" w:hAnsi="宋体" w:cs="宋体" w:hint="eastAsia"/>
                <w:sz w:val="21"/>
                <w:szCs w:val="21"/>
              </w:rPr>
              <w:t>网线传输距离检验：设备与客户端之间用≥</w:t>
            </w:r>
            <w:r>
              <w:rPr>
                <w:rFonts w:ascii="宋体" w:eastAsia="宋体" w:hAnsi="宋体" w:cs="宋体" w:hint="eastAsia"/>
                <w:sz w:val="21"/>
                <w:szCs w:val="21"/>
              </w:rPr>
              <w:t>300</w:t>
            </w:r>
            <w:r>
              <w:rPr>
                <w:rFonts w:ascii="宋体" w:eastAsia="宋体" w:hAnsi="宋体" w:cs="宋体" w:hint="eastAsia"/>
                <w:sz w:val="21"/>
                <w:szCs w:val="21"/>
              </w:rPr>
              <w:t>米超五类线非屏蔽网线，可正常显示监视画面</w:t>
            </w:r>
            <w:r>
              <w:rPr>
                <w:rFonts w:ascii="宋体" w:eastAsia="宋体" w:hAnsi="宋体" w:cs="宋体" w:hint="eastAsia"/>
                <w:sz w:val="21"/>
                <w:szCs w:val="21"/>
              </w:rPr>
              <w:t xml:space="preserve"> </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17.</w:t>
            </w:r>
            <w:r>
              <w:rPr>
                <w:rFonts w:ascii="宋体" w:eastAsia="宋体" w:hAnsi="宋体" w:cs="宋体" w:hint="eastAsia"/>
                <w:sz w:val="21"/>
                <w:szCs w:val="21"/>
              </w:rPr>
              <w:t>提供运动检测等告警，支持按报警源、按周、按节假日配置布防计划</w:t>
            </w:r>
            <w:r>
              <w:rPr>
                <w:rFonts w:ascii="宋体" w:eastAsia="宋体" w:hAnsi="宋体" w:cs="宋体" w:hint="eastAsia"/>
                <w:sz w:val="21"/>
                <w:szCs w:val="21"/>
              </w:rPr>
              <w:t xml:space="preserve"> </w:t>
            </w:r>
            <w:r>
              <w:rPr>
                <w:rFonts w:ascii="宋体" w:eastAsia="宋体" w:hAnsi="宋体" w:cs="宋体" w:hint="eastAsia"/>
                <w:sz w:val="21"/>
                <w:szCs w:val="21"/>
              </w:rPr>
              <w:br/>
              <w:t>18.</w:t>
            </w:r>
            <w:r>
              <w:rPr>
                <w:rFonts w:ascii="宋体" w:eastAsia="宋体" w:hAnsi="宋体" w:cs="宋体" w:hint="eastAsia"/>
                <w:sz w:val="21"/>
                <w:szCs w:val="21"/>
              </w:rPr>
              <w:t>支持视频图像局部遮盖</w:t>
            </w:r>
            <w:r>
              <w:rPr>
                <w:rFonts w:ascii="宋体" w:eastAsia="宋体" w:hAnsi="宋体" w:cs="宋体" w:hint="eastAsia"/>
                <w:sz w:val="21"/>
                <w:szCs w:val="21"/>
              </w:rPr>
              <w:t>，实现对敏感或隐私区域的保护，遮盖区域不低于</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 xml:space="preserve"> </w:t>
            </w:r>
            <w:r>
              <w:rPr>
                <w:rFonts w:ascii="宋体" w:eastAsia="宋体" w:hAnsi="宋体" w:cs="宋体" w:hint="eastAsia"/>
                <w:sz w:val="21"/>
                <w:szCs w:val="21"/>
              </w:rPr>
              <w:br/>
              <w:t>19.</w:t>
            </w:r>
            <w:r>
              <w:rPr>
                <w:rFonts w:ascii="宋体" w:eastAsia="宋体" w:hAnsi="宋体" w:cs="宋体" w:hint="eastAsia"/>
                <w:sz w:val="21"/>
                <w:szCs w:val="21"/>
              </w:rPr>
              <w:t>具备区域入侵、越界入侵、人脸抓拍、客流统计等智能功能，（提供国家级检测机构出具的检测报告复印件）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20.</w:t>
            </w:r>
            <w:r>
              <w:rPr>
                <w:rFonts w:ascii="宋体" w:eastAsia="宋体" w:hAnsi="宋体" w:cs="宋体" w:hint="eastAsia"/>
                <w:sz w:val="21"/>
                <w:szCs w:val="21"/>
              </w:rPr>
              <w:t>设备可通过</w:t>
            </w:r>
            <w:r>
              <w:rPr>
                <w:rFonts w:ascii="宋体" w:eastAsia="宋体" w:hAnsi="宋体" w:cs="宋体" w:hint="eastAsia"/>
                <w:sz w:val="21"/>
                <w:szCs w:val="21"/>
              </w:rPr>
              <w:t>IE</w:t>
            </w:r>
            <w:r>
              <w:rPr>
                <w:rFonts w:ascii="宋体" w:eastAsia="宋体" w:hAnsi="宋体" w:cs="宋体" w:hint="eastAsia"/>
                <w:sz w:val="21"/>
                <w:szCs w:val="21"/>
              </w:rPr>
              <w:t>浏览器添加网关的</w:t>
            </w:r>
            <w:r>
              <w:rPr>
                <w:rFonts w:ascii="宋体" w:eastAsia="宋体" w:hAnsi="宋体" w:cs="宋体" w:hint="eastAsia"/>
                <w:sz w:val="21"/>
                <w:szCs w:val="21"/>
              </w:rPr>
              <w:t>MAC</w:t>
            </w:r>
            <w:r>
              <w:rPr>
                <w:rFonts w:ascii="宋体" w:eastAsia="宋体" w:hAnsi="宋体" w:cs="宋体" w:hint="eastAsia"/>
                <w:sz w:val="21"/>
                <w:szCs w:val="21"/>
              </w:rPr>
              <w:t>地址，在使用正确网关</w:t>
            </w:r>
            <w:r>
              <w:rPr>
                <w:rFonts w:ascii="宋体" w:eastAsia="宋体" w:hAnsi="宋体" w:cs="宋体" w:hint="eastAsia"/>
                <w:sz w:val="21"/>
                <w:szCs w:val="21"/>
              </w:rPr>
              <w:t>MAC</w:t>
            </w:r>
            <w:r>
              <w:rPr>
                <w:rFonts w:ascii="宋体" w:eastAsia="宋体" w:hAnsi="宋体" w:cs="宋体" w:hint="eastAsia"/>
                <w:sz w:val="21"/>
                <w:szCs w:val="21"/>
              </w:rPr>
              <w:t>地址时，可被其他网段的客户端访问，当使用错误网关的</w:t>
            </w:r>
            <w:r>
              <w:rPr>
                <w:rFonts w:ascii="宋体" w:eastAsia="宋体" w:hAnsi="宋体" w:cs="宋体" w:hint="eastAsia"/>
                <w:sz w:val="21"/>
                <w:szCs w:val="21"/>
              </w:rPr>
              <w:t>MAC</w:t>
            </w:r>
            <w:r>
              <w:rPr>
                <w:rFonts w:ascii="宋体" w:eastAsia="宋体" w:hAnsi="宋体" w:cs="宋体" w:hint="eastAsia"/>
                <w:sz w:val="21"/>
                <w:szCs w:val="21"/>
              </w:rPr>
              <w:t>地址时，智能被同网段的客户端访问，（提供国家级检测机构出具的检测报告复印件）</w:t>
            </w:r>
            <w:r>
              <w:rPr>
                <w:rFonts w:ascii="宋体" w:eastAsia="宋体" w:hAnsi="宋体" w:cs="宋体" w:hint="eastAsia"/>
                <w:sz w:val="21"/>
                <w:szCs w:val="21"/>
              </w:rPr>
              <w:br/>
              <w:t>21.</w:t>
            </w:r>
            <w:r>
              <w:rPr>
                <w:rFonts w:ascii="宋体" w:eastAsia="宋体" w:hAnsi="宋体" w:cs="宋体" w:hint="eastAsia"/>
                <w:sz w:val="21"/>
                <w:szCs w:val="21"/>
              </w:rPr>
              <w:t>支持设置用户访问密码时可自动提示密码复杂度为弱、中、强，（提供国家级检测机构出具的检测报告复印件）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359</w:t>
            </w:r>
            <w:r>
              <w:rPr>
                <w:rFonts w:ascii="宋体" w:eastAsia="宋体" w:hAnsi="宋体" w:cs="宋体" w:hint="eastAsia"/>
                <w:sz w:val="21"/>
                <w:szCs w:val="21"/>
              </w:rPr>
              <w:t>台</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高清红外半球</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万像素高清定焦红外半球摄像机</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1100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H.265.H.264 HP</w:t>
            </w:r>
            <w:r>
              <w:rPr>
                <w:rFonts w:ascii="宋体" w:eastAsia="宋体" w:hAnsi="宋体" w:cs="宋体" w:hint="eastAsia"/>
                <w:sz w:val="21"/>
                <w:szCs w:val="21"/>
              </w:rPr>
              <w:t>编解码标准</w:t>
            </w:r>
            <w:r>
              <w:rPr>
                <w:rFonts w:ascii="宋体" w:eastAsia="宋体" w:hAnsi="宋体" w:cs="宋体" w:hint="eastAsia"/>
                <w:sz w:val="21"/>
                <w:szCs w:val="21"/>
              </w:rPr>
              <w:br/>
              <w:t>5.</w:t>
            </w:r>
            <w:r>
              <w:rPr>
                <w:rFonts w:ascii="宋体" w:eastAsia="宋体" w:hAnsi="宋体" w:cs="宋体" w:hint="eastAsia"/>
                <w:sz w:val="21"/>
                <w:szCs w:val="21"/>
              </w:rPr>
              <w:t>支持智能红外功能，摄像机可视距离≥</w:t>
            </w:r>
            <w:r>
              <w:rPr>
                <w:rFonts w:ascii="宋体" w:eastAsia="宋体" w:hAnsi="宋体" w:cs="宋体" w:hint="eastAsia"/>
                <w:sz w:val="21"/>
                <w:szCs w:val="21"/>
              </w:rPr>
              <w:t>100</w:t>
            </w:r>
            <w:r>
              <w:rPr>
                <w:rFonts w:ascii="宋体" w:eastAsia="宋体" w:hAnsi="宋体" w:cs="宋体" w:hint="eastAsia"/>
                <w:sz w:val="21"/>
                <w:szCs w:val="21"/>
              </w:rPr>
              <w:t>米（提供国家级检测机构出具的检测报告复印件）</w:t>
            </w:r>
            <w:r>
              <w:rPr>
                <w:rFonts w:ascii="宋体" w:eastAsia="宋体" w:hAnsi="宋体" w:cs="宋体" w:hint="eastAsia"/>
                <w:sz w:val="21"/>
                <w:szCs w:val="21"/>
              </w:rPr>
              <w:br/>
              <w:t>6.</w:t>
            </w:r>
            <w:r>
              <w:rPr>
                <w:rFonts w:ascii="宋体" w:eastAsia="宋体" w:hAnsi="宋体" w:cs="宋体" w:hint="eastAsia"/>
                <w:sz w:val="21"/>
                <w:szCs w:val="21"/>
              </w:rPr>
              <w:t>支持宽动态≥</w:t>
            </w:r>
            <w:r>
              <w:rPr>
                <w:rFonts w:ascii="宋体" w:eastAsia="宋体" w:hAnsi="宋体" w:cs="宋体" w:hint="eastAsia"/>
                <w:sz w:val="21"/>
                <w:szCs w:val="21"/>
              </w:rPr>
              <w:t>100dB</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7.</w:t>
            </w:r>
            <w:r>
              <w:rPr>
                <w:rFonts w:ascii="宋体" w:eastAsia="宋体" w:hAnsi="宋体" w:cs="宋体" w:hint="eastAsia"/>
                <w:sz w:val="21"/>
                <w:szCs w:val="21"/>
              </w:rPr>
              <w:t>镜头焦距</w:t>
            </w:r>
            <w:r>
              <w:rPr>
                <w:rFonts w:ascii="宋体" w:eastAsia="宋体" w:hAnsi="宋体" w:cs="宋体" w:hint="eastAsia"/>
                <w:sz w:val="21"/>
                <w:szCs w:val="21"/>
              </w:rPr>
              <w:t>2.8</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6mm</w:t>
            </w:r>
            <w:r>
              <w:rPr>
                <w:rFonts w:ascii="宋体" w:eastAsia="宋体" w:hAnsi="宋体" w:cs="宋体" w:hint="eastAsia"/>
                <w:sz w:val="21"/>
                <w:szCs w:val="21"/>
              </w:rPr>
              <w:t>可选</w:t>
            </w:r>
            <w:r>
              <w:rPr>
                <w:rFonts w:ascii="宋体" w:eastAsia="宋体" w:hAnsi="宋体" w:cs="宋体" w:hint="eastAsia"/>
                <w:sz w:val="21"/>
                <w:szCs w:val="21"/>
              </w:rPr>
              <w:br/>
              <w:t>8.</w:t>
            </w:r>
            <w:r>
              <w:rPr>
                <w:rFonts w:ascii="宋体" w:eastAsia="宋体" w:hAnsi="宋体" w:cs="宋体" w:hint="eastAsia"/>
                <w:sz w:val="21"/>
                <w:szCs w:val="21"/>
              </w:rPr>
              <w:t>具备不少于</w:t>
            </w:r>
            <w:r>
              <w:rPr>
                <w:rFonts w:ascii="宋体" w:eastAsia="宋体" w:hAnsi="宋体" w:cs="宋体" w:hint="eastAsia"/>
                <w:sz w:val="21"/>
                <w:szCs w:val="21"/>
              </w:rPr>
              <w:t>1</w:t>
            </w:r>
            <w:r>
              <w:rPr>
                <w:rFonts w:ascii="宋体" w:eastAsia="宋体" w:hAnsi="宋体" w:cs="宋体" w:hint="eastAsia"/>
                <w:sz w:val="21"/>
                <w:szCs w:val="21"/>
              </w:rPr>
              <w:t>路告警输入接口，</w:t>
            </w:r>
            <w:r>
              <w:rPr>
                <w:rFonts w:ascii="宋体" w:eastAsia="宋体" w:hAnsi="宋体" w:cs="宋体" w:hint="eastAsia"/>
                <w:sz w:val="21"/>
                <w:szCs w:val="21"/>
              </w:rPr>
              <w:t>1</w:t>
            </w:r>
            <w:r>
              <w:rPr>
                <w:rFonts w:ascii="宋体" w:eastAsia="宋体" w:hAnsi="宋体" w:cs="宋体" w:hint="eastAsia"/>
                <w:sz w:val="21"/>
                <w:szCs w:val="21"/>
              </w:rPr>
              <w:t>路告警输出接口、</w:t>
            </w:r>
            <w:r>
              <w:rPr>
                <w:rFonts w:ascii="宋体" w:eastAsia="宋体" w:hAnsi="宋体" w:cs="宋体" w:hint="eastAsia"/>
                <w:sz w:val="21"/>
                <w:szCs w:val="21"/>
              </w:rPr>
              <w:t>1</w:t>
            </w:r>
            <w:r>
              <w:rPr>
                <w:rFonts w:ascii="宋体" w:eastAsia="宋体" w:hAnsi="宋体" w:cs="宋体" w:hint="eastAsia"/>
                <w:sz w:val="21"/>
                <w:szCs w:val="21"/>
              </w:rPr>
              <w:t>路音频输出口接口、</w:t>
            </w:r>
            <w:r>
              <w:rPr>
                <w:rFonts w:ascii="宋体" w:eastAsia="宋体" w:hAnsi="宋体" w:cs="宋体" w:hint="eastAsia"/>
                <w:sz w:val="21"/>
                <w:szCs w:val="21"/>
              </w:rPr>
              <w:t>1</w:t>
            </w:r>
            <w:r>
              <w:rPr>
                <w:rFonts w:ascii="宋体" w:eastAsia="宋体" w:hAnsi="宋体" w:cs="宋体" w:hint="eastAsia"/>
                <w:sz w:val="21"/>
                <w:szCs w:val="21"/>
              </w:rPr>
              <w:t>路音频输入口接口和</w:t>
            </w:r>
            <w:r>
              <w:rPr>
                <w:rFonts w:ascii="宋体" w:eastAsia="宋体" w:hAnsi="宋体" w:cs="宋体" w:hint="eastAsia"/>
                <w:sz w:val="21"/>
                <w:szCs w:val="21"/>
              </w:rPr>
              <w:t>SD</w:t>
            </w:r>
            <w:r>
              <w:rPr>
                <w:rFonts w:ascii="宋体" w:eastAsia="宋体" w:hAnsi="宋体" w:cs="宋体" w:hint="eastAsia"/>
                <w:sz w:val="21"/>
                <w:szCs w:val="21"/>
              </w:rPr>
              <w:t>卡槽</w:t>
            </w:r>
            <w:r>
              <w:rPr>
                <w:rFonts w:ascii="宋体" w:eastAsia="宋体" w:hAnsi="宋体" w:cs="宋体" w:hint="eastAsia"/>
                <w:sz w:val="21"/>
                <w:szCs w:val="21"/>
              </w:rPr>
              <w:t xml:space="preserve"> </w:t>
            </w:r>
            <w:r>
              <w:rPr>
                <w:rFonts w:ascii="宋体" w:eastAsia="宋体" w:hAnsi="宋体" w:cs="宋体" w:hint="eastAsia"/>
                <w:sz w:val="21"/>
                <w:szCs w:val="21"/>
              </w:rPr>
              <w:br/>
              <w:t>9.</w:t>
            </w:r>
            <w:r>
              <w:rPr>
                <w:rFonts w:ascii="宋体" w:eastAsia="宋体" w:hAnsi="宋体" w:cs="宋体" w:hint="eastAsia"/>
                <w:sz w:val="21"/>
                <w:szCs w:val="21"/>
              </w:rPr>
              <w:t>彩色最低照</w:t>
            </w:r>
            <w:r>
              <w:rPr>
                <w:rFonts w:ascii="宋体" w:eastAsia="宋体" w:hAnsi="宋体" w:cs="宋体" w:hint="eastAsia"/>
                <w:sz w:val="21"/>
                <w:szCs w:val="21"/>
              </w:rPr>
              <w:t>度：≤</w:t>
            </w:r>
            <w:r>
              <w:rPr>
                <w:rFonts w:ascii="宋体" w:eastAsia="宋体" w:hAnsi="宋体" w:cs="宋体" w:hint="eastAsia"/>
                <w:sz w:val="21"/>
                <w:szCs w:val="21"/>
              </w:rPr>
              <w:t>0.001lx</w:t>
            </w:r>
            <w:r>
              <w:rPr>
                <w:rFonts w:ascii="宋体" w:eastAsia="宋体" w:hAnsi="宋体" w:cs="宋体" w:hint="eastAsia"/>
                <w:sz w:val="21"/>
                <w:szCs w:val="21"/>
              </w:rPr>
              <w:t>，黑白最低照度：≤</w:t>
            </w:r>
            <w:r>
              <w:rPr>
                <w:rFonts w:ascii="宋体" w:eastAsia="宋体" w:hAnsi="宋体" w:cs="宋体" w:hint="eastAsia"/>
                <w:sz w:val="21"/>
                <w:szCs w:val="21"/>
              </w:rPr>
              <w:t>0.0001lx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支持在</w:t>
            </w:r>
            <w:r>
              <w:rPr>
                <w:rFonts w:ascii="宋体" w:eastAsia="宋体" w:hAnsi="宋体" w:cs="宋体" w:hint="eastAsia"/>
                <w:sz w:val="21"/>
                <w:szCs w:val="21"/>
              </w:rPr>
              <w:t>IE</w:t>
            </w:r>
            <w:r>
              <w:rPr>
                <w:rFonts w:ascii="宋体" w:eastAsia="宋体" w:hAnsi="宋体" w:cs="宋体" w:hint="eastAsia"/>
                <w:sz w:val="21"/>
                <w:szCs w:val="21"/>
              </w:rPr>
              <w:t>浏览器下，具有镜像功能、透雾设置、数字降噪设置、强光抑制设置、录像计划设置、抓拍图片设置、感兴趣区域（</w:t>
            </w:r>
            <w:r>
              <w:rPr>
                <w:rFonts w:ascii="宋体" w:eastAsia="宋体" w:hAnsi="宋体" w:cs="宋体" w:hint="eastAsia"/>
                <w:sz w:val="21"/>
                <w:szCs w:val="21"/>
              </w:rPr>
              <w:t>RIO</w:t>
            </w:r>
            <w:r>
              <w:rPr>
                <w:rFonts w:ascii="宋体" w:eastAsia="宋体" w:hAnsi="宋体" w:cs="宋体" w:hint="eastAsia"/>
                <w:sz w:val="21"/>
                <w:szCs w:val="21"/>
              </w:rPr>
              <w:t>）设置（提供国家级</w:t>
            </w:r>
            <w:bookmarkStart w:id="0" w:name="_GoBack"/>
            <w:bookmarkEnd w:id="0"/>
            <w:r>
              <w:rPr>
                <w:rFonts w:ascii="宋体" w:eastAsia="宋体" w:hAnsi="宋体" w:cs="宋体" w:hint="eastAsia"/>
                <w:sz w:val="21"/>
                <w:szCs w:val="21"/>
              </w:rPr>
              <w:t>检测机构出具的检测报告复印件）</w:t>
            </w:r>
            <w:r>
              <w:rPr>
                <w:rFonts w:ascii="宋体" w:eastAsia="宋体" w:hAnsi="宋体" w:cs="宋体" w:hint="eastAsia"/>
                <w:sz w:val="21"/>
                <w:szCs w:val="21"/>
              </w:rPr>
              <w:br/>
              <w:t>11.</w:t>
            </w:r>
            <w:r>
              <w:rPr>
                <w:rFonts w:ascii="宋体" w:eastAsia="宋体" w:hAnsi="宋体" w:cs="宋体" w:hint="eastAsia"/>
                <w:sz w:val="21"/>
                <w:szCs w:val="21"/>
              </w:rPr>
              <w:t>适用</w:t>
            </w:r>
            <w:r>
              <w:rPr>
                <w:rFonts w:ascii="宋体" w:eastAsia="宋体" w:hAnsi="宋体" w:cs="宋体" w:hint="eastAsia"/>
                <w:sz w:val="21"/>
                <w:szCs w:val="21"/>
              </w:rPr>
              <w:t>-30</w:t>
            </w:r>
            <w:r>
              <w:rPr>
                <w:rFonts w:ascii="宋体" w:eastAsia="宋体" w:hAnsi="宋体" w:cs="宋体" w:hint="eastAsia"/>
                <w:sz w:val="21"/>
                <w:szCs w:val="21"/>
              </w:rPr>
              <w:t>～</w:t>
            </w:r>
            <w:r>
              <w:rPr>
                <w:rFonts w:ascii="宋体" w:eastAsia="宋体" w:hAnsi="宋体" w:cs="宋体" w:hint="eastAsia"/>
                <w:sz w:val="21"/>
                <w:szCs w:val="21"/>
              </w:rPr>
              <w:t>60</w:t>
            </w:r>
            <w:r>
              <w:rPr>
                <w:rFonts w:ascii="宋体" w:eastAsia="宋体" w:hAnsi="宋体" w:cs="宋体" w:hint="eastAsia"/>
                <w:sz w:val="21"/>
                <w:szCs w:val="21"/>
              </w:rPr>
              <w:t>℃温度环境气候工作</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IP67</w:t>
            </w:r>
            <w:r>
              <w:rPr>
                <w:rFonts w:ascii="宋体" w:eastAsia="宋体" w:hAnsi="宋体" w:cs="宋体" w:hint="eastAsia"/>
                <w:sz w:val="21"/>
                <w:szCs w:val="21"/>
              </w:rPr>
              <w:t>防护等级，（提供国家级检测机构出具的检测报告复印件）</w:t>
            </w:r>
            <w:r>
              <w:rPr>
                <w:rFonts w:ascii="宋体" w:eastAsia="宋体" w:hAnsi="宋体" w:cs="宋体" w:hint="eastAsia"/>
                <w:sz w:val="21"/>
                <w:szCs w:val="21"/>
              </w:rPr>
              <w:br/>
              <w:t>13.</w:t>
            </w:r>
            <w:r>
              <w:rPr>
                <w:rFonts w:ascii="宋体" w:eastAsia="宋体" w:hAnsi="宋体" w:cs="宋体" w:hint="eastAsia"/>
                <w:sz w:val="21"/>
                <w:szCs w:val="21"/>
              </w:rPr>
              <w:t>支持网络自适应，在丢包率为</w:t>
            </w:r>
            <w:r>
              <w:rPr>
                <w:rFonts w:ascii="宋体" w:eastAsia="宋体" w:hAnsi="宋体" w:cs="宋体" w:hint="eastAsia"/>
                <w:sz w:val="21"/>
                <w:szCs w:val="21"/>
              </w:rPr>
              <w:t>20%</w:t>
            </w:r>
            <w:r>
              <w:rPr>
                <w:rFonts w:ascii="宋体" w:eastAsia="宋体" w:hAnsi="宋体" w:cs="宋体" w:hint="eastAsia"/>
                <w:sz w:val="21"/>
                <w:szCs w:val="21"/>
              </w:rPr>
              <w:t>的网络环境下可正常显示监控画面（提供国家级检测机构出具的检测报告复印件）</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NA</w:t>
            </w:r>
            <w:r>
              <w:rPr>
                <w:rFonts w:ascii="宋体" w:eastAsia="宋体" w:hAnsi="宋体" w:cs="宋体" w:hint="eastAsia"/>
                <w:sz w:val="21"/>
                <w:szCs w:val="21"/>
              </w:rPr>
              <w:t>T</w:t>
            </w:r>
            <w:r>
              <w:rPr>
                <w:rFonts w:ascii="宋体" w:eastAsia="宋体" w:hAnsi="宋体" w:cs="宋体" w:hint="eastAsia"/>
                <w:sz w:val="21"/>
                <w:szCs w:val="21"/>
              </w:rPr>
              <w:t>穿越功能（提供国家级检测机构出具的检测报告复印件）</w:t>
            </w:r>
            <w:r>
              <w:rPr>
                <w:rFonts w:ascii="宋体" w:eastAsia="宋体" w:hAnsi="宋体" w:cs="宋体" w:hint="eastAsia"/>
                <w:sz w:val="21"/>
                <w:szCs w:val="21"/>
              </w:rPr>
              <w:br/>
              <w:t>15.</w:t>
            </w:r>
            <w:r>
              <w:rPr>
                <w:rFonts w:ascii="宋体" w:eastAsia="宋体" w:hAnsi="宋体" w:cs="宋体" w:hint="eastAsia"/>
                <w:sz w:val="21"/>
                <w:szCs w:val="21"/>
              </w:rPr>
              <w:t>摄像机集成</w:t>
            </w:r>
            <w:r>
              <w:rPr>
                <w:rFonts w:ascii="宋体" w:eastAsia="宋体" w:hAnsi="宋体" w:cs="宋体" w:hint="eastAsia"/>
                <w:sz w:val="21"/>
                <w:szCs w:val="21"/>
              </w:rPr>
              <w:t>100M</w:t>
            </w:r>
            <w:r>
              <w:rPr>
                <w:rFonts w:ascii="宋体" w:eastAsia="宋体" w:hAnsi="宋体" w:cs="宋体" w:hint="eastAsia"/>
                <w:sz w:val="21"/>
                <w:szCs w:val="21"/>
              </w:rPr>
              <w:t>以太网自适应电口适应各种网络环境接入，网口防浪涌冲击，浪涌抗扰度值符合</w:t>
            </w:r>
            <w:r>
              <w:rPr>
                <w:rFonts w:ascii="宋体" w:eastAsia="宋体" w:hAnsi="宋体" w:cs="宋体" w:hint="eastAsia"/>
                <w:sz w:val="21"/>
                <w:szCs w:val="21"/>
              </w:rPr>
              <w:t>GB/T17626.5-2008</w:t>
            </w:r>
            <w:r>
              <w:rPr>
                <w:rFonts w:ascii="宋体" w:eastAsia="宋体" w:hAnsi="宋体" w:cs="宋体" w:hint="eastAsia"/>
                <w:sz w:val="21"/>
                <w:szCs w:val="21"/>
              </w:rPr>
              <w:t>规定，网口：等级（</w:t>
            </w:r>
            <w:r>
              <w:rPr>
                <w:rFonts w:ascii="宋体" w:eastAsia="宋体" w:hAnsi="宋体" w:cs="宋体" w:hint="eastAsia"/>
                <w:sz w:val="21"/>
                <w:szCs w:val="21"/>
              </w:rPr>
              <w:t>6kV</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16.</w:t>
            </w:r>
            <w:r>
              <w:rPr>
                <w:rFonts w:ascii="宋体" w:eastAsia="宋体" w:hAnsi="宋体" w:cs="宋体" w:hint="eastAsia"/>
                <w:sz w:val="21"/>
                <w:szCs w:val="21"/>
              </w:rPr>
              <w:t>提供</w:t>
            </w:r>
            <w:r>
              <w:rPr>
                <w:rFonts w:ascii="宋体" w:eastAsia="宋体" w:hAnsi="宋体" w:cs="宋体" w:hint="eastAsia"/>
                <w:sz w:val="21"/>
                <w:szCs w:val="21"/>
              </w:rPr>
              <w:t>12V DC</w:t>
            </w:r>
            <w:r>
              <w:rPr>
                <w:rFonts w:ascii="宋体" w:eastAsia="宋体" w:hAnsi="宋体" w:cs="宋体" w:hint="eastAsia"/>
                <w:sz w:val="21"/>
                <w:szCs w:val="21"/>
              </w:rPr>
              <w:t>电源输入口，支持</w:t>
            </w:r>
            <w:r>
              <w:rPr>
                <w:rFonts w:ascii="宋体" w:eastAsia="宋体" w:hAnsi="宋体" w:cs="宋体" w:hint="eastAsia"/>
                <w:sz w:val="21"/>
                <w:szCs w:val="21"/>
              </w:rPr>
              <w:t>POE</w:t>
            </w:r>
            <w:r>
              <w:rPr>
                <w:rFonts w:ascii="宋体" w:eastAsia="宋体" w:hAnsi="宋体" w:cs="宋体" w:hint="eastAsia"/>
                <w:sz w:val="21"/>
                <w:szCs w:val="21"/>
              </w:rPr>
              <w:t>供电</w:t>
            </w:r>
            <w:r>
              <w:rPr>
                <w:rFonts w:ascii="宋体" w:eastAsia="宋体" w:hAnsi="宋体" w:cs="宋体" w:hint="eastAsia"/>
                <w:sz w:val="21"/>
                <w:szCs w:val="21"/>
              </w:rPr>
              <w:t xml:space="preserve"> </w:t>
            </w:r>
            <w:r>
              <w:rPr>
                <w:rFonts w:ascii="宋体" w:eastAsia="宋体" w:hAnsi="宋体" w:cs="宋体" w:hint="eastAsia"/>
                <w:sz w:val="21"/>
                <w:szCs w:val="21"/>
              </w:rPr>
              <w:br/>
              <w:t>17.</w:t>
            </w:r>
            <w:r>
              <w:rPr>
                <w:rFonts w:ascii="宋体" w:eastAsia="宋体" w:hAnsi="宋体" w:cs="宋体" w:hint="eastAsia"/>
                <w:sz w:val="21"/>
                <w:szCs w:val="21"/>
              </w:rPr>
              <w:t>满足长时间容忍±</w:t>
            </w:r>
            <w:r>
              <w:rPr>
                <w:rFonts w:ascii="宋体" w:eastAsia="宋体" w:hAnsi="宋体" w:cs="宋体" w:hint="eastAsia"/>
                <w:sz w:val="21"/>
                <w:szCs w:val="21"/>
              </w:rPr>
              <w:t>35</w:t>
            </w:r>
            <w:r>
              <w:rPr>
                <w:rFonts w:ascii="宋体" w:eastAsia="宋体" w:hAnsi="宋体" w:cs="宋体" w:hint="eastAsia"/>
                <w:sz w:val="21"/>
                <w:szCs w:val="21"/>
              </w:rPr>
              <w:t>％电压波动范围（提供国家级检测机构出具的检测报告复印件）</w:t>
            </w:r>
            <w:r>
              <w:rPr>
                <w:rFonts w:ascii="宋体" w:eastAsia="宋体" w:hAnsi="宋体" w:cs="宋体" w:hint="eastAsia"/>
                <w:sz w:val="21"/>
                <w:szCs w:val="21"/>
              </w:rPr>
              <w:br/>
              <w:t>18.</w:t>
            </w:r>
            <w:r>
              <w:rPr>
                <w:rFonts w:ascii="宋体" w:eastAsia="宋体" w:hAnsi="宋体" w:cs="宋体" w:hint="eastAsia"/>
                <w:sz w:val="21"/>
                <w:szCs w:val="21"/>
              </w:rPr>
              <w:t>设备与</w:t>
            </w:r>
            <w:r>
              <w:rPr>
                <w:rFonts w:ascii="宋体" w:eastAsia="宋体" w:hAnsi="宋体" w:cs="宋体" w:hint="eastAsia"/>
                <w:sz w:val="21"/>
                <w:szCs w:val="21"/>
              </w:rPr>
              <w:t>PC</w:t>
            </w:r>
            <w:r>
              <w:rPr>
                <w:rFonts w:ascii="宋体" w:eastAsia="宋体" w:hAnsi="宋体" w:cs="宋体" w:hint="eastAsia"/>
                <w:sz w:val="21"/>
                <w:szCs w:val="21"/>
              </w:rPr>
              <w:t>之间用≥</w:t>
            </w:r>
            <w:r>
              <w:rPr>
                <w:rFonts w:ascii="宋体" w:eastAsia="宋体" w:hAnsi="宋体" w:cs="宋体" w:hint="eastAsia"/>
                <w:sz w:val="21"/>
                <w:szCs w:val="21"/>
              </w:rPr>
              <w:t>300m</w:t>
            </w:r>
            <w:r>
              <w:rPr>
                <w:rFonts w:ascii="宋体" w:eastAsia="宋体" w:hAnsi="宋体" w:cs="宋体" w:hint="eastAsia"/>
                <w:sz w:val="21"/>
                <w:szCs w:val="21"/>
              </w:rPr>
              <w:t>五类非屏蔽网线直连，</w:t>
            </w:r>
            <w:r>
              <w:rPr>
                <w:rFonts w:ascii="宋体" w:eastAsia="宋体" w:hAnsi="宋体" w:cs="宋体" w:hint="eastAsia"/>
                <w:sz w:val="21"/>
                <w:szCs w:val="21"/>
              </w:rPr>
              <w:t>PC</w:t>
            </w:r>
            <w:r>
              <w:rPr>
                <w:rFonts w:ascii="宋体" w:eastAsia="宋体" w:hAnsi="宋体" w:cs="宋体" w:hint="eastAsia"/>
                <w:sz w:val="21"/>
                <w:szCs w:val="21"/>
              </w:rPr>
              <w:t>端通过命令程序连续发送</w:t>
            </w:r>
            <w:r>
              <w:rPr>
                <w:rFonts w:ascii="宋体" w:eastAsia="宋体" w:hAnsi="宋体" w:cs="宋体" w:hint="eastAsia"/>
                <w:sz w:val="21"/>
                <w:szCs w:val="21"/>
              </w:rPr>
              <w:t>1000</w:t>
            </w:r>
            <w:r>
              <w:rPr>
                <w:rFonts w:ascii="宋体" w:eastAsia="宋体" w:hAnsi="宋体" w:cs="宋体" w:hint="eastAsia"/>
                <w:sz w:val="21"/>
                <w:szCs w:val="21"/>
              </w:rPr>
              <w:t>个</w:t>
            </w:r>
            <w:r>
              <w:rPr>
                <w:rFonts w:ascii="宋体" w:eastAsia="宋体" w:hAnsi="宋体" w:cs="宋体" w:hint="eastAsia"/>
                <w:sz w:val="21"/>
                <w:szCs w:val="21"/>
              </w:rPr>
              <w:t>Ping</w:t>
            </w:r>
            <w:r>
              <w:rPr>
                <w:rFonts w:ascii="宋体" w:eastAsia="宋体" w:hAnsi="宋体" w:cs="宋体" w:hint="eastAsia"/>
                <w:sz w:val="21"/>
                <w:szCs w:val="21"/>
              </w:rPr>
              <w:t>包（</w:t>
            </w:r>
            <w:r>
              <w:rPr>
                <w:rFonts w:ascii="宋体" w:eastAsia="宋体" w:hAnsi="宋体" w:cs="宋体" w:hint="eastAsia"/>
                <w:sz w:val="21"/>
                <w:szCs w:val="21"/>
              </w:rPr>
              <w:t>ICMP</w:t>
            </w:r>
            <w:r>
              <w:rPr>
                <w:rFonts w:ascii="宋体" w:eastAsia="宋体" w:hAnsi="宋体" w:cs="宋体" w:hint="eastAsia"/>
                <w:sz w:val="21"/>
                <w:szCs w:val="21"/>
              </w:rPr>
              <w:t>协议，</w:t>
            </w:r>
            <w:r>
              <w:rPr>
                <w:rFonts w:ascii="宋体" w:eastAsia="宋体" w:hAnsi="宋体" w:cs="宋体" w:hint="eastAsia"/>
                <w:sz w:val="21"/>
                <w:szCs w:val="21"/>
              </w:rPr>
              <w:t>32byt</w:t>
            </w:r>
            <w:r>
              <w:rPr>
                <w:rFonts w:ascii="宋体" w:eastAsia="宋体" w:hAnsi="宋体" w:cs="宋体" w:hint="eastAsia"/>
                <w:sz w:val="21"/>
                <w:szCs w:val="21"/>
              </w:rPr>
              <w:t>es</w:t>
            </w:r>
            <w:r>
              <w:rPr>
                <w:rFonts w:ascii="宋体" w:eastAsia="宋体" w:hAnsi="宋体" w:cs="宋体" w:hint="eastAsia"/>
                <w:sz w:val="21"/>
                <w:szCs w:val="21"/>
              </w:rPr>
              <w:t>），重复测试</w:t>
            </w:r>
            <w:r>
              <w:rPr>
                <w:rFonts w:ascii="宋体" w:eastAsia="宋体" w:hAnsi="宋体" w:cs="宋体" w:hint="eastAsia"/>
                <w:sz w:val="21"/>
                <w:szCs w:val="21"/>
              </w:rPr>
              <w:t>3</w:t>
            </w:r>
            <w:r>
              <w:rPr>
                <w:rFonts w:ascii="宋体" w:eastAsia="宋体" w:hAnsi="宋体" w:cs="宋体" w:hint="eastAsia"/>
                <w:sz w:val="21"/>
                <w:szCs w:val="21"/>
              </w:rPr>
              <w:t>次，每次丢包数应小于</w:t>
            </w:r>
            <w:r>
              <w:rPr>
                <w:rFonts w:ascii="宋体" w:eastAsia="宋体" w:hAnsi="宋体" w:cs="宋体" w:hint="eastAsia"/>
                <w:sz w:val="21"/>
                <w:szCs w:val="21"/>
              </w:rPr>
              <w:t>3</w:t>
            </w:r>
            <w:r>
              <w:rPr>
                <w:rFonts w:ascii="宋体" w:eastAsia="宋体" w:hAnsi="宋体" w:cs="宋体" w:hint="eastAsia"/>
                <w:sz w:val="21"/>
                <w:szCs w:val="21"/>
              </w:rPr>
              <w:t>个，（提供国家级检测机构出具的检测报告复印件）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19.</w:t>
            </w:r>
            <w:r>
              <w:rPr>
                <w:rFonts w:ascii="宋体" w:eastAsia="宋体" w:hAnsi="宋体" w:cs="宋体" w:hint="eastAsia"/>
                <w:sz w:val="21"/>
                <w:szCs w:val="21"/>
              </w:rPr>
              <w:t>网线传输距离检验：设备与客户端之间用</w:t>
            </w:r>
            <w:r>
              <w:rPr>
                <w:rFonts w:ascii="宋体" w:eastAsia="宋体" w:hAnsi="宋体" w:cs="宋体" w:hint="eastAsia"/>
                <w:sz w:val="21"/>
                <w:szCs w:val="21"/>
              </w:rPr>
              <w:t>300</w:t>
            </w:r>
            <w:r>
              <w:rPr>
                <w:rFonts w:ascii="宋体" w:eastAsia="宋体" w:hAnsi="宋体" w:cs="宋体" w:hint="eastAsia"/>
                <w:sz w:val="21"/>
                <w:szCs w:val="21"/>
              </w:rPr>
              <w:t>米超五类线非屏蔽网线，可正常显示监视画面</w:t>
            </w:r>
            <w:r>
              <w:rPr>
                <w:rFonts w:ascii="宋体" w:eastAsia="宋体" w:hAnsi="宋体" w:cs="宋体" w:hint="eastAsia"/>
                <w:sz w:val="21"/>
                <w:szCs w:val="21"/>
              </w:rPr>
              <w:t xml:space="preserve"> </w:t>
            </w:r>
            <w:r>
              <w:rPr>
                <w:rFonts w:ascii="宋体" w:eastAsia="宋体" w:hAnsi="宋体" w:cs="宋体" w:hint="eastAsia"/>
                <w:sz w:val="21"/>
                <w:szCs w:val="21"/>
              </w:rPr>
              <w:t>，（提供国家级检测机构出具的检测报告复印件）</w:t>
            </w:r>
          </w:p>
          <w:p w:rsidR="006C41B6" w:rsidRDefault="000E0B5B">
            <w:pPr>
              <w:pStyle w:val="a8"/>
              <w:widowControl/>
              <w:spacing w:line="405" w:lineRule="atLeast"/>
            </w:pPr>
            <w:r>
              <w:rPr>
                <w:rFonts w:ascii="宋体" w:eastAsia="宋体" w:hAnsi="宋体" w:cs="宋体" w:hint="eastAsia"/>
                <w:sz w:val="21"/>
                <w:szCs w:val="21"/>
              </w:rPr>
              <w:t>20.</w:t>
            </w:r>
            <w:r>
              <w:rPr>
                <w:rFonts w:ascii="宋体" w:eastAsia="宋体" w:hAnsi="宋体" w:cs="宋体" w:hint="eastAsia"/>
                <w:sz w:val="21"/>
                <w:szCs w:val="21"/>
              </w:rPr>
              <w:t>具备区域入侵、越界入侵、人脸抓拍、客流统计等智能功能（提供国家级检测机构出具的检测报告复印件）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21.</w:t>
            </w:r>
            <w:r>
              <w:rPr>
                <w:rFonts w:ascii="宋体" w:eastAsia="宋体" w:hAnsi="宋体" w:cs="宋体" w:hint="eastAsia"/>
                <w:sz w:val="21"/>
                <w:szCs w:val="21"/>
              </w:rPr>
              <w:t>设备可通过</w:t>
            </w:r>
            <w:r>
              <w:rPr>
                <w:rFonts w:ascii="宋体" w:eastAsia="宋体" w:hAnsi="宋体" w:cs="宋体" w:hint="eastAsia"/>
                <w:sz w:val="21"/>
                <w:szCs w:val="21"/>
              </w:rPr>
              <w:t>IE</w:t>
            </w:r>
            <w:r>
              <w:rPr>
                <w:rFonts w:ascii="宋体" w:eastAsia="宋体" w:hAnsi="宋体" w:cs="宋体" w:hint="eastAsia"/>
                <w:sz w:val="21"/>
                <w:szCs w:val="21"/>
              </w:rPr>
              <w:t>浏览器添加网关的</w:t>
            </w:r>
            <w:r>
              <w:rPr>
                <w:rFonts w:ascii="宋体" w:eastAsia="宋体" w:hAnsi="宋体" w:cs="宋体" w:hint="eastAsia"/>
                <w:sz w:val="21"/>
                <w:szCs w:val="21"/>
              </w:rPr>
              <w:t>MAC</w:t>
            </w:r>
            <w:r>
              <w:rPr>
                <w:rFonts w:ascii="宋体" w:eastAsia="宋体" w:hAnsi="宋体" w:cs="宋体" w:hint="eastAsia"/>
                <w:sz w:val="21"/>
                <w:szCs w:val="21"/>
              </w:rPr>
              <w:t>地址，在使用正确网关</w:t>
            </w:r>
            <w:r>
              <w:rPr>
                <w:rFonts w:ascii="宋体" w:eastAsia="宋体" w:hAnsi="宋体" w:cs="宋体" w:hint="eastAsia"/>
                <w:sz w:val="21"/>
                <w:szCs w:val="21"/>
              </w:rPr>
              <w:t>MAC</w:t>
            </w:r>
            <w:r>
              <w:rPr>
                <w:rFonts w:ascii="宋体" w:eastAsia="宋体" w:hAnsi="宋体" w:cs="宋体" w:hint="eastAsia"/>
                <w:sz w:val="21"/>
                <w:szCs w:val="21"/>
              </w:rPr>
              <w:t>地址时，可被其他网段的客户端访问，当使用错误网关的</w:t>
            </w:r>
            <w:r>
              <w:rPr>
                <w:rFonts w:ascii="宋体" w:eastAsia="宋体" w:hAnsi="宋体" w:cs="宋体" w:hint="eastAsia"/>
                <w:sz w:val="21"/>
                <w:szCs w:val="21"/>
              </w:rPr>
              <w:t>MAC</w:t>
            </w:r>
            <w:r>
              <w:rPr>
                <w:rFonts w:ascii="宋体" w:eastAsia="宋体" w:hAnsi="宋体" w:cs="宋体" w:hint="eastAsia"/>
                <w:sz w:val="21"/>
                <w:szCs w:val="21"/>
              </w:rPr>
              <w:t>地址时，智能被同网段的客户端访问，（提供国家级检测机构出具</w:t>
            </w:r>
            <w:r>
              <w:rPr>
                <w:rFonts w:ascii="宋体" w:eastAsia="宋体" w:hAnsi="宋体" w:cs="宋体" w:hint="eastAsia"/>
                <w:sz w:val="21"/>
                <w:szCs w:val="21"/>
              </w:rPr>
              <w:t>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272</w:t>
            </w:r>
            <w:r>
              <w:rPr>
                <w:rFonts w:ascii="宋体" w:eastAsia="宋体" w:hAnsi="宋体" w:cs="宋体" w:hint="eastAsia"/>
                <w:sz w:val="21"/>
                <w:szCs w:val="21"/>
              </w:rPr>
              <w:t>台</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宽动态超广角红外半球</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300</w:t>
            </w:r>
            <w:r>
              <w:rPr>
                <w:rFonts w:ascii="宋体" w:eastAsia="宋体" w:hAnsi="宋体" w:cs="宋体" w:hint="eastAsia"/>
                <w:sz w:val="21"/>
                <w:szCs w:val="21"/>
              </w:rPr>
              <w:t>万像素半球型网络摄像机</w:t>
            </w:r>
            <w:r>
              <w:rPr>
                <w:rFonts w:ascii="宋体" w:eastAsia="宋体" w:hAnsi="宋体" w:cs="宋体" w:hint="eastAsia"/>
                <w:sz w:val="21"/>
                <w:szCs w:val="21"/>
              </w:rPr>
              <w:t>, 2.0mm</w:t>
            </w:r>
            <w:r>
              <w:rPr>
                <w:rFonts w:ascii="宋体" w:eastAsia="宋体" w:hAnsi="宋体" w:cs="宋体" w:hint="eastAsia"/>
                <w:sz w:val="21"/>
                <w:szCs w:val="21"/>
              </w:rPr>
              <w:t>定焦</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2048*1536</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1400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4.</w:t>
            </w:r>
            <w:r>
              <w:rPr>
                <w:rFonts w:ascii="宋体" w:eastAsia="宋体" w:hAnsi="宋体" w:cs="宋体" w:hint="eastAsia"/>
                <w:sz w:val="21"/>
                <w:szCs w:val="21"/>
              </w:rPr>
              <w:t>支持宽动态效果自动切换</w:t>
            </w:r>
            <w:r>
              <w:rPr>
                <w:rFonts w:ascii="宋体" w:eastAsia="宋体" w:hAnsi="宋体" w:cs="宋体" w:hint="eastAsia"/>
                <w:sz w:val="21"/>
                <w:szCs w:val="21"/>
              </w:rPr>
              <w:br/>
              <w:t>5.</w:t>
            </w:r>
            <w:r>
              <w:rPr>
                <w:rFonts w:ascii="宋体" w:eastAsia="宋体" w:hAnsi="宋体" w:cs="宋体" w:hint="eastAsia"/>
                <w:sz w:val="21"/>
                <w:szCs w:val="21"/>
              </w:rPr>
              <w:t>支持强光抑制、区域增强</w:t>
            </w:r>
            <w:r>
              <w:rPr>
                <w:rFonts w:ascii="宋体" w:eastAsia="宋体" w:hAnsi="宋体" w:cs="宋体" w:hint="eastAsia"/>
                <w:sz w:val="21"/>
                <w:szCs w:val="21"/>
              </w:rPr>
              <w:t>(ROI)</w:t>
            </w:r>
            <w:r>
              <w:rPr>
                <w:rFonts w:ascii="宋体" w:eastAsia="宋体" w:hAnsi="宋体" w:cs="宋体" w:hint="eastAsia"/>
                <w:sz w:val="21"/>
                <w:szCs w:val="21"/>
              </w:rPr>
              <w:t>功能，提高低带宽网络环境下重点区域图像质量，（提供国家级检测机构出具的检测报告复印件）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6.</w:t>
            </w:r>
            <w:r>
              <w:rPr>
                <w:rFonts w:ascii="宋体" w:eastAsia="宋体" w:hAnsi="宋体" w:cs="宋体" w:hint="eastAsia"/>
                <w:sz w:val="21"/>
                <w:szCs w:val="21"/>
              </w:rPr>
              <w:t>红外补光可以达到≥</w:t>
            </w:r>
            <w:r>
              <w:rPr>
                <w:rFonts w:ascii="宋体" w:eastAsia="宋体" w:hAnsi="宋体" w:cs="宋体" w:hint="eastAsia"/>
                <w:sz w:val="21"/>
                <w:szCs w:val="21"/>
              </w:rPr>
              <w:t>50</w:t>
            </w:r>
            <w:r>
              <w:rPr>
                <w:rFonts w:ascii="宋体" w:eastAsia="宋体" w:hAnsi="宋体" w:cs="宋体" w:hint="eastAsia"/>
                <w:sz w:val="21"/>
                <w:szCs w:val="21"/>
              </w:rPr>
              <w:t>米，（提供国家级检测机构出具的检测报告复印件）</w:t>
            </w:r>
            <w:r>
              <w:rPr>
                <w:rFonts w:ascii="宋体" w:eastAsia="宋体" w:hAnsi="宋体" w:cs="宋体" w:hint="eastAsia"/>
                <w:sz w:val="21"/>
                <w:szCs w:val="21"/>
              </w:rPr>
              <w:br/>
            </w:r>
            <w:r>
              <w:rPr>
                <w:rFonts w:ascii="宋体" w:eastAsia="宋体" w:hAnsi="宋体" w:cs="宋体" w:hint="eastAsia"/>
                <w:sz w:val="21"/>
                <w:szCs w:val="21"/>
              </w:rPr>
              <w:t>7.</w:t>
            </w:r>
            <w:r>
              <w:rPr>
                <w:rFonts w:ascii="宋体" w:eastAsia="宋体" w:hAnsi="宋体" w:cs="宋体" w:hint="eastAsia"/>
                <w:sz w:val="21"/>
                <w:szCs w:val="21"/>
              </w:rPr>
              <w:t>彩色最低照度：≤</w:t>
            </w:r>
            <w:r>
              <w:rPr>
                <w:rFonts w:ascii="宋体" w:eastAsia="宋体" w:hAnsi="宋体" w:cs="宋体" w:hint="eastAsia"/>
                <w:sz w:val="21"/>
                <w:szCs w:val="21"/>
              </w:rPr>
              <w:t>0.005Lux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8.</w:t>
            </w:r>
            <w:r>
              <w:rPr>
                <w:rFonts w:ascii="宋体" w:eastAsia="宋体" w:hAnsi="宋体" w:cs="宋体" w:hint="eastAsia"/>
                <w:sz w:val="21"/>
                <w:szCs w:val="21"/>
              </w:rPr>
              <w:t>支持</w:t>
            </w:r>
            <w:r>
              <w:rPr>
                <w:rFonts w:ascii="宋体" w:eastAsia="宋体" w:hAnsi="宋体" w:cs="宋体" w:hint="eastAsia"/>
                <w:sz w:val="21"/>
                <w:szCs w:val="21"/>
              </w:rPr>
              <w:t>IK10</w:t>
            </w:r>
            <w:r>
              <w:rPr>
                <w:rFonts w:ascii="宋体" w:eastAsia="宋体" w:hAnsi="宋体" w:cs="宋体" w:hint="eastAsia"/>
                <w:sz w:val="21"/>
                <w:szCs w:val="21"/>
              </w:rPr>
              <w:t>防暴等级</w:t>
            </w:r>
            <w:r>
              <w:rPr>
                <w:rFonts w:ascii="宋体" w:eastAsia="宋体" w:hAnsi="宋体" w:cs="宋体" w:hint="eastAsia"/>
                <w:sz w:val="21"/>
                <w:szCs w:val="21"/>
              </w:rPr>
              <w:br/>
              <w:t>9.</w:t>
            </w:r>
            <w:r>
              <w:rPr>
                <w:rFonts w:ascii="宋体" w:eastAsia="宋体" w:hAnsi="宋体" w:cs="宋体" w:hint="eastAsia"/>
                <w:sz w:val="21"/>
                <w:szCs w:val="21"/>
              </w:rPr>
              <w:t>支持</w:t>
            </w:r>
            <w:r>
              <w:rPr>
                <w:rFonts w:ascii="宋体" w:eastAsia="宋体" w:hAnsi="宋体" w:cs="宋体" w:hint="eastAsia"/>
                <w:sz w:val="21"/>
                <w:szCs w:val="21"/>
              </w:rPr>
              <w:t>IP66</w:t>
            </w:r>
            <w:r>
              <w:rPr>
                <w:rFonts w:ascii="宋体" w:eastAsia="宋体" w:hAnsi="宋体" w:cs="宋体" w:hint="eastAsia"/>
                <w:sz w:val="21"/>
                <w:szCs w:val="21"/>
              </w:rPr>
              <w:t>防尘防水等级，（提供国家级检测机构出具的检测报告复印件）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提供多功能斜装支架，可以配合半球实现吸顶、壁装等多种安装方式，安装角度灵活可调</w:t>
            </w:r>
            <w:r>
              <w:rPr>
                <w:rFonts w:ascii="宋体" w:eastAsia="宋体" w:hAnsi="宋体" w:cs="宋体" w:hint="eastAsia"/>
                <w:sz w:val="21"/>
                <w:szCs w:val="21"/>
              </w:rPr>
              <w:br/>
              <w:t>11.</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个报警输入</w:t>
            </w:r>
            <w:r>
              <w:rPr>
                <w:rFonts w:ascii="宋体" w:eastAsia="宋体" w:hAnsi="宋体" w:cs="宋体" w:hint="eastAsia"/>
                <w:sz w:val="21"/>
                <w:szCs w:val="21"/>
              </w:rPr>
              <w:t>/1</w:t>
            </w:r>
            <w:r>
              <w:rPr>
                <w:rFonts w:ascii="宋体" w:eastAsia="宋体" w:hAnsi="宋体" w:cs="宋体" w:hint="eastAsia"/>
                <w:sz w:val="21"/>
                <w:szCs w:val="21"/>
              </w:rPr>
              <w:t>个输出口，满足环境告警需求</w:t>
            </w:r>
            <w:r>
              <w:rPr>
                <w:rFonts w:ascii="宋体" w:eastAsia="宋体" w:hAnsi="宋体" w:cs="宋体" w:hint="eastAsia"/>
                <w:sz w:val="21"/>
                <w:szCs w:val="21"/>
              </w:rPr>
              <w:t>;</w:t>
            </w:r>
            <w:r>
              <w:rPr>
                <w:rFonts w:ascii="宋体" w:eastAsia="宋体" w:hAnsi="宋体" w:cs="宋体" w:hint="eastAsia"/>
                <w:sz w:val="21"/>
                <w:szCs w:val="21"/>
              </w:rPr>
              <w:t>本地模拟</w:t>
            </w:r>
            <w:r>
              <w:rPr>
                <w:rFonts w:ascii="宋体" w:eastAsia="宋体" w:hAnsi="宋体" w:cs="宋体" w:hint="eastAsia"/>
                <w:sz w:val="21"/>
                <w:szCs w:val="21"/>
              </w:rPr>
              <w:t>BNC</w:t>
            </w:r>
            <w:r>
              <w:rPr>
                <w:rFonts w:ascii="宋体" w:eastAsia="宋体" w:hAnsi="宋体" w:cs="宋体" w:hint="eastAsia"/>
                <w:sz w:val="21"/>
                <w:szCs w:val="21"/>
              </w:rPr>
              <w:t>信号输出口，方便安装调节</w:t>
            </w:r>
            <w:r>
              <w:rPr>
                <w:rFonts w:ascii="宋体" w:eastAsia="宋体" w:hAnsi="宋体" w:cs="宋体" w:hint="eastAsia"/>
                <w:sz w:val="21"/>
                <w:szCs w:val="21"/>
              </w:rPr>
              <w:t>;</w:t>
            </w:r>
            <w:r>
              <w:rPr>
                <w:rFonts w:ascii="宋体" w:eastAsia="宋体" w:hAnsi="宋体" w:cs="宋体" w:hint="eastAsia"/>
                <w:sz w:val="21"/>
                <w:szCs w:val="21"/>
              </w:rPr>
              <w:t>支持音频输入</w:t>
            </w:r>
            <w:r>
              <w:rPr>
                <w:rFonts w:ascii="宋体" w:eastAsia="宋体" w:hAnsi="宋体" w:cs="宋体" w:hint="eastAsia"/>
                <w:sz w:val="21"/>
                <w:szCs w:val="21"/>
              </w:rPr>
              <w:t>/</w:t>
            </w:r>
            <w:r>
              <w:rPr>
                <w:rFonts w:ascii="宋体" w:eastAsia="宋体" w:hAnsi="宋体" w:cs="宋体" w:hint="eastAsia"/>
                <w:sz w:val="21"/>
                <w:szCs w:val="21"/>
              </w:rPr>
              <w:t>输出，内置拾音器</w:t>
            </w:r>
            <w:r>
              <w:rPr>
                <w:rFonts w:ascii="宋体" w:eastAsia="宋体" w:hAnsi="宋体" w:cs="宋体" w:hint="eastAsia"/>
                <w:sz w:val="21"/>
                <w:szCs w:val="21"/>
              </w:rPr>
              <w:br/>
              <w:t>12.</w:t>
            </w:r>
            <w:r>
              <w:rPr>
                <w:rFonts w:ascii="宋体" w:eastAsia="宋体" w:hAnsi="宋体" w:cs="宋体" w:hint="eastAsia"/>
                <w:sz w:val="21"/>
                <w:szCs w:val="21"/>
              </w:rPr>
              <w:t>支持单网线条件下≥</w:t>
            </w:r>
            <w:r>
              <w:rPr>
                <w:rFonts w:ascii="宋体" w:eastAsia="宋体" w:hAnsi="宋体" w:cs="宋体" w:hint="eastAsia"/>
                <w:sz w:val="21"/>
                <w:szCs w:val="21"/>
              </w:rPr>
              <w:t>300m</w:t>
            </w:r>
            <w:r>
              <w:rPr>
                <w:rFonts w:ascii="宋体" w:eastAsia="宋体" w:hAnsi="宋体" w:cs="宋体" w:hint="eastAsia"/>
                <w:sz w:val="21"/>
                <w:szCs w:val="21"/>
              </w:rPr>
              <w:t>以上图像传输能力，（提供国家级检测机构出具的检测报告复印件）</w:t>
            </w:r>
            <w:r>
              <w:rPr>
                <w:rFonts w:ascii="宋体" w:eastAsia="宋体" w:hAnsi="宋体" w:cs="宋体" w:hint="eastAsia"/>
                <w:sz w:val="21"/>
                <w:szCs w:val="21"/>
              </w:rPr>
              <w:br/>
              <w:t>13.</w:t>
            </w:r>
            <w:r>
              <w:rPr>
                <w:rFonts w:ascii="宋体" w:eastAsia="宋体" w:hAnsi="宋体" w:cs="宋体" w:hint="eastAsia"/>
                <w:sz w:val="21"/>
                <w:szCs w:val="21"/>
              </w:rPr>
              <w:t>提供</w:t>
            </w:r>
            <w:r>
              <w:rPr>
                <w:rFonts w:ascii="宋体" w:eastAsia="宋体" w:hAnsi="宋体" w:cs="宋体" w:hint="eastAsia"/>
                <w:sz w:val="21"/>
                <w:szCs w:val="21"/>
              </w:rPr>
              <w:t>DC12V</w:t>
            </w:r>
            <w:r>
              <w:rPr>
                <w:rFonts w:ascii="宋体" w:eastAsia="宋体" w:hAnsi="宋体" w:cs="宋体" w:hint="eastAsia"/>
                <w:sz w:val="21"/>
                <w:szCs w:val="21"/>
              </w:rPr>
              <w:t>电源输</w:t>
            </w:r>
            <w:r>
              <w:rPr>
                <w:rFonts w:ascii="宋体" w:eastAsia="宋体" w:hAnsi="宋体" w:cs="宋体" w:hint="eastAsia"/>
                <w:sz w:val="21"/>
                <w:szCs w:val="21"/>
              </w:rPr>
              <w:t>入口，与</w:t>
            </w:r>
            <w:r>
              <w:rPr>
                <w:rFonts w:ascii="宋体" w:eastAsia="宋体" w:hAnsi="宋体" w:cs="宋体" w:hint="eastAsia"/>
                <w:sz w:val="21"/>
                <w:szCs w:val="21"/>
              </w:rPr>
              <w:t>PoE</w:t>
            </w:r>
            <w:r>
              <w:rPr>
                <w:rFonts w:ascii="宋体" w:eastAsia="宋体" w:hAnsi="宋体" w:cs="宋体" w:hint="eastAsia"/>
                <w:sz w:val="21"/>
                <w:szCs w:val="21"/>
              </w:rPr>
              <w:t>供电互为备份，（提供国家级检测机构出具的检测报告复印件）</w:t>
            </w:r>
            <w:r>
              <w:rPr>
                <w:rFonts w:ascii="宋体" w:eastAsia="宋体" w:hAnsi="宋体" w:cs="宋体" w:hint="eastAsia"/>
                <w:sz w:val="21"/>
                <w:szCs w:val="21"/>
              </w:rPr>
              <w:br/>
              <w:t>14.</w:t>
            </w:r>
            <w:r>
              <w:rPr>
                <w:rFonts w:ascii="宋体" w:eastAsia="宋体" w:hAnsi="宋体" w:cs="宋体" w:hint="eastAsia"/>
                <w:sz w:val="21"/>
                <w:szCs w:val="21"/>
              </w:rPr>
              <w:t>支持</w:t>
            </w:r>
            <w:r>
              <w:rPr>
                <w:rFonts w:ascii="宋体" w:eastAsia="宋体" w:hAnsi="宋体" w:cs="宋体" w:hint="eastAsia"/>
                <w:sz w:val="21"/>
                <w:szCs w:val="21"/>
              </w:rPr>
              <w:t>DC12V</w:t>
            </w:r>
            <w:r>
              <w:rPr>
                <w:rFonts w:ascii="宋体" w:eastAsia="宋体" w:hAnsi="宋体" w:cs="宋体" w:hint="eastAsia"/>
                <w:sz w:val="21"/>
                <w:szCs w:val="21"/>
              </w:rPr>
              <w:t>电源返送，便于连接拾音器或者其它外围设备供电，（提供国家级检测机构出具的检测报告复印件）</w:t>
            </w:r>
            <w:r>
              <w:rPr>
                <w:rFonts w:ascii="宋体" w:eastAsia="宋体" w:hAnsi="宋体" w:cs="宋体" w:hint="eastAsia"/>
                <w:sz w:val="21"/>
                <w:szCs w:val="21"/>
              </w:rPr>
              <w:br/>
              <w:t>15.</w:t>
            </w:r>
            <w:r>
              <w:rPr>
                <w:rFonts w:ascii="宋体" w:eastAsia="宋体" w:hAnsi="宋体" w:cs="宋体" w:hint="eastAsia"/>
                <w:sz w:val="21"/>
                <w:szCs w:val="21"/>
              </w:rPr>
              <w:t>支持网络自适应，≥</w:t>
            </w:r>
            <w:r>
              <w:rPr>
                <w:rFonts w:ascii="宋体" w:eastAsia="宋体" w:hAnsi="宋体" w:cs="宋体" w:hint="eastAsia"/>
                <w:sz w:val="21"/>
                <w:szCs w:val="21"/>
              </w:rPr>
              <w:t>21%</w:t>
            </w:r>
            <w:r>
              <w:rPr>
                <w:rFonts w:ascii="宋体" w:eastAsia="宋体" w:hAnsi="宋体" w:cs="宋体" w:hint="eastAsia"/>
                <w:sz w:val="21"/>
                <w:szCs w:val="21"/>
              </w:rPr>
              <w:t>丢包网络环境下图像效果良好，（提供国家级检测机构出具的检测报告复印件）</w:t>
            </w:r>
            <w:r>
              <w:rPr>
                <w:rFonts w:ascii="宋体" w:eastAsia="宋体" w:hAnsi="宋体" w:cs="宋体" w:hint="eastAsia"/>
                <w:sz w:val="21"/>
                <w:szCs w:val="21"/>
              </w:rPr>
              <w:br/>
              <w:t>16.</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w:t>
            </w:r>
            <w:r>
              <w:rPr>
                <w:rFonts w:ascii="宋体" w:eastAsia="宋体" w:hAnsi="宋体" w:cs="宋体" w:hint="eastAsia"/>
                <w:sz w:val="21"/>
                <w:szCs w:val="21"/>
              </w:rPr>
              <w:t>H.264</w:t>
            </w:r>
            <w:r>
              <w:rPr>
                <w:rFonts w:ascii="宋体" w:eastAsia="宋体" w:hAnsi="宋体" w:cs="宋体" w:hint="eastAsia"/>
                <w:sz w:val="21"/>
                <w:szCs w:val="21"/>
              </w:rPr>
              <w:br/>
              <w:t>17.AAC</w:t>
            </w:r>
            <w:r>
              <w:rPr>
                <w:rFonts w:ascii="宋体" w:eastAsia="宋体" w:hAnsi="宋体" w:cs="宋体" w:hint="eastAsia"/>
                <w:sz w:val="21"/>
                <w:szCs w:val="21"/>
              </w:rPr>
              <w:t>宽频语音</w:t>
            </w:r>
            <w:r>
              <w:rPr>
                <w:rFonts w:ascii="宋体" w:eastAsia="宋体" w:hAnsi="宋体" w:cs="宋体" w:hint="eastAsia"/>
                <w:sz w:val="21"/>
                <w:szCs w:val="21"/>
              </w:rPr>
              <w:br/>
              <w:t>18.</w:t>
            </w:r>
            <w:r>
              <w:rPr>
                <w:rFonts w:ascii="宋体" w:eastAsia="宋体" w:hAnsi="宋体" w:cs="宋体" w:hint="eastAsia"/>
                <w:sz w:val="21"/>
                <w:szCs w:val="21"/>
              </w:rPr>
              <w:t>支持智能行为分析功能，（提供国家级检测机构出具的检测报告复印件）</w:t>
            </w:r>
            <w:r>
              <w:rPr>
                <w:rFonts w:ascii="宋体" w:eastAsia="宋体" w:hAnsi="宋体" w:cs="宋体" w:hint="eastAsia"/>
                <w:sz w:val="21"/>
                <w:szCs w:val="21"/>
              </w:rPr>
              <w:br/>
              <w:t>19.</w:t>
            </w:r>
            <w:r>
              <w:rPr>
                <w:rFonts w:ascii="宋体" w:eastAsia="宋体" w:hAnsi="宋体" w:cs="宋体" w:hint="eastAsia"/>
                <w:sz w:val="21"/>
                <w:szCs w:val="21"/>
              </w:rPr>
              <w:t>支持客流统计、人脸抓拍、镜头虚焦检测、场景变更检测、视频遮挡检测，（提供国家级检测机构出具的检</w:t>
            </w:r>
            <w:r>
              <w:rPr>
                <w:rFonts w:ascii="宋体" w:eastAsia="宋体" w:hAnsi="宋体" w:cs="宋体" w:hint="eastAsia"/>
                <w:sz w:val="21"/>
                <w:szCs w:val="21"/>
              </w:rPr>
              <w:t>测报告复印件）</w:t>
            </w:r>
            <w:r>
              <w:rPr>
                <w:rFonts w:ascii="宋体" w:eastAsia="宋体" w:hAnsi="宋体" w:cs="宋体" w:hint="eastAsia"/>
                <w:sz w:val="21"/>
                <w:szCs w:val="21"/>
              </w:rPr>
              <w:br/>
              <w:t>20.</w:t>
            </w:r>
            <w:r>
              <w:rPr>
                <w:rFonts w:ascii="宋体" w:eastAsia="宋体" w:hAnsi="宋体" w:cs="宋体" w:hint="eastAsia"/>
                <w:sz w:val="21"/>
                <w:szCs w:val="21"/>
              </w:rPr>
              <w:t>支持网关</w:t>
            </w:r>
            <w:r>
              <w:rPr>
                <w:rFonts w:ascii="宋体" w:eastAsia="宋体" w:hAnsi="宋体" w:cs="宋体" w:hint="eastAsia"/>
                <w:sz w:val="21"/>
                <w:szCs w:val="21"/>
              </w:rPr>
              <w:t>ARP</w:t>
            </w:r>
            <w:r>
              <w:rPr>
                <w:rFonts w:ascii="宋体" w:eastAsia="宋体" w:hAnsi="宋体" w:cs="宋体" w:hint="eastAsia"/>
                <w:sz w:val="21"/>
                <w:szCs w:val="21"/>
              </w:rPr>
              <w:t>绑定</w:t>
            </w:r>
            <w:r>
              <w:rPr>
                <w:rFonts w:ascii="宋体" w:eastAsia="宋体" w:hAnsi="宋体" w:cs="宋体" w:hint="eastAsia"/>
                <w:sz w:val="21"/>
                <w:szCs w:val="21"/>
              </w:rPr>
              <w:br/>
              <w:t>21.</w:t>
            </w:r>
            <w:r>
              <w:rPr>
                <w:rFonts w:ascii="宋体" w:eastAsia="宋体" w:hAnsi="宋体" w:cs="宋体" w:hint="eastAsia"/>
                <w:sz w:val="21"/>
                <w:szCs w:val="21"/>
              </w:rPr>
              <w:t>支持</w:t>
            </w:r>
            <w:r>
              <w:rPr>
                <w:rFonts w:ascii="宋体" w:eastAsia="宋体" w:hAnsi="宋体" w:cs="宋体" w:hint="eastAsia"/>
                <w:sz w:val="21"/>
                <w:szCs w:val="21"/>
              </w:rPr>
              <w:t>GB/T 28181</w:t>
            </w:r>
            <w:r>
              <w:rPr>
                <w:rFonts w:ascii="宋体" w:eastAsia="宋体" w:hAnsi="宋体" w:cs="宋体" w:hint="eastAsia"/>
                <w:sz w:val="21"/>
                <w:szCs w:val="21"/>
              </w:rPr>
              <w:t>国家标准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厨房红外枪机（防油污）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1.1080P</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万像素高清定焦红外枪式摄像机</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1000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w:t>
            </w:r>
            <w:r>
              <w:rPr>
                <w:rFonts w:ascii="宋体" w:eastAsia="宋体" w:hAnsi="宋体" w:cs="宋体" w:hint="eastAsia"/>
                <w:sz w:val="21"/>
                <w:szCs w:val="21"/>
              </w:rPr>
              <w:t xml:space="preserve">H.264 </w:t>
            </w:r>
            <w:r>
              <w:rPr>
                <w:rFonts w:ascii="宋体" w:eastAsia="宋体" w:hAnsi="宋体" w:cs="宋体" w:hint="eastAsia"/>
                <w:sz w:val="21"/>
                <w:szCs w:val="21"/>
              </w:rPr>
              <w:t>、</w:t>
            </w:r>
            <w:r>
              <w:rPr>
                <w:rFonts w:ascii="宋体" w:eastAsia="宋体" w:hAnsi="宋体" w:cs="宋体" w:hint="eastAsia"/>
                <w:sz w:val="21"/>
                <w:szCs w:val="21"/>
              </w:rPr>
              <w:t>MJPEG</w:t>
            </w:r>
            <w:r>
              <w:rPr>
                <w:rFonts w:ascii="宋体" w:eastAsia="宋体" w:hAnsi="宋体" w:cs="宋体" w:hint="eastAsia"/>
                <w:sz w:val="21"/>
                <w:szCs w:val="21"/>
              </w:rPr>
              <w:t>编解码标准</w:t>
            </w:r>
            <w:r>
              <w:rPr>
                <w:rFonts w:ascii="宋体" w:eastAsia="宋体" w:hAnsi="宋体" w:cs="宋体" w:hint="eastAsia"/>
                <w:sz w:val="21"/>
                <w:szCs w:val="21"/>
              </w:rPr>
              <w:br/>
              <w:t>5.</w:t>
            </w:r>
            <w:r>
              <w:rPr>
                <w:rFonts w:ascii="宋体" w:eastAsia="宋体" w:hAnsi="宋体" w:cs="宋体" w:hint="eastAsia"/>
                <w:sz w:val="21"/>
                <w:szCs w:val="21"/>
              </w:rPr>
              <w:t>镜头焦距</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12mm</w:t>
            </w:r>
            <w:r>
              <w:rPr>
                <w:rFonts w:ascii="宋体" w:eastAsia="宋体" w:hAnsi="宋体" w:cs="宋体" w:hint="eastAsia"/>
                <w:sz w:val="21"/>
                <w:szCs w:val="21"/>
              </w:rPr>
              <w:t>可选</w:t>
            </w:r>
            <w:r>
              <w:rPr>
                <w:rFonts w:ascii="宋体" w:eastAsia="宋体" w:hAnsi="宋体" w:cs="宋体" w:hint="eastAsia"/>
                <w:sz w:val="21"/>
                <w:szCs w:val="21"/>
              </w:rPr>
              <w:t xml:space="preserve"> </w:t>
            </w:r>
            <w:r>
              <w:rPr>
                <w:rFonts w:ascii="宋体" w:eastAsia="宋体" w:hAnsi="宋体" w:cs="宋体" w:hint="eastAsia"/>
                <w:sz w:val="21"/>
                <w:szCs w:val="21"/>
              </w:rPr>
              <w:br/>
              <w:t>6.</w:t>
            </w:r>
            <w:r>
              <w:rPr>
                <w:rFonts w:ascii="宋体" w:eastAsia="宋体" w:hAnsi="宋体" w:cs="宋体" w:hint="eastAsia"/>
                <w:sz w:val="21"/>
                <w:szCs w:val="21"/>
              </w:rPr>
              <w:t>支持智能红外功能，摄像机可视距离≥</w:t>
            </w:r>
            <w:r>
              <w:rPr>
                <w:rFonts w:ascii="宋体" w:eastAsia="宋体" w:hAnsi="宋体" w:cs="宋体" w:hint="eastAsia"/>
                <w:sz w:val="21"/>
                <w:szCs w:val="21"/>
              </w:rPr>
              <w:t>100</w:t>
            </w:r>
            <w:r>
              <w:rPr>
                <w:rFonts w:ascii="宋体" w:eastAsia="宋体" w:hAnsi="宋体" w:cs="宋体" w:hint="eastAsia"/>
                <w:sz w:val="21"/>
                <w:szCs w:val="21"/>
              </w:rPr>
              <w:t>米，（提供国家级检测机构出具的检测报告复印件）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r>
            <w:r>
              <w:rPr>
                <w:rFonts w:ascii="宋体" w:eastAsia="宋体" w:hAnsi="宋体" w:cs="宋体" w:hint="eastAsia"/>
                <w:sz w:val="21"/>
                <w:szCs w:val="21"/>
              </w:rPr>
              <w:t>7.</w:t>
            </w:r>
            <w:r>
              <w:rPr>
                <w:rFonts w:ascii="宋体" w:eastAsia="宋体" w:hAnsi="宋体" w:cs="宋体" w:hint="eastAsia"/>
                <w:sz w:val="21"/>
                <w:szCs w:val="21"/>
              </w:rPr>
              <w:t>支持宽动态≥</w:t>
            </w:r>
            <w:r>
              <w:rPr>
                <w:rFonts w:ascii="宋体" w:eastAsia="宋体" w:hAnsi="宋体" w:cs="宋体" w:hint="eastAsia"/>
                <w:sz w:val="21"/>
                <w:szCs w:val="21"/>
              </w:rPr>
              <w:t>100dB</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8.</w:t>
            </w:r>
            <w:r>
              <w:rPr>
                <w:rFonts w:ascii="宋体" w:eastAsia="宋体" w:hAnsi="宋体" w:cs="宋体" w:hint="eastAsia"/>
                <w:sz w:val="21"/>
                <w:szCs w:val="21"/>
              </w:rPr>
              <w:t>具备不少于</w:t>
            </w:r>
            <w:r>
              <w:rPr>
                <w:rFonts w:ascii="宋体" w:eastAsia="宋体" w:hAnsi="宋体" w:cs="宋体" w:hint="eastAsia"/>
                <w:sz w:val="21"/>
                <w:szCs w:val="21"/>
              </w:rPr>
              <w:t>1</w:t>
            </w:r>
            <w:r>
              <w:rPr>
                <w:rFonts w:ascii="宋体" w:eastAsia="宋体" w:hAnsi="宋体" w:cs="宋体" w:hint="eastAsia"/>
                <w:sz w:val="21"/>
                <w:szCs w:val="21"/>
              </w:rPr>
              <w:t>路告警输入接口，</w:t>
            </w:r>
            <w:r>
              <w:rPr>
                <w:rFonts w:ascii="宋体" w:eastAsia="宋体" w:hAnsi="宋体" w:cs="宋体" w:hint="eastAsia"/>
                <w:sz w:val="21"/>
                <w:szCs w:val="21"/>
              </w:rPr>
              <w:t>1</w:t>
            </w:r>
            <w:r>
              <w:rPr>
                <w:rFonts w:ascii="宋体" w:eastAsia="宋体" w:hAnsi="宋体" w:cs="宋体" w:hint="eastAsia"/>
                <w:sz w:val="21"/>
                <w:szCs w:val="21"/>
              </w:rPr>
              <w:t>路告警输出接口、</w:t>
            </w:r>
            <w:r>
              <w:rPr>
                <w:rFonts w:ascii="宋体" w:eastAsia="宋体" w:hAnsi="宋体" w:cs="宋体" w:hint="eastAsia"/>
                <w:sz w:val="21"/>
                <w:szCs w:val="21"/>
              </w:rPr>
              <w:t>1</w:t>
            </w:r>
            <w:r>
              <w:rPr>
                <w:rFonts w:ascii="宋体" w:eastAsia="宋体" w:hAnsi="宋体" w:cs="宋体" w:hint="eastAsia"/>
                <w:sz w:val="21"/>
                <w:szCs w:val="21"/>
              </w:rPr>
              <w:t>路音频输出口接口、</w:t>
            </w:r>
            <w:r>
              <w:rPr>
                <w:rFonts w:ascii="宋体" w:eastAsia="宋体" w:hAnsi="宋体" w:cs="宋体" w:hint="eastAsia"/>
                <w:sz w:val="21"/>
                <w:szCs w:val="21"/>
              </w:rPr>
              <w:t>1</w:t>
            </w:r>
            <w:r>
              <w:rPr>
                <w:rFonts w:ascii="宋体" w:eastAsia="宋体" w:hAnsi="宋体" w:cs="宋体" w:hint="eastAsia"/>
                <w:sz w:val="21"/>
                <w:szCs w:val="21"/>
              </w:rPr>
              <w:t>路音频输入口接口和</w:t>
            </w:r>
            <w:r>
              <w:rPr>
                <w:rFonts w:ascii="宋体" w:eastAsia="宋体" w:hAnsi="宋体" w:cs="宋体" w:hint="eastAsia"/>
                <w:sz w:val="21"/>
                <w:szCs w:val="21"/>
              </w:rPr>
              <w:t>SD</w:t>
            </w:r>
            <w:r>
              <w:rPr>
                <w:rFonts w:ascii="宋体" w:eastAsia="宋体" w:hAnsi="宋体" w:cs="宋体" w:hint="eastAsia"/>
                <w:sz w:val="21"/>
                <w:szCs w:val="21"/>
              </w:rPr>
              <w:t>卡槽</w:t>
            </w:r>
            <w:r>
              <w:rPr>
                <w:rFonts w:ascii="宋体" w:eastAsia="宋体" w:hAnsi="宋体" w:cs="宋体" w:hint="eastAsia"/>
                <w:sz w:val="21"/>
                <w:szCs w:val="21"/>
              </w:rPr>
              <w:br/>
              <w:t>9.</w:t>
            </w:r>
            <w:r>
              <w:rPr>
                <w:rFonts w:ascii="宋体" w:eastAsia="宋体" w:hAnsi="宋体" w:cs="宋体" w:hint="eastAsia"/>
                <w:sz w:val="21"/>
                <w:szCs w:val="21"/>
              </w:rPr>
              <w:t>彩色最低照度：≤</w:t>
            </w:r>
            <w:r>
              <w:rPr>
                <w:rFonts w:ascii="宋体" w:eastAsia="宋体" w:hAnsi="宋体" w:cs="宋体" w:hint="eastAsia"/>
                <w:sz w:val="21"/>
                <w:szCs w:val="21"/>
              </w:rPr>
              <w:t>0.002Lx</w:t>
            </w:r>
            <w:r>
              <w:rPr>
                <w:rFonts w:ascii="宋体" w:eastAsia="宋体" w:hAnsi="宋体" w:cs="宋体" w:hint="eastAsia"/>
                <w:sz w:val="21"/>
                <w:szCs w:val="21"/>
              </w:rPr>
              <w:t>，黑白最低照度：≤</w:t>
            </w:r>
            <w:r>
              <w:rPr>
                <w:rFonts w:ascii="宋体" w:eastAsia="宋体" w:hAnsi="宋体" w:cs="宋体" w:hint="eastAsia"/>
                <w:sz w:val="21"/>
                <w:szCs w:val="21"/>
              </w:rPr>
              <w:t>0.0001Lx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支持在</w:t>
            </w:r>
            <w:r>
              <w:rPr>
                <w:rFonts w:ascii="宋体" w:eastAsia="宋体" w:hAnsi="宋体" w:cs="宋体" w:hint="eastAsia"/>
                <w:sz w:val="21"/>
                <w:szCs w:val="21"/>
              </w:rPr>
              <w:t>IE</w:t>
            </w:r>
            <w:r>
              <w:rPr>
                <w:rFonts w:ascii="宋体" w:eastAsia="宋体" w:hAnsi="宋体" w:cs="宋体" w:hint="eastAsia"/>
                <w:sz w:val="21"/>
                <w:szCs w:val="21"/>
              </w:rPr>
              <w:t>浏览器下，具有镜像功能、透雾设置、数字降噪设置、强光抑制设置、录像计划设置、抓拍图片设置、感兴趣区域（</w:t>
            </w:r>
            <w:r>
              <w:rPr>
                <w:rFonts w:ascii="宋体" w:eastAsia="宋体" w:hAnsi="宋体" w:cs="宋体" w:hint="eastAsia"/>
                <w:sz w:val="21"/>
                <w:szCs w:val="21"/>
              </w:rPr>
              <w:t>RIO</w:t>
            </w:r>
            <w:r>
              <w:rPr>
                <w:rFonts w:ascii="宋体" w:eastAsia="宋体" w:hAnsi="宋体" w:cs="宋体" w:hint="eastAsia"/>
                <w:sz w:val="21"/>
                <w:szCs w:val="21"/>
              </w:rPr>
              <w:t>）设置，（提供国家级检测机构出具的检测报告复印件）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11.</w:t>
            </w:r>
            <w:r>
              <w:rPr>
                <w:rFonts w:ascii="宋体" w:eastAsia="宋体" w:hAnsi="宋体" w:cs="宋体" w:hint="eastAsia"/>
                <w:sz w:val="21"/>
                <w:szCs w:val="21"/>
              </w:rPr>
              <w:t>支持网络自适应，在丢包率为≥</w:t>
            </w:r>
            <w:r>
              <w:rPr>
                <w:rFonts w:ascii="宋体" w:eastAsia="宋体" w:hAnsi="宋体" w:cs="宋体" w:hint="eastAsia"/>
                <w:sz w:val="21"/>
                <w:szCs w:val="21"/>
              </w:rPr>
              <w:t>20%</w:t>
            </w:r>
            <w:r>
              <w:rPr>
                <w:rFonts w:ascii="宋体" w:eastAsia="宋体" w:hAnsi="宋体" w:cs="宋体" w:hint="eastAsia"/>
                <w:sz w:val="21"/>
                <w:szCs w:val="21"/>
              </w:rPr>
              <w:t>的网络</w:t>
            </w:r>
            <w:r>
              <w:rPr>
                <w:rFonts w:ascii="宋体" w:eastAsia="宋体" w:hAnsi="宋体" w:cs="宋体" w:hint="eastAsia"/>
                <w:sz w:val="21"/>
                <w:szCs w:val="21"/>
              </w:rPr>
              <w:t>环境下可正常显示监控画面，（提供国家级检测机构出具的检测报告复印件）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NAT</w:t>
            </w:r>
            <w:r>
              <w:rPr>
                <w:rFonts w:ascii="宋体" w:eastAsia="宋体" w:hAnsi="宋体" w:cs="宋体" w:hint="eastAsia"/>
                <w:sz w:val="21"/>
                <w:szCs w:val="21"/>
              </w:rPr>
              <w:t>穿越功能，（提供国家级检测机构出具的检测报告复印件）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13.</w:t>
            </w:r>
            <w:r>
              <w:rPr>
                <w:rFonts w:ascii="宋体" w:eastAsia="宋体" w:hAnsi="宋体" w:cs="宋体" w:hint="eastAsia"/>
                <w:sz w:val="21"/>
                <w:szCs w:val="21"/>
              </w:rPr>
              <w:t>提供</w:t>
            </w:r>
            <w:r>
              <w:rPr>
                <w:rFonts w:ascii="宋体" w:eastAsia="宋体" w:hAnsi="宋体" w:cs="宋体" w:hint="eastAsia"/>
                <w:sz w:val="21"/>
                <w:szCs w:val="21"/>
              </w:rPr>
              <w:t>12V DC</w:t>
            </w:r>
            <w:r>
              <w:rPr>
                <w:rFonts w:ascii="宋体" w:eastAsia="宋体" w:hAnsi="宋体" w:cs="宋体" w:hint="eastAsia"/>
                <w:sz w:val="21"/>
                <w:szCs w:val="21"/>
              </w:rPr>
              <w:t>电源输入口，支持</w:t>
            </w:r>
            <w:r>
              <w:rPr>
                <w:rFonts w:ascii="宋体" w:eastAsia="宋体" w:hAnsi="宋体" w:cs="宋体" w:hint="eastAsia"/>
                <w:sz w:val="21"/>
                <w:szCs w:val="21"/>
              </w:rPr>
              <w:t>POE</w:t>
            </w:r>
            <w:r>
              <w:rPr>
                <w:rFonts w:ascii="宋体" w:eastAsia="宋体" w:hAnsi="宋体" w:cs="宋体" w:hint="eastAsia"/>
                <w:sz w:val="21"/>
                <w:szCs w:val="21"/>
              </w:rPr>
              <w:t>供电</w:t>
            </w:r>
            <w:r>
              <w:rPr>
                <w:rFonts w:ascii="宋体" w:eastAsia="宋体" w:hAnsi="宋体" w:cs="宋体" w:hint="eastAsia"/>
                <w:sz w:val="21"/>
                <w:szCs w:val="21"/>
              </w:rPr>
              <w:br/>
              <w:t>14.</w:t>
            </w:r>
            <w:r>
              <w:rPr>
                <w:rFonts w:ascii="宋体" w:eastAsia="宋体" w:hAnsi="宋体" w:cs="宋体" w:hint="eastAsia"/>
                <w:sz w:val="21"/>
                <w:szCs w:val="21"/>
              </w:rPr>
              <w:t>满足长时间容忍±</w:t>
            </w:r>
            <w:r>
              <w:rPr>
                <w:rFonts w:ascii="宋体" w:eastAsia="宋体" w:hAnsi="宋体" w:cs="宋体" w:hint="eastAsia"/>
                <w:sz w:val="21"/>
                <w:szCs w:val="21"/>
              </w:rPr>
              <w:t>25</w:t>
            </w:r>
            <w:r>
              <w:rPr>
                <w:rFonts w:ascii="宋体" w:eastAsia="宋体" w:hAnsi="宋体" w:cs="宋体" w:hint="eastAsia"/>
                <w:sz w:val="21"/>
                <w:szCs w:val="21"/>
              </w:rPr>
              <w:t>％电压波动范围，（提供国家级检测机构出具的检测报告复印件）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15.</w:t>
            </w:r>
            <w:r>
              <w:rPr>
                <w:rFonts w:ascii="宋体" w:eastAsia="宋体" w:hAnsi="宋体" w:cs="宋体" w:hint="eastAsia"/>
                <w:sz w:val="21"/>
                <w:szCs w:val="21"/>
              </w:rPr>
              <w:t>设备与</w:t>
            </w:r>
            <w:r>
              <w:rPr>
                <w:rFonts w:ascii="宋体" w:eastAsia="宋体" w:hAnsi="宋体" w:cs="宋体" w:hint="eastAsia"/>
                <w:sz w:val="21"/>
                <w:szCs w:val="21"/>
              </w:rPr>
              <w:t>PC</w:t>
            </w:r>
            <w:r>
              <w:rPr>
                <w:rFonts w:ascii="宋体" w:eastAsia="宋体" w:hAnsi="宋体" w:cs="宋体" w:hint="eastAsia"/>
                <w:sz w:val="21"/>
                <w:szCs w:val="21"/>
              </w:rPr>
              <w:t>之间用≥</w:t>
            </w:r>
            <w:r>
              <w:rPr>
                <w:rFonts w:ascii="宋体" w:eastAsia="宋体" w:hAnsi="宋体" w:cs="宋体" w:hint="eastAsia"/>
                <w:sz w:val="21"/>
                <w:szCs w:val="21"/>
              </w:rPr>
              <w:t>300m</w:t>
            </w:r>
            <w:r>
              <w:rPr>
                <w:rFonts w:ascii="宋体" w:eastAsia="宋体" w:hAnsi="宋体" w:cs="宋体" w:hint="eastAsia"/>
                <w:sz w:val="21"/>
                <w:szCs w:val="21"/>
              </w:rPr>
              <w:t>五类非屏蔽网线直连，</w:t>
            </w:r>
            <w:r>
              <w:rPr>
                <w:rFonts w:ascii="宋体" w:eastAsia="宋体" w:hAnsi="宋体" w:cs="宋体" w:hint="eastAsia"/>
                <w:sz w:val="21"/>
                <w:szCs w:val="21"/>
              </w:rPr>
              <w:t>PC</w:t>
            </w:r>
            <w:r>
              <w:rPr>
                <w:rFonts w:ascii="宋体" w:eastAsia="宋体" w:hAnsi="宋体" w:cs="宋体" w:hint="eastAsia"/>
                <w:sz w:val="21"/>
                <w:szCs w:val="21"/>
              </w:rPr>
              <w:t>端通过命令程序连续发送</w:t>
            </w:r>
            <w:r>
              <w:rPr>
                <w:rFonts w:ascii="宋体" w:eastAsia="宋体" w:hAnsi="宋体" w:cs="宋体" w:hint="eastAsia"/>
                <w:sz w:val="21"/>
                <w:szCs w:val="21"/>
              </w:rPr>
              <w:t>1000</w:t>
            </w:r>
            <w:r>
              <w:rPr>
                <w:rFonts w:ascii="宋体" w:eastAsia="宋体" w:hAnsi="宋体" w:cs="宋体" w:hint="eastAsia"/>
                <w:sz w:val="21"/>
                <w:szCs w:val="21"/>
              </w:rPr>
              <w:t>个</w:t>
            </w:r>
            <w:r>
              <w:rPr>
                <w:rFonts w:ascii="宋体" w:eastAsia="宋体" w:hAnsi="宋体" w:cs="宋体" w:hint="eastAsia"/>
                <w:sz w:val="21"/>
                <w:szCs w:val="21"/>
              </w:rPr>
              <w:t>Ping</w:t>
            </w:r>
            <w:r>
              <w:rPr>
                <w:rFonts w:ascii="宋体" w:eastAsia="宋体" w:hAnsi="宋体" w:cs="宋体" w:hint="eastAsia"/>
                <w:sz w:val="21"/>
                <w:szCs w:val="21"/>
              </w:rPr>
              <w:t>包（</w:t>
            </w:r>
            <w:r>
              <w:rPr>
                <w:rFonts w:ascii="宋体" w:eastAsia="宋体" w:hAnsi="宋体" w:cs="宋体" w:hint="eastAsia"/>
                <w:sz w:val="21"/>
                <w:szCs w:val="21"/>
              </w:rPr>
              <w:t>ICMP</w:t>
            </w:r>
            <w:r>
              <w:rPr>
                <w:rFonts w:ascii="宋体" w:eastAsia="宋体" w:hAnsi="宋体" w:cs="宋体" w:hint="eastAsia"/>
                <w:sz w:val="21"/>
                <w:szCs w:val="21"/>
              </w:rPr>
              <w:t>协议，</w:t>
            </w:r>
            <w:r>
              <w:rPr>
                <w:rFonts w:ascii="宋体" w:eastAsia="宋体" w:hAnsi="宋体" w:cs="宋体" w:hint="eastAsia"/>
                <w:sz w:val="21"/>
                <w:szCs w:val="21"/>
              </w:rPr>
              <w:t>32bytes</w:t>
            </w:r>
            <w:r>
              <w:rPr>
                <w:rFonts w:ascii="宋体" w:eastAsia="宋体" w:hAnsi="宋体" w:cs="宋体" w:hint="eastAsia"/>
                <w:sz w:val="21"/>
                <w:szCs w:val="21"/>
              </w:rPr>
              <w:t>），重复测试</w:t>
            </w:r>
            <w:r>
              <w:rPr>
                <w:rFonts w:ascii="宋体" w:eastAsia="宋体" w:hAnsi="宋体" w:cs="宋体" w:hint="eastAsia"/>
                <w:sz w:val="21"/>
                <w:szCs w:val="21"/>
              </w:rPr>
              <w:t>3</w:t>
            </w:r>
            <w:r>
              <w:rPr>
                <w:rFonts w:ascii="宋体" w:eastAsia="宋体" w:hAnsi="宋体" w:cs="宋体" w:hint="eastAsia"/>
                <w:sz w:val="21"/>
                <w:szCs w:val="21"/>
              </w:rPr>
              <w:t>次，每次丢包数应小于</w:t>
            </w:r>
            <w:r>
              <w:rPr>
                <w:rFonts w:ascii="宋体" w:eastAsia="宋体" w:hAnsi="宋体" w:cs="宋体" w:hint="eastAsia"/>
                <w:sz w:val="21"/>
                <w:szCs w:val="21"/>
              </w:rPr>
              <w:t>3</w:t>
            </w:r>
            <w:r>
              <w:rPr>
                <w:rFonts w:ascii="宋体" w:eastAsia="宋体" w:hAnsi="宋体" w:cs="宋体" w:hint="eastAsia"/>
                <w:sz w:val="21"/>
                <w:szCs w:val="21"/>
              </w:rPr>
              <w:t>个，（提供国家级检测机构出具的检测报告复印件）</w:t>
            </w:r>
            <w:r>
              <w:rPr>
                <w:rFonts w:ascii="宋体" w:eastAsia="宋体" w:hAnsi="宋体" w:cs="宋体" w:hint="eastAsia"/>
                <w:sz w:val="21"/>
                <w:szCs w:val="21"/>
              </w:rPr>
              <w:br/>
              <w:t>16.</w:t>
            </w:r>
            <w:r>
              <w:rPr>
                <w:rFonts w:ascii="宋体" w:eastAsia="宋体" w:hAnsi="宋体" w:cs="宋体" w:hint="eastAsia"/>
                <w:sz w:val="21"/>
                <w:szCs w:val="21"/>
              </w:rPr>
              <w:t>网线传输距离</w:t>
            </w:r>
            <w:r>
              <w:rPr>
                <w:rFonts w:ascii="宋体" w:eastAsia="宋体" w:hAnsi="宋体" w:cs="宋体" w:hint="eastAsia"/>
                <w:sz w:val="21"/>
                <w:szCs w:val="21"/>
              </w:rPr>
              <w:t>检验：设备与客户端之间用≥</w:t>
            </w:r>
            <w:r>
              <w:rPr>
                <w:rFonts w:ascii="宋体" w:eastAsia="宋体" w:hAnsi="宋体" w:cs="宋体" w:hint="eastAsia"/>
                <w:sz w:val="21"/>
                <w:szCs w:val="21"/>
              </w:rPr>
              <w:t>300</w:t>
            </w:r>
            <w:r>
              <w:rPr>
                <w:rFonts w:ascii="宋体" w:eastAsia="宋体" w:hAnsi="宋体" w:cs="宋体" w:hint="eastAsia"/>
                <w:sz w:val="21"/>
                <w:szCs w:val="21"/>
              </w:rPr>
              <w:t>米超五类线非屏蔽网线，可正常显示监视画面</w:t>
            </w:r>
            <w:r>
              <w:rPr>
                <w:rFonts w:ascii="宋体" w:eastAsia="宋体" w:hAnsi="宋体" w:cs="宋体" w:hint="eastAsia"/>
                <w:sz w:val="21"/>
                <w:szCs w:val="21"/>
              </w:rPr>
              <w:t xml:space="preserve"> </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17.</w:t>
            </w:r>
            <w:r>
              <w:rPr>
                <w:rFonts w:ascii="宋体" w:eastAsia="宋体" w:hAnsi="宋体" w:cs="宋体" w:hint="eastAsia"/>
                <w:sz w:val="21"/>
                <w:szCs w:val="21"/>
              </w:rPr>
              <w:t>提供运动检测等告警，支持按报警源、按周、按节假日配置布防计划</w:t>
            </w:r>
            <w:r>
              <w:rPr>
                <w:rFonts w:ascii="宋体" w:eastAsia="宋体" w:hAnsi="宋体" w:cs="宋体" w:hint="eastAsia"/>
                <w:sz w:val="21"/>
                <w:szCs w:val="21"/>
              </w:rPr>
              <w:t xml:space="preserve"> </w:t>
            </w:r>
            <w:r>
              <w:rPr>
                <w:rFonts w:ascii="宋体" w:eastAsia="宋体" w:hAnsi="宋体" w:cs="宋体" w:hint="eastAsia"/>
                <w:sz w:val="21"/>
                <w:szCs w:val="21"/>
              </w:rPr>
              <w:br/>
              <w:t>18.</w:t>
            </w:r>
            <w:r>
              <w:rPr>
                <w:rFonts w:ascii="宋体" w:eastAsia="宋体" w:hAnsi="宋体" w:cs="宋体" w:hint="eastAsia"/>
                <w:sz w:val="21"/>
                <w:szCs w:val="21"/>
              </w:rPr>
              <w:t>支持视频图像局部遮盖，实现对敏感或隐私区域的保护，遮盖区域不低于</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 xml:space="preserve"> </w:t>
            </w:r>
            <w:r>
              <w:rPr>
                <w:rFonts w:ascii="宋体" w:eastAsia="宋体" w:hAnsi="宋体" w:cs="宋体" w:hint="eastAsia"/>
                <w:sz w:val="21"/>
                <w:szCs w:val="21"/>
              </w:rPr>
              <w:br/>
              <w:t>19.</w:t>
            </w:r>
            <w:r>
              <w:rPr>
                <w:rFonts w:ascii="宋体" w:eastAsia="宋体" w:hAnsi="宋体" w:cs="宋体" w:hint="eastAsia"/>
                <w:sz w:val="21"/>
                <w:szCs w:val="21"/>
              </w:rPr>
              <w:t>具备区域入侵、越界入侵、人脸抓拍、客流统计等智能功能，（提供国家级检测机构出具的检测报告复印件）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20.</w:t>
            </w:r>
            <w:r>
              <w:rPr>
                <w:rFonts w:ascii="宋体" w:eastAsia="宋体" w:hAnsi="宋体" w:cs="宋体" w:hint="eastAsia"/>
                <w:sz w:val="21"/>
                <w:szCs w:val="21"/>
              </w:rPr>
              <w:t>设备可通过</w:t>
            </w:r>
            <w:r>
              <w:rPr>
                <w:rFonts w:ascii="宋体" w:eastAsia="宋体" w:hAnsi="宋体" w:cs="宋体" w:hint="eastAsia"/>
                <w:sz w:val="21"/>
                <w:szCs w:val="21"/>
              </w:rPr>
              <w:t>IE</w:t>
            </w:r>
            <w:r>
              <w:rPr>
                <w:rFonts w:ascii="宋体" w:eastAsia="宋体" w:hAnsi="宋体" w:cs="宋体" w:hint="eastAsia"/>
                <w:sz w:val="21"/>
                <w:szCs w:val="21"/>
              </w:rPr>
              <w:t>浏览器添加网关的</w:t>
            </w:r>
            <w:r>
              <w:rPr>
                <w:rFonts w:ascii="宋体" w:eastAsia="宋体" w:hAnsi="宋体" w:cs="宋体" w:hint="eastAsia"/>
                <w:sz w:val="21"/>
                <w:szCs w:val="21"/>
              </w:rPr>
              <w:t>MAC</w:t>
            </w:r>
            <w:r>
              <w:rPr>
                <w:rFonts w:ascii="宋体" w:eastAsia="宋体" w:hAnsi="宋体" w:cs="宋体" w:hint="eastAsia"/>
                <w:sz w:val="21"/>
                <w:szCs w:val="21"/>
              </w:rPr>
              <w:t>地址，在使用正确网关</w:t>
            </w:r>
            <w:r>
              <w:rPr>
                <w:rFonts w:ascii="宋体" w:eastAsia="宋体" w:hAnsi="宋体" w:cs="宋体" w:hint="eastAsia"/>
                <w:sz w:val="21"/>
                <w:szCs w:val="21"/>
              </w:rPr>
              <w:t>MAC</w:t>
            </w:r>
            <w:r>
              <w:rPr>
                <w:rFonts w:ascii="宋体" w:eastAsia="宋体" w:hAnsi="宋体" w:cs="宋体" w:hint="eastAsia"/>
                <w:sz w:val="21"/>
                <w:szCs w:val="21"/>
              </w:rPr>
              <w:t>地址时，可被其他网段的客户端访问，当使用错误网关的</w:t>
            </w:r>
            <w:r>
              <w:rPr>
                <w:rFonts w:ascii="宋体" w:eastAsia="宋体" w:hAnsi="宋体" w:cs="宋体" w:hint="eastAsia"/>
                <w:sz w:val="21"/>
                <w:szCs w:val="21"/>
              </w:rPr>
              <w:t>MAC</w:t>
            </w:r>
            <w:r>
              <w:rPr>
                <w:rFonts w:ascii="宋体" w:eastAsia="宋体" w:hAnsi="宋体" w:cs="宋体" w:hint="eastAsia"/>
                <w:sz w:val="21"/>
                <w:szCs w:val="21"/>
              </w:rPr>
              <w:t>地址时，智能</w:t>
            </w:r>
            <w:r>
              <w:rPr>
                <w:rFonts w:ascii="宋体" w:eastAsia="宋体" w:hAnsi="宋体" w:cs="宋体" w:hint="eastAsia"/>
                <w:sz w:val="21"/>
                <w:szCs w:val="21"/>
              </w:rPr>
              <w:t>被同网段的客户端访问，（提供公安部检测机构产品专业认证测试报告）</w:t>
            </w:r>
            <w:r>
              <w:rPr>
                <w:rFonts w:ascii="宋体" w:eastAsia="宋体" w:hAnsi="宋体" w:cs="宋体" w:hint="eastAsia"/>
                <w:sz w:val="21"/>
                <w:szCs w:val="21"/>
              </w:rPr>
              <w:br/>
              <w:t>21.</w:t>
            </w:r>
            <w:r>
              <w:rPr>
                <w:rFonts w:ascii="宋体" w:eastAsia="宋体" w:hAnsi="宋体" w:cs="宋体" w:hint="eastAsia"/>
                <w:sz w:val="21"/>
                <w:szCs w:val="21"/>
              </w:rPr>
              <w:t>支持设置用户访问密码时可自动提示密码复杂度为弱、中、强，（提供国家级检测机构出具的检测报告复印件）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高清解码器</w:t>
            </w:r>
            <w:r>
              <w:rPr>
                <w:rFonts w:ascii="宋体" w:eastAsia="宋体" w:hAnsi="宋体" w:cs="宋体" w:hint="eastAsia"/>
                <w:sz w:val="21"/>
                <w:szCs w:val="21"/>
              </w:rPr>
              <w:t>(</w:t>
            </w:r>
            <w:r>
              <w:rPr>
                <w:rFonts w:ascii="宋体" w:eastAsia="宋体" w:hAnsi="宋体" w:cs="宋体" w:hint="eastAsia"/>
                <w:sz w:val="21"/>
                <w:szCs w:val="21"/>
              </w:rPr>
              <w:t>食堂</w:t>
            </w:r>
            <w:r>
              <w:rPr>
                <w:rFonts w:ascii="宋体" w:eastAsia="宋体" w:hAnsi="宋体" w:cs="宋体" w:hint="eastAsia"/>
                <w:sz w:val="21"/>
                <w:szCs w:val="21"/>
              </w:rPr>
              <w:t>)</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设备采用嵌入式</w:t>
            </w:r>
            <w:r>
              <w:rPr>
                <w:rFonts w:ascii="宋体" w:eastAsia="宋体" w:hAnsi="宋体" w:cs="宋体" w:hint="eastAsia"/>
                <w:sz w:val="21"/>
                <w:szCs w:val="21"/>
              </w:rPr>
              <w:t>Linux</w:t>
            </w:r>
            <w:r>
              <w:rPr>
                <w:rFonts w:ascii="宋体" w:eastAsia="宋体" w:hAnsi="宋体" w:cs="宋体" w:hint="eastAsia"/>
                <w:sz w:val="21"/>
                <w:szCs w:val="21"/>
              </w:rPr>
              <w:t>操作系统，满足</w:t>
            </w:r>
            <w:r>
              <w:rPr>
                <w:rFonts w:ascii="宋体" w:eastAsia="宋体" w:hAnsi="宋体" w:cs="宋体" w:hint="eastAsia"/>
                <w:sz w:val="21"/>
                <w:szCs w:val="21"/>
              </w:rPr>
              <w:t>7*24</w:t>
            </w:r>
            <w:r>
              <w:rPr>
                <w:rFonts w:ascii="宋体" w:eastAsia="宋体" w:hAnsi="宋体" w:cs="宋体" w:hint="eastAsia"/>
                <w:sz w:val="21"/>
                <w:szCs w:val="21"/>
              </w:rPr>
              <w:t>小时不间断稳定运行</w:t>
            </w:r>
            <w:r>
              <w:rPr>
                <w:rFonts w:ascii="宋体" w:eastAsia="宋体" w:hAnsi="宋体" w:cs="宋体" w:hint="eastAsia"/>
                <w:sz w:val="21"/>
                <w:szCs w:val="21"/>
              </w:rPr>
              <w:br/>
              <w:t>2.</w:t>
            </w:r>
            <w:r>
              <w:rPr>
                <w:rFonts w:ascii="宋体" w:eastAsia="宋体" w:hAnsi="宋体" w:cs="宋体" w:hint="eastAsia"/>
                <w:sz w:val="21"/>
                <w:szCs w:val="21"/>
              </w:rPr>
              <w:t>设备应能支持</w:t>
            </w:r>
            <w:r>
              <w:rPr>
                <w:rFonts w:ascii="宋体" w:eastAsia="宋体" w:hAnsi="宋体" w:cs="宋体" w:hint="eastAsia"/>
                <w:sz w:val="21"/>
                <w:szCs w:val="21"/>
              </w:rPr>
              <w:t>H.264</w:t>
            </w:r>
            <w:r>
              <w:rPr>
                <w:rFonts w:ascii="宋体" w:eastAsia="宋体" w:hAnsi="宋体" w:cs="宋体" w:hint="eastAsia"/>
                <w:sz w:val="21"/>
                <w:szCs w:val="21"/>
              </w:rPr>
              <w:t>、</w:t>
            </w:r>
            <w:r>
              <w:rPr>
                <w:rFonts w:ascii="宋体" w:eastAsia="宋体" w:hAnsi="宋体" w:cs="宋体" w:hint="eastAsia"/>
                <w:sz w:val="21"/>
                <w:szCs w:val="21"/>
              </w:rPr>
              <w:t>MPEG-2</w:t>
            </w:r>
            <w:r>
              <w:rPr>
                <w:rFonts w:ascii="宋体" w:eastAsia="宋体" w:hAnsi="宋体" w:cs="宋体" w:hint="eastAsia"/>
                <w:sz w:val="21"/>
                <w:szCs w:val="21"/>
              </w:rPr>
              <w:t>、</w:t>
            </w:r>
            <w:r>
              <w:rPr>
                <w:rFonts w:ascii="宋体" w:eastAsia="宋体" w:hAnsi="宋体" w:cs="宋体" w:hint="eastAsia"/>
                <w:sz w:val="21"/>
                <w:szCs w:val="21"/>
              </w:rPr>
              <w:t>MPEG-4</w:t>
            </w:r>
            <w:r>
              <w:rPr>
                <w:rFonts w:ascii="宋体" w:eastAsia="宋体" w:hAnsi="宋体" w:cs="宋体" w:hint="eastAsia"/>
                <w:sz w:val="21"/>
                <w:szCs w:val="21"/>
              </w:rPr>
              <w:t>编解码协议，并向下兼容低档次和低级别的编码</w:t>
            </w:r>
            <w:r>
              <w:rPr>
                <w:rFonts w:ascii="宋体" w:eastAsia="宋体" w:hAnsi="宋体" w:cs="宋体" w:hint="eastAsia"/>
                <w:sz w:val="21"/>
                <w:szCs w:val="21"/>
              </w:rPr>
              <w:br/>
              <w:t>3.</w:t>
            </w:r>
            <w:r>
              <w:rPr>
                <w:rFonts w:ascii="宋体" w:eastAsia="宋体" w:hAnsi="宋体" w:cs="宋体" w:hint="eastAsia"/>
                <w:sz w:val="21"/>
                <w:szCs w:val="21"/>
              </w:rPr>
              <w:t>设备应能支持图像分辨率不低于</w:t>
            </w:r>
            <w:r>
              <w:rPr>
                <w:rFonts w:ascii="宋体" w:eastAsia="宋体" w:hAnsi="宋体" w:cs="宋体" w:hint="eastAsia"/>
                <w:sz w:val="21"/>
                <w:szCs w:val="21"/>
              </w:rPr>
              <w:t>720</w:t>
            </w:r>
            <w:r>
              <w:rPr>
                <w:rFonts w:ascii="宋体" w:eastAsia="宋体" w:hAnsi="宋体" w:cs="宋体" w:hint="eastAsia"/>
                <w:sz w:val="21"/>
                <w:szCs w:val="21"/>
              </w:rPr>
              <w:t>×</w:t>
            </w:r>
            <w:r>
              <w:rPr>
                <w:rFonts w:ascii="宋体" w:eastAsia="宋体" w:hAnsi="宋体" w:cs="宋体" w:hint="eastAsia"/>
                <w:sz w:val="21"/>
                <w:szCs w:val="21"/>
              </w:rPr>
              <w:t>576</w:t>
            </w:r>
            <w:r>
              <w:rPr>
                <w:rFonts w:ascii="宋体" w:eastAsia="宋体" w:hAnsi="宋体" w:cs="宋体" w:hint="eastAsia"/>
                <w:sz w:val="21"/>
                <w:szCs w:val="21"/>
              </w:rPr>
              <w:t>，应支持</w:t>
            </w:r>
            <w:r>
              <w:rPr>
                <w:rFonts w:ascii="宋体" w:eastAsia="宋体" w:hAnsi="宋体" w:cs="宋体" w:hint="eastAsia"/>
                <w:sz w:val="21"/>
                <w:szCs w:val="21"/>
              </w:rPr>
              <w:t>D1</w:t>
            </w:r>
            <w:r>
              <w:rPr>
                <w:rFonts w:ascii="宋体" w:eastAsia="宋体" w:hAnsi="宋体" w:cs="宋体" w:hint="eastAsia"/>
                <w:sz w:val="21"/>
                <w:szCs w:val="21"/>
              </w:rPr>
              <w:t>、</w:t>
            </w:r>
            <w:r>
              <w:rPr>
                <w:rFonts w:ascii="宋体" w:eastAsia="宋体" w:hAnsi="宋体" w:cs="宋体" w:hint="eastAsia"/>
                <w:sz w:val="21"/>
                <w:szCs w:val="21"/>
              </w:rPr>
              <w:t>4CIF</w:t>
            </w:r>
            <w:r>
              <w:rPr>
                <w:rFonts w:ascii="宋体" w:eastAsia="宋体" w:hAnsi="宋体" w:cs="宋体" w:hint="eastAsia"/>
                <w:sz w:val="21"/>
                <w:szCs w:val="21"/>
              </w:rPr>
              <w:t>、</w:t>
            </w:r>
            <w:r>
              <w:rPr>
                <w:rFonts w:ascii="宋体" w:eastAsia="宋体" w:hAnsi="宋体" w:cs="宋体" w:hint="eastAsia"/>
                <w:sz w:val="21"/>
                <w:szCs w:val="21"/>
              </w:rPr>
              <w:t>2CIF</w:t>
            </w:r>
            <w:r>
              <w:rPr>
                <w:rFonts w:ascii="宋体" w:eastAsia="宋体" w:hAnsi="宋体" w:cs="宋体" w:hint="eastAsia"/>
                <w:sz w:val="21"/>
                <w:szCs w:val="21"/>
              </w:rPr>
              <w:t>、</w:t>
            </w:r>
            <w:r>
              <w:rPr>
                <w:rFonts w:ascii="宋体" w:eastAsia="宋体" w:hAnsi="宋体" w:cs="宋体" w:hint="eastAsia"/>
                <w:sz w:val="21"/>
                <w:szCs w:val="21"/>
              </w:rPr>
              <w:t>CIF</w:t>
            </w:r>
            <w:r>
              <w:rPr>
                <w:rFonts w:ascii="宋体" w:eastAsia="宋体" w:hAnsi="宋体" w:cs="宋体" w:hint="eastAsia"/>
                <w:sz w:val="21"/>
                <w:szCs w:val="21"/>
              </w:rPr>
              <w:t>分辨率</w:t>
            </w:r>
            <w:r>
              <w:rPr>
                <w:rFonts w:ascii="宋体" w:eastAsia="宋体" w:hAnsi="宋体" w:cs="宋体" w:hint="eastAsia"/>
                <w:sz w:val="21"/>
                <w:szCs w:val="21"/>
              </w:rPr>
              <w:br/>
            </w:r>
            <w:r>
              <w:rPr>
                <w:rFonts w:ascii="宋体" w:eastAsia="宋体" w:hAnsi="宋体" w:cs="宋体" w:hint="eastAsia"/>
                <w:sz w:val="21"/>
                <w:szCs w:val="21"/>
              </w:rPr>
              <w:t>4.</w:t>
            </w:r>
            <w:r>
              <w:rPr>
                <w:rFonts w:ascii="宋体" w:eastAsia="宋体" w:hAnsi="宋体" w:cs="宋体" w:hint="eastAsia"/>
                <w:sz w:val="21"/>
                <w:szCs w:val="21"/>
              </w:rPr>
              <w:t>设备支持不同码率、不同分辨率、不同格式的自适应解码，切换无需重启设备</w:t>
            </w:r>
            <w:r>
              <w:rPr>
                <w:rFonts w:ascii="宋体" w:eastAsia="宋体" w:hAnsi="宋体" w:cs="宋体" w:hint="eastAsia"/>
                <w:sz w:val="21"/>
                <w:szCs w:val="21"/>
              </w:rPr>
              <w:br/>
              <w:t>5.</w:t>
            </w:r>
            <w:r>
              <w:rPr>
                <w:rFonts w:ascii="宋体" w:eastAsia="宋体" w:hAnsi="宋体" w:cs="宋体" w:hint="eastAsia"/>
                <w:sz w:val="21"/>
                <w:szCs w:val="21"/>
              </w:rPr>
              <w:t>设备应能支持</w:t>
            </w:r>
            <w:r>
              <w:rPr>
                <w:rFonts w:ascii="宋体" w:eastAsia="宋体" w:hAnsi="宋体" w:cs="宋体" w:hint="eastAsia"/>
                <w:sz w:val="21"/>
                <w:szCs w:val="21"/>
              </w:rPr>
              <w:t>G.711</w:t>
            </w:r>
            <w:r>
              <w:rPr>
                <w:rFonts w:ascii="宋体" w:eastAsia="宋体" w:hAnsi="宋体" w:cs="宋体" w:hint="eastAsia"/>
                <w:sz w:val="21"/>
                <w:szCs w:val="21"/>
              </w:rPr>
              <w:t>μ音频编解码算法，支持静音功能</w:t>
            </w:r>
            <w:r>
              <w:rPr>
                <w:rFonts w:ascii="宋体" w:eastAsia="宋体" w:hAnsi="宋体" w:cs="宋体" w:hint="eastAsia"/>
                <w:sz w:val="21"/>
                <w:szCs w:val="21"/>
              </w:rPr>
              <w:br/>
              <w:t>6.</w:t>
            </w:r>
            <w:r>
              <w:rPr>
                <w:rFonts w:ascii="宋体" w:eastAsia="宋体" w:hAnsi="宋体" w:cs="宋体" w:hint="eastAsia"/>
                <w:sz w:val="21"/>
                <w:szCs w:val="21"/>
              </w:rPr>
              <w:t>设备应支持至少</w:t>
            </w:r>
            <w:r>
              <w:rPr>
                <w:rFonts w:ascii="宋体" w:eastAsia="宋体" w:hAnsi="宋体" w:cs="宋体" w:hint="eastAsia"/>
                <w:sz w:val="21"/>
                <w:szCs w:val="21"/>
              </w:rPr>
              <w:t>1</w:t>
            </w:r>
            <w:r>
              <w:rPr>
                <w:rFonts w:ascii="宋体" w:eastAsia="宋体" w:hAnsi="宋体" w:cs="宋体" w:hint="eastAsia"/>
                <w:sz w:val="21"/>
                <w:szCs w:val="21"/>
              </w:rPr>
              <w:t>路的</w:t>
            </w:r>
            <w:r>
              <w:rPr>
                <w:rFonts w:ascii="宋体" w:eastAsia="宋体" w:hAnsi="宋体" w:cs="宋体" w:hint="eastAsia"/>
                <w:sz w:val="21"/>
                <w:szCs w:val="21"/>
              </w:rPr>
              <w:t>HDMI</w:t>
            </w:r>
            <w:r>
              <w:rPr>
                <w:rFonts w:ascii="宋体" w:eastAsia="宋体" w:hAnsi="宋体" w:cs="宋体" w:hint="eastAsia"/>
                <w:sz w:val="21"/>
                <w:szCs w:val="21"/>
              </w:rPr>
              <w:t>和</w:t>
            </w:r>
            <w:r>
              <w:rPr>
                <w:rFonts w:ascii="宋体" w:eastAsia="宋体" w:hAnsi="宋体" w:cs="宋体" w:hint="eastAsia"/>
                <w:sz w:val="21"/>
                <w:szCs w:val="21"/>
              </w:rPr>
              <w:t>VGA</w:t>
            </w:r>
            <w:r>
              <w:rPr>
                <w:rFonts w:ascii="宋体" w:eastAsia="宋体" w:hAnsi="宋体" w:cs="宋体" w:hint="eastAsia"/>
                <w:sz w:val="21"/>
                <w:szCs w:val="21"/>
              </w:rPr>
              <w:t>视频输出接口</w:t>
            </w:r>
            <w:r>
              <w:rPr>
                <w:rFonts w:ascii="宋体" w:eastAsia="宋体" w:hAnsi="宋体" w:cs="宋体" w:hint="eastAsia"/>
                <w:sz w:val="21"/>
                <w:szCs w:val="21"/>
              </w:rPr>
              <w:br/>
              <w:t>7.</w:t>
            </w:r>
            <w:r>
              <w:rPr>
                <w:rFonts w:ascii="宋体" w:eastAsia="宋体" w:hAnsi="宋体" w:cs="宋体" w:hint="eastAsia"/>
                <w:sz w:val="21"/>
                <w:szCs w:val="21"/>
              </w:rPr>
              <w:t>设备应支持不低于</w:t>
            </w:r>
            <w:r>
              <w:rPr>
                <w:rFonts w:ascii="宋体" w:eastAsia="宋体" w:hAnsi="宋体" w:cs="宋体" w:hint="eastAsia"/>
                <w:sz w:val="21"/>
                <w:szCs w:val="21"/>
              </w:rPr>
              <w:t>1</w:t>
            </w:r>
            <w:r>
              <w:rPr>
                <w:rFonts w:ascii="宋体" w:eastAsia="宋体" w:hAnsi="宋体" w:cs="宋体" w:hint="eastAsia"/>
                <w:sz w:val="21"/>
                <w:szCs w:val="21"/>
              </w:rPr>
              <w:t>路凤凰端子音频输入接口</w:t>
            </w:r>
            <w:r>
              <w:rPr>
                <w:rFonts w:ascii="宋体" w:eastAsia="宋体" w:hAnsi="宋体" w:cs="宋体" w:hint="eastAsia"/>
                <w:sz w:val="21"/>
                <w:szCs w:val="21"/>
              </w:rPr>
              <w:t>,</w:t>
            </w:r>
            <w:r>
              <w:rPr>
                <w:rFonts w:ascii="宋体" w:eastAsia="宋体" w:hAnsi="宋体" w:cs="宋体" w:hint="eastAsia"/>
                <w:sz w:val="21"/>
                <w:szCs w:val="21"/>
              </w:rPr>
              <w:t>应支持不低于</w:t>
            </w:r>
            <w:r>
              <w:rPr>
                <w:rFonts w:ascii="宋体" w:eastAsia="宋体" w:hAnsi="宋体" w:cs="宋体" w:hint="eastAsia"/>
                <w:sz w:val="21"/>
                <w:szCs w:val="21"/>
              </w:rPr>
              <w:t>1</w:t>
            </w:r>
            <w:r>
              <w:rPr>
                <w:rFonts w:ascii="宋体" w:eastAsia="宋体" w:hAnsi="宋体" w:cs="宋体" w:hint="eastAsia"/>
                <w:sz w:val="21"/>
                <w:szCs w:val="21"/>
              </w:rPr>
              <w:t>路凤凰端子音频输出接口</w:t>
            </w:r>
            <w:r>
              <w:rPr>
                <w:rFonts w:ascii="宋体" w:eastAsia="宋体" w:hAnsi="宋体" w:cs="宋体" w:hint="eastAsia"/>
                <w:sz w:val="21"/>
                <w:szCs w:val="21"/>
              </w:rPr>
              <w:t>,</w:t>
            </w:r>
            <w:r>
              <w:rPr>
                <w:rFonts w:ascii="宋体" w:eastAsia="宋体" w:hAnsi="宋体" w:cs="宋体" w:hint="eastAsia"/>
                <w:sz w:val="21"/>
                <w:szCs w:val="21"/>
              </w:rPr>
              <w:t>应支持不低于</w:t>
            </w:r>
            <w:r>
              <w:rPr>
                <w:rFonts w:ascii="宋体" w:eastAsia="宋体" w:hAnsi="宋体" w:cs="宋体" w:hint="eastAsia"/>
                <w:sz w:val="21"/>
                <w:szCs w:val="21"/>
              </w:rPr>
              <w:t>1</w:t>
            </w:r>
            <w:r>
              <w:rPr>
                <w:rFonts w:ascii="宋体" w:eastAsia="宋体" w:hAnsi="宋体" w:cs="宋体" w:hint="eastAsia"/>
                <w:sz w:val="21"/>
                <w:szCs w:val="21"/>
              </w:rPr>
              <w:t>路凤凰端子语音对讲接口</w:t>
            </w:r>
            <w:r>
              <w:rPr>
                <w:rFonts w:ascii="宋体" w:eastAsia="宋体" w:hAnsi="宋体" w:cs="宋体" w:hint="eastAsia"/>
                <w:sz w:val="21"/>
                <w:szCs w:val="21"/>
              </w:rPr>
              <w:br/>
              <w:t>8.</w:t>
            </w:r>
            <w:r>
              <w:rPr>
                <w:rFonts w:ascii="宋体" w:eastAsia="宋体" w:hAnsi="宋体" w:cs="宋体" w:hint="eastAsia"/>
                <w:sz w:val="21"/>
                <w:szCs w:val="21"/>
              </w:rPr>
              <w:t>设备应支持不低于</w:t>
            </w:r>
            <w:r>
              <w:rPr>
                <w:rFonts w:ascii="宋体" w:eastAsia="宋体" w:hAnsi="宋体" w:cs="宋体" w:hint="eastAsia"/>
                <w:sz w:val="21"/>
                <w:szCs w:val="21"/>
              </w:rPr>
              <w:t>2</w:t>
            </w:r>
            <w:r>
              <w:rPr>
                <w:rFonts w:ascii="宋体" w:eastAsia="宋体" w:hAnsi="宋体" w:cs="宋体" w:hint="eastAsia"/>
                <w:sz w:val="21"/>
                <w:szCs w:val="21"/>
              </w:rPr>
              <w:t>路告警输入接口和</w:t>
            </w:r>
            <w:r>
              <w:rPr>
                <w:rFonts w:ascii="宋体" w:eastAsia="宋体" w:hAnsi="宋体" w:cs="宋体" w:hint="eastAsia"/>
                <w:sz w:val="21"/>
                <w:szCs w:val="21"/>
              </w:rPr>
              <w:t>2</w:t>
            </w:r>
            <w:r>
              <w:rPr>
                <w:rFonts w:ascii="宋体" w:eastAsia="宋体" w:hAnsi="宋体" w:cs="宋体" w:hint="eastAsia"/>
                <w:sz w:val="21"/>
                <w:szCs w:val="21"/>
              </w:rPr>
              <w:t>路告警输出接口</w:t>
            </w:r>
            <w:r>
              <w:rPr>
                <w:rFonts w:ascii="宋体" w:eastAsia="宋体" w:hAnsi="宋体" w:cs="宋体" w:hint="eastAsia"/>
                <w:sz w:val="21"/>
                <w:szCs w:val="21"/>
              </w:rPr>
              <w:br/>
              <w:t>9.</w:t>
            </w:r>
            <w:r>
              <w:rPr>
                <w:rFonts w:ascii="宋体" w:eastAsia="宋体" w:hAnsi="宋体" w:cs="宋体" w:hint="eastAsia"/>
                <w:sz w:val="21"/>
                <w:szCs w:val="21"/>
              </w:rPr>
              <w:t>设备应支持不低于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RS-485</w:t>
            </w:r>
            <w:r>
              <w:rPr>
                <w:rFonts w:ascii="宋体" w:eastAsia="宋体" w:hAnsi="宋体" w:cs="宋体" w:hint="eastAsia"/>
                <w:sz w:val="21"/>
                <w:szCs w:val="21"/>
              </w:rPr>
              <w:t>接口和</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RS-232</w:t>
            </w:r>
            <w:r>
              <w:rPr>
                <w:rFonts w:ascii="宋体" w:eastAsia="宋体" w:hAnsi="宋体" w:cs="宋体" w:hint="eastAsia"/>
                <w:sz w:val="21"/>
                <w:szCs w:val="21"/>
              </w:rPr>
              <w:t>接口</w:t>
            </w:r>
            <w:r>
              <w:rPr>
                <w:rFonts w:ascii="宋体" w:eastAsia="宋体" w:hAnsi="宋体" w:cs="宋体" w:hint="eastAsia"/>
                <w:sz w:val="21"/>
                <w:szCs w:val="21"/>
              </w:rPr>
              <w:br/>
              <w:t>10.</w:t>
            </w:r>
            <w:r>
              <w:rPr>
                <w:rFonts w:ascii="宋体" w:eastAsia="宋体" w:hAnsi="宋体" w:cs="宋体" w:hint="eastAsia"/>
                <w:sz w:val="21"/>
                <w:szCs w:val="21"/>
              </w:rPr>
              <w:t>设备应包括不低于</w:t>
            </w:r>
            <w:r>
              <w:rPr>
                <w:rFonts w:ascii="宋体" w:eastAsia="宋体" w:hAnsi="宋体" w:cs="宋体" w:hint="eastAsia"/>
                <w:sz w:val="21"/>
                <w:szCs w:val="21"/>
              </w:rPr>
              <w:t>2</w:t>
            </w:r>
            <w:r>
              <w:rPr>
                <w:rFonts w:ascii="宋体" w:eastAsia="宋体" w:hAnsi="宋体" w:cs="宋体" w:hint="eastAsia"/>
                <w:sz w:val="21"/>
                <w:szCs w:val="21"/>
              </w:rPr>
              <w:t>个</w:t>
            </w:r>
            <w:r>
              <w:rPr>
                <w:rFonts w:ascii="宋体" w:eastAsia="宋体" w:hAnsi="宋体" w:cs="宋体" w:hint="eastAsia"/>
                <w:sz w:val="21"/>
                <w:szCs w:val="21"/>
              </w:rPr>
              <w:t>10M/100M/1000M Base-T</w:t>
            </w:r>
            <w:r>
              <w:rPr>
                <w:rFonts w:ascii="宋体" w:eastAsia="宋体" w:hAnsi="宋体" w:cs="宋体" w:hint="eastAsia"/>
                <w:sz w:val="21"/>
                <w:szCs w:val="21"/>
              </w:rPr>
              <w:t>自适应，</w:t>
            </w:r>
            <w:r>
              <w:rPr>
                <w:rFonts w:ascii="宋体" w:eastAsia="宋体" w:hAnsi="宋体" w:cs="宋体" w:hint="eastAsia"/>
                <w:sz w:val="21"/>
                <w:szCs w:val="21"/>
              </w:rPr>
              <w:t>RJ45</w:t>
            </w:r>
            <w:r>
              <w:rPr>
                <w:rFonts w:ascii="宋体" w:eastAsia="宋体" w:hAnsi="宋体" w:cs="宋体" w:hint="eastAsia"/>
                <w:sz w:val="21"/>
                <w:szCs w:val="21"/>
              </w:rPr>
              <w:t>接口</w:t>
            </w:r>
            <w:r>
              <w:rPr>
                <w:rFonts w:ascii="宋体" w:eastAsia="宋体" w:hAnsi="宋体" w:cs="宋体" w:hint="eastAsia"/>
                <w:sz w:val="21"/>
                <w:szCs w:val="21"/>
              </w:rPr>
              <w:br/>
              <w:t>12.</w:t>
            </w:r>
            <w:r>
              <w:rPr>
                <w:rFonts w:ascii="宋体" w:eastAsia="宋体" w:hAnsi="宋体" w:cs="宋体" w:hint="eastAsia"/>
                <w:sz w:val="21"/>
                <w:szCs w:val="21"/>
              </w:rPr>
              <w:t>设备支持</w:t>
            </w: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分屏，并支持多分屏模式间的动态切换</w:t>
            </w:r>
            <w:r>
              <w:rPr>
                <w:rFonts w:ascii="宋体" w:eastAsia="宋体" w:hAnsi="宋体" w:cs="宋体" w:hint="eastAsia"/>
                <w:sz w:val="21"/>
                <w:szCs w:val="21"/>
              </w:rPr>
              <w:br/>
              <w:t>13.</w:t>
            </w:r>
            <w:r>
              <w:rPr>
                <w:rFonts w:ascii="宋体" w:eastAsia="宋体" w:hAnsi="宋体" w:cs="宋体" w:hint="eastAsia"/>
                <w:sz w:val="21"/>
                <w:szCs w:val="21"/>
              </w:rPr>
              <w:t>设备支持多分屏模式自动建立标清辅流、单分屏模式自动建立高清主流，单分屏向多分屏切换的时候，图像立即显示，无停顿、无等待</w:t>
            </w:r>
            <w:r>
              <w:rPr>
                <w:rFonts w:ascii="宋体" w:eastAsia="宋体" w:hAnsi="宋体" w:cs="宋体" w:hint="eastAsia"/>
                <w:sz w:val="21"/>
                <w:szCs w:val="21"/>
              </w:rPr>
              <w:br/>
              <w:t>14.</w:t>
            </w:r>
            <w:r>
              <w:rPr>
                <w:rFonts w:ascii="宋体" w:eastAsia="宋体" w:hAnsi="宋体" w:cs="宋体" w:hint="eastAsia"/>
                <w:sz w:val="21"/>
                <w:szCs w:val="21"/>
              </w:rPr>
              <w:t>设备支持对告警接入的线路检测，并针对线路发生短路或者断路产生告警信号</w:t>
            </w:r>
            <w:r>
              <w:rPr>
                <w:rFonts w:ascii="宋体" w:eastAsia="宋体" w:hAnsi="宋体" w:cs="宋体" w:hint="eastAsia"/>
                <w:sz w:val="21"/>
                <w:szCs w:val="21"/>
              </w:rPr>
              <w:br/>
              <w:t>15.</w:t>
            </w:r>
            <w:r>
              <w:rPr>
                <w:rFonts w:ascii="宋体" w:eastAsia="宋体" w:hAnsi="宋体" w:cs="宋体" w:hint="eastAsia"/>
                <w:sz w:val="21"/>
                <w:szCs w:val="21"/>
              </w:rPr>
              <w:t>设备支持至少</w:t>
            </w:r>
            <w:r>
              <w:rPr>
                <w:rFonts w:ascii="宋体" w:eastAsia="宋体" w:hAnsi="宋体" w:cs="宋体" w:hint="eastAsia"/>
                <w:sz w:val="21"/>
                <w:szCs w:val="21"/>
              </w:rPr>
              <w:t>1</w:t>
            </w:r>
            <w:r>
              <w:rPr>
                <w:rFonts w:ascii="宋体" w:eastAsia="宋体" w:hAnsi="宋体" w:cs="宋体" w:hint="eastAsia"/>
                <w:sz w:val="21"/>
                <w:szCs w:val="21"/>
              </w:rPr>
              <w:t>组时间</w:t>
            </w:r>
            <w:r>
              <w:rPr>
                <w:rFonts w:ascii="宋体" w:eastAsia="宋体" w:hAnsi="宋体" w:cs="宋体" w:hint="eastAsia"/>
                <w:sz w:val="21"/>
                <w:szCs w:val="21"/>
              </w:rPr>
              <w:t>OSD</w:t>
            </w:r>
            <w:r>
              <w:rPr>
                <w:rFonts w:ascii="宋体" w:eastAsia="宋体" w:hAnsi="宋体" w:cs="宋体" w:hint="eastAsia"/>
                <w:sz w:val="21"/>
                <w:szCs w:val="21"/>
              </w:rPr>
              <w:t>和</w:t>
            </w:r>
            <w:r>
              <w:rPr>
                <w:rFonts w:ascii="宋体" w:eastAsia="宋体" w:hAnsi="宋体" w:cs="宋体" w:hint="eastAsia"/>
                <w:sz w:val="21"/>
                <w:szCs w:val="21"/>
              </w:rPr>
              <w:t>1</w:t>
            </w:r>
            <w:r>
              <w:rPr>
                <w:rFonts w:ascii="宋体" w:eastAsia="宋体" w:hAnsi="宋体" w:cs="宋体" w:hint="eastAsia"/>
                <w:sz w:val="21"/>
                <w:szCs w:val="21"/>
              </w:rPr>
              <w:t>组场名</w:t>
            </w:r>
            <w:r>
              <w:rPr>
                <w:rFonts w:ascii="宋体" w:eastAsia="宋体" w:hAnsi="宋体" w:cs="宋体" w:hint="eastAsia"/>
                <w:sz w:val="21"/>
                <w:szCs w:val="21"/>
              </w:rPr>
              <w:t>OSD</w:t>
            </w:r>
            <w:r>
              <w:rPr>
                <w:rFonts w:ascii="宋体" w:eastAsia="宋体" w:hAnsi="宋体" w:cs="宋体" w:hint="eastAsia"/>
                <w:sz w:val="21"/>
                <w:szCs w:val="21"/>
              </w:rPr>
              <w:t>，且其中场名</w:t>
            </w:r>
            <w:r>
              <w:rPr>
                <w:rFonts w:ascii="宋体" w:eastAsia="宋体" w:hAnsi="宋体" w:cs="宋体" w:hint="eastAsia"/>
                <w:sz w:val="21"/>
                <w:szCs w:val="21"/>
              </w:rPr>
              <w:t>OSD</w:t>
            </w:r>
            <w:r>
              <w:rPr>
                <w:rFonts w:ascii="宋体" w:eastAsia="宋体" w:hAnsi="宋体" w:cs="宋体" w:hint="eastAsia"/>
                <w:sz w:val="21"/>
                <w:szCs w:val="21"/>
              </w:rPr>
              <w:t>能支持</w:t>
            </w:r>
            <w:r>
              <w:rPr>
                <w:rFonts w:ascii="宋体" w:eastAsia="宋体" w:hAnsi="宋体" w:cs="宋体" w:hint="eastAsia"/>
                <w:sz w:val="21"/>
                <w:szCs w:val="21"/>
              </w:rPr>
              <w:t>2</w:t>
            </w:r>
            <w:r>
              <w:rPr>
                <w:rFonts w:ascii="宋体" w:eastAsia="宋体" w:hAnsi="宋体" w:cs="宋体" w:hint="eastAsia"/>
                <w:sz w:val="21"/>
                <w:szCs w:val="21"/>
              </w:rPr>
              <w:t>个不同场名内容，在同一位置交替显示，显示时间可配置。</w:t>
            </w:r>
            <w:r>
              <w:rPr>
                <w:rFonts w:ascii="宋体" w:eastAsia="宋体" w:hAnsi="宋体" w:cs="宋体" w:hint="eastAsia"/>
                <w:sz w:val="21"/>
                <w:szCs w:val="21"/>
              </w:rPr>
              <w:br/>
              <w:t>16.</w:t>
            </w:r>
            <w:r>
              <w:rPr>
                <w:rFonts w:ascii="宋体" w:eastAsia="宋体" w:hAnsi="宋体" w:cs="宋体" w:hint="eastAsia"/>
                <w:sz w:val="21"/>
                <w:szCs w:val="21"/>
              </w:rPr>
              <w:t>设备应支持</w:t>
            </w:r>
            <w:r>
              <w:rPr>
                <w:rFonts w:ascii="宋体" w:eastAsia="宋体" w:hAnsi="宋体" w:cs="宋体" w:hint="eastAsia"/>
                <w:sz w:val="21"/>
                <w:szCs w:val="21"/>
              </w:rPr>
              <w:t>GB/T28181-2011</w:t>
            </w:r>
            <w:r>
              <w:rPr>
                <w:rFonts w:ascii="宋体" w:eastAsia="宋体" w:hAnsi="宋体" w:cs="宋体" w:hint="eastAsia"/>
                <w:sz w:val="21"/>
                <w:szCs w:val="21"/>
              </w:rPr>
              <w:t>国家标准。（提供国家级检测机构出具的检测报告复印件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21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全高清高速室外型电口球机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万像素高清球型网络摄像机</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1100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支持光学宽动态，支持宽动态效果自动切换，提供国家级检测机构出具的检测报告复印件</w:t>
            </w:r>
            <w:r>
              <w:rPr>
                <w:rFonts w:ascii="宋体" w:eastAsia="宋体" w:hAnsi="宋体" w:cs="宋体" w:hint="eastAsia"/>
                <w:sz w:val="21"/>
                <w:szCs w:val="21"/>
              </w:rPr>
              <w:br/>
              <w:t>5.</w:t>
            </w:r>
            <w:r>
              <w:rPr>
                <w:rFonts w:ascii="宋体" w:eastAsia="宋体" w:hAnsi="宋体" w:cs="宋体" w:hint="eastAsia"/>
                <w:sz w:val="21"/>
                <w:szCs w:val="21"/>
              </w:rPr>
              <w:t>支持光学透雾、数字透雾，可根据雾霾的强度，光学透雾可以与数字透雾自动切换</w:t>
            </w:r>
            <w:r>
              <w:rPr>
                <w:rFonts w:ascii="宋体" w:eastAsia="宋体" w:hAnsi="宋体" w:cs="宋体" w:hint="eastAsia"/>
                <w:sz w:val="21"/>
                <w:szCs w:val="21"/>
              </w:rPr>
              <w:br/>
              <w:t>6.</w:t>
            </w:r>
            <w:r>
              <w:rPr>
                <w:rFonts w:ascii="宋体" w:eastAsia="宋体" w:hAnsi="宋体" w:cs="宋体" w:hint="eastAsia"/>
                <w:sz w:val="21"/>
                <w:szCs w:val="21"/>
              </w:rPr>
              <w:t>支持强光抑制，（提供国家级检测机构出具的检测报告复印件）</w:t>
            </w:r>
            <w:r>
              <w:rPr>
                <w:rFonts w:ascii="宋体" w:eastAsia="宋体" w:hAnsi="宋体" w:cs="宋体" w:hint="eastAsia"/>
                <w:sz w:val="21"/>
                <w:szCs w:val="21"/>
              </w:rPr>
              <w:br/>
              <w:t xml:space="preserve">7. </w:t>
            </w:r>
            <w:r>
              <w:rPr>
                <w:rFonts w:ascii="宋体" w:eastAsia="宋体" w:hAnsi="宋体" w:cs="宋体" w:hint="eastAsia"/>
                <w:sz w:val="21"/>
                <w:szCs w:val="21"/>
              </w:rPr>
              <w:t>≥</w:t>
            </w:r>
            <w:r>
              <w:rPr>
                <w:rFonts w:ascii="宋体" w:eastAsia="宋体" w:hAnsi="宋体" w:cs="宋体" w:hint="eastAsia"/>
                <w:sz w:val="21"/>
                <w:szCs w:val="21"/>
              </w:rPr>
              <w:t>500</w:t>
            </w:r>
            <w:r>
              <w:rPr>
                <w:rFonts w:ascii="宋体" w:eastAsia="宋体" w:hAnsi="宋体" w:cs="宋体" w:hint="eastAsia"/>
                <w:sz w:val="21"/>
                <w:szCs w:val="21"/>
              </w:rPr>
              <w:t>米红外补光，（提供国家级检测机构出具的检测报告复印件）</w:t>
            </w:r>
            <w:r>
              <w:rPr>
                <w:rFonts w:ascii="宋体" w:eastAsia="宋体" w:hAnsi="宋体" w:cs="宋体" w:hint="eastAsia"/>
                <w:sz w:val="21"/>
                <w:szCs w:val="21"/>
              </w:rPr>
              <w:br/>
              <w:t>8.</w:t>
            </w:r>
            <w:r>
              <w:rPr>
                <w:rFonts w:ascii="宋体" w:eastAsia="宋体" w:hAnsi="宋体" w:cs="宋体" w:hint="eastAsia"/>
                <w:sz w:val="21"/>
                <w:szCs w:val="21"/>
              </w:rPr>
              <w:t>≥</w:t>
            </w:r>
            <w:r>
              <w:rPr>
                <w:rFonts w:ascii="宋体" w:eastAsia="宋体" w:hAnsi="宋体" w:cs="宋体" w:hint="eastAsia"/>
                <w:sz w:val="21"/>
                <w:szCs w:val="21"/>
              </w:rPr>
              <w:t>1/2.8</w:t>
            </w:r>
            <w:r>
              <w:rPr>
                <w:rFonts w:ascii="宋体" w:eastAsia="宋体" w:hAnsi="宋体" w:cs="宋体" w:hint="eastAsia"/>
                <w:sz w:val="21"/>
                <w:szCs w:val="21"/>
              </w:rPr>
              <w:t>英寸</w:t>
            </w:r>
            <w:r>
              <w:rPr>
                <w:rFonts w:ascii="宋体" w:eastAsia="宋体" w:hAnsi="宋体" w:cs="宋体" w:hint="eastAsia"/>
                <w:sz w:val="21"/>
                <w:szCs w:val="21"/>
              </w:rPr>
              <w:t>CMOS Sensor</w:t>
            </w:r>
            <w:r>
              <w:rPr>
                <w:rFonts w:ascii="宋体" w:eastAsia="宋体" w:hAnsi="宋体" w:cs="宋体" w:hint="eastAsia"/>
                <w:sz w:val="21"/>
                <w:szCs w:val="21"/>
              </w:rPr>
              <w:br/>
            </w:r>
            <w:r>
              <w:rPr>
                <w:rFonts w:ascii="宋体" w:eastAsia="宋体" w:hAnsi="宋体" w:cs="宋体" w:hint="eastAsia"/>
                <w:sz w:val="21"/>
                <w:szCs w:val="21"/>
              </w:rPr>
              <w:t>9.</w:t>
            </w:r>
            <w:r>
              <w:rPr>
                <w:rFonts w:ascii="宋体" w:eastAsia="宋体" w:hAnsi="宋体" w:cs="宋体" w:hint="eastAsia"/>
                <w:sz w:val="21"/>
                <w:szCs w:val="21"/>
              </w:rPr>
              <w:t>光学变倍可达≥</w:t>
            </w:r>
            <w:r>
              <w:rPr>
                <w:rFonts w:ascii="宋体" w:eastAsia="宋体" w:hAnsi="宋体" w:cs="宋体" w:hint="eastAsia"/>
                <w:sz w:val="21"/>
                <w:szCs w:val="21"/>
              </w:rPr>
              <w:t>44</w:t>
            </w:r>
            <w:r>
              <w:rPr>
                <w:rFonts w:ascii="宋体" w:eastAsia="宋体" w:hAnsi="宋体" w:cs="宋体" w:hint="eastAsia"/>
                <w:sz w:val="21"/>
                <w:szCs w:val="21"/>
              </w:rPr>
              <w:t>倍，镜头焦距</w:t>
            </w:r>
            <w:r>
              <w:rPr>
                <w:rFonts w:ascii="宋体" w:eastAsia="宋体" w:hAnsi="宋体" w:cs="宋体" w:hint="eastAsia"/>
                <w:sz w:val="21"/>
                <w:szCs w:val="21"/>
              </w:rPr>
              <w:t>5.0</w:t>
            </w:r>
            <w:r>
              <w:rPr>
                <w:rFonts w:ascii="宋体" w:eastAsia="宋体" w:hAnsi="宋体" w:cs="宋体" w:hint="eastAsia"/>
                <w:sz w:val="21"/>
                <w:szCs w:val="21"/>
              </w:rPr>
              <w:t>～</w:t>
            </w:r>
            <w:r>
              <w:rPr>
                <w:rFonts w:ascii="宋体" w:eastAsia="宋体" w:hAnsi="宋体" w:cs="宋体" w:hint="eastAsia"/>
                <w:sz w:val="21"/>
                <w:szCs w:val="21"/>
              </w:rPr>
              <w:t xml:space="preserve">220mm </w:t>
            </w:r>
            <w:r>
              <w:rPr>
                <w:rFonts w:ascii="宋体" w:eastAsia="宋体" w:hAnsi="宋体" w:cs="宋体" w:hint="eastAsia"/>
                <w:sz w:val="21"/>
                <w:szCs w:val="21"/>
              </w:rPr>
              <w:br/>
              <w:t>10.</w:t>
            </w:r>
            <w:r>
              <w:rPr>
                <w:rFonts w:ascii="宋体" w:eastAsia="宋体" w:hAnsi="宋体" w:cs="宋体" w:hint="eastAsia"/>
                <w:sz w:val="21"/>
                <w:szCs w:val="21"/>
              </w:rPr>
              <w:t>彩色最低照度：≤</w:t>
            </w:r>
            <w:r>
              <w:rPr>
                <w:rFonts w:ascii="宋体" w:eastAsia="宋体" w:hAnsi="宋体" w:cs="宋体" w:hint="eastAsia"/>
                <w:sz w:val="21"/>
                <w:szCs w:val="21"/>
              </w:rPr>
              <w:t>0.001Lux</w:t>
            </w:r>
            <w:r>
              <w:rPr>
                <w:rFonts w:ascii="宋体" w:eastAsia="宋体" w:hAnsi="宋体" w:cs="宋体" w:hint="eastAsia"/>
                <w:sz w:val="21"/>
                <w:szCs w:val="21"/>
              </w:rPr>
              <w:br/>
              <w:t>11.</w:t>
            </w:r>
            <w:r>
              <w:rPr>
                <w:rFonts w:ascii="宋体" w:eastAsia="宋体" w:hAnsi="宋体" w:cs="宋体" w:hint="eastAsia"/>
                <w:sz w:val="21"/>
                <w:szCs w:val="21"/>
              </w:rPr>
              <w:t>支持</w:t>
            </w:r>
            <w:r>
              <w:rPr>
                <w:rFonts w:ascii="宋体" w:eastAsia="宋体" w:hAnsi="宋体" w:cs="宋体" w:hint="eastAsia"/>
                <w:sz w:val="21"/>
                <w:szCs w:val="21"/>
              </w:rPr>
              <w:t>IP67</w:t>
            </w:r>
            <w:r>
              <w:rPr>
                <w:rFonts w:ascii="宋体" w:eastAsia="宋体" w:hAnsi="宋体" w:cs="宋体" w:hint="eastAsia"/>
                <w:sz w:val="21"/>
                <w:szCs w:val="21"/>
              </w:rPr>
              <w:t>防尘防水等级，提供国家级检测机构出具的检测报告复印件</w:t>
            </w:r>
            <w:r>
              <w:rPr>
                <w:rFonts w:ascii="宋体" w:eastAsia="宋体" w:hAnsi="宋体" w:cs="宋体" w:hint="eastAsia"/>
                <w:sz w:val="21"/>
                <w:szCs w:val="21"/>
              </w:rPr>
              <w:br/>
              <w:t>12.</w:t>
            </w:r>
            <w:r>
              <w:rPr>
                <w:rFonts w:ascii="宋体" w:eastAsia="宋体" w:hAnsi="宋体" w:cs="宋体" w:hint="eastAsia"/>
                <w:sz w:val="21"/>
                <w:szCs w:val="21"/>
              </w:rPr>
              <w:t>内置电子罗盘，实况</w:t>
            </w:r>
            <w:r>
              <w:rPr>
                <w:rFonts w:ascii="宋体" w:eastAsia="宋体" w:hAnsi="宋体" w:cs="宋体" w:hint="eastAsia"/>
                <w:sz w:val="21"/>
                <w:szCs w:val="21"/>
              </w:rPr>
              <w:t>OSD</w:t>
            </w:r>
            <w:r>
              <w:rPr>
                <w:rFonts w:ascii="宋体" w:eastAsia="宋体" w:hAnsi="宋体" w:cs="宋体" w:hint="eastAsia"/>
                <w:sz w:val="21"/>
                <w:szCs w:val="21"/>
              </w:rPr>
              <w:t>可显示球机方位信息。（提供国家级检测机构出具的检测报告复印件）</w:t>
            </w:r>
            <w:r>
              <w:rPr>
                <w:rFonts w:ascii="宋体" w:eastAsia="宋体" w:hAnsi="宋体" w:cs="宋体" w:hint="eastAsia"/>
                <w:sz w:val="21"/>
                <w:szCs w:val="21"/>
              </w:rPr>
              <w:br/>
              <w:t>13.</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个报警输入</w:t>
            </w:r>
            <w:r>
              <w:rPr>
                <w:rFonts w:ascii="宋体" w:eastAsia="宋体" w:hAnsi="宋体" w:cs="宋体" w:hint="eastAsia"/>
                <w:sz w:val="21"/>
                <w:szCs w:val="21"/>
              </w:rPr>
              <w:t>/1</w:t>
            </w:r>
            <w:r>
              <w:rPr>
                <w:rFonts w:ascii="宋体" w:eastAsia="宋体" w:hAnsi="宋体" w:cs="宋体" w:hint="eastAsia"/>
                <w:sz w:val="21"/>
                <w:szCs w:val="21"/>
              </w:rPr>
              <w:t>个输出口，满足环境告警需求；本地模拟</w:t>
            </w:r>
            <w:r>
              <w:rPr>
                <w:rFonts w:ascii="宋体" w:eastAsia="宋体" w:hAnsi="宋体" w:cs="宋体" w:hint="eastAsia"/>
                <w:sz w:val="21"/>
                <w:szCs w:val="21"/>
              </w:rPr>
              <w:t>BNC</w:t>
            </w:r>
            <w:r>
              <w:rPr>
                <w:rFonts w:ascii="宋体" w:eastAsia="宋体" w:hAnsi="宋体" w:cs="宋体" w:hint="eastAsia"/>
                <w:sz w:val="21"/>
                <w:szCs w:val="21"/>
              </w:rPr>
              <w:t>信号输出口，方便安装调节；支持音频输入</w:t>
            </w:r>
            <w:r>
              <w:rPr>
                <w:rFonts w:ascii="宋体" w:eastAsia="宋体" w:hAnsi="宋体" w:cs="宋体" w:hint="eastAsia"/>
                <w:sz w:val="21"/>
                <w:szCs w:val="21"/>
              </w:rPr>
              <w:t>/</w:t>
            </w:r>
            <w:r>
              <w:rPr>
                <w:rFonts w:ascii="宋体" w:eastAsia="宋体" w:hAnsi="宋体" w:cs="宋体" w:hint="eastAsia"/>
                <w:sz w:val="21"/>
                <w:szCs w:val="21"/>
              </w:rPr>
              <w:t>输出</w:t>
            </w:r>
            <w:r>
              <w:rPr>
                <w:rFonts w:ascii="宋体" w:eastAsia="宋体" w:hAnsi="宋体" w:cs="宋体" w:hint="eastAsia"/>
                <w:sz w:val="21"/>
                <w:szCs w:val="21"/>
              </w:rPr>
              <w:br/>
              <w:t>14.</w:t>
            </w:r>
            <w:r>
              <w:rPr>
                <w:rFonts w:ascii="宋体" w:eastAsia="宋体" w:hAnsi="宋体" w:cs="宋体" w:hint="eastAsia"/>
                <w:sz w:val="21"/>
                <w:szCs w:val="21"/>
              </w:rPr>
              <w:t>支持单网线条件下≥</w:t>
            </w:r>
            <w:r>
              <w:rPr>
                <w:rFonts w:ascii="宋体" w:eastAsia="宋体" w:hAnsi="宋体" w:cs="宋体" w:hint="eastAsia"/>
                <w:sz w:val="21"/>
                <w:szCs w:val="21"/>
              </w:rPr>
              <w:t>300m</w:t>
            </w:r>
            <w:r>
              <w:rPr>
                <w:rFonts w:ascii="宋体" w:eastAsia="宋体" w:hAnsi="宋体" w:cs="宋体" w:hint="eastAsia"/>
                <w:sz w:val="21"/>
                <w:szCs w:val="21"/>
              </w:rPr>
              <w:t>以上图像传输能力，（提供国家级检测机构出具的检测报告复印件）</w:t>
            </w:r>
            <w:r>
              <w:rPr>
                <w:rFonts w:ascii="宋体" w:eastAsia="宋体" w:hAnsi="宋体" w:cs="宋体" w:hint="eastAsia"/>
                <w:sz w:val="21"/>
                <w:szCs w:val="21"/>
              </w:rPr>
              <w:br/>
              <w:t>15.AC24V</w:t>
            </w:r>
            <w:r>
              <w:rPr>
                <w:rFonts w:ascii="宋体" w:eastAsia="宋体" w:hAnsi="宋体" w:cs="宋体" w:hint="eastAsia"/>
                <w:sz w:val="21"/>
                <w:szCs w:val="21"/>
              </w:rPr>
              <w:t>、</w:t>
            </w:r>
            <w:r>
              <w:rPr>
                <w:rFonts w:ascii="宋体" w:eastAsia="宋体" w:hAnsi="宋体" w:cs="宋体" w:hint="eastAsia"/>
                <w:sz w:val="21"/>
                <w:szCs w:val="21"/>
              </w:rPr>
              <w:t>DC24V</w:t>
            </w:r>
            <w:r>
              <w:rPr>
                <w:rFonts w:ascii="宋体" w:eastAsia="宋体" w:hAnsi="宋体" w:cs="宋体" w:hint="eastAsia"/>
                <w:sz w:val="21"/>
                <w:szCs w:val="21"/>
              </w:rPr>
              <w:t>电源输入口满足长</w:t>
            </w:r>
            <w:r>
              <w:rPr>
                <w:rFonts w:ascii="宋体" w:eastAsia="宋体" w:hAnsi="宋体" w:cs="宋体" w:hint="eastAsia"/>
                <w:sz w:val="21"/>
                <w:szCs w:val="21"/>
              </w:rPr>
              <w:t>时间在±</w:t>
            </w:r>
            <w:r>
              <w:rPr>
                <w:rFonts w:ascii="宋体" w:eastAsia="宋体" w:hAnsi="宋体" w:cs="宋体" w:hint="eastAsia"/>
                <w:sz w:val="21"/>
                <w:szCs w:val="21"/>
              </w:rPr>
              <w:t>35</w:t>
            </w:r>
            <w:r>
              <w:rPr>
                <w:rFonts w:ascii="宋体" w:eastAsia="宋体" w:hAnsi="宋体" w:cs="宋体" w:hint="eastAsia"/>
                <w:sz w:val="21"/>
                <w:szCs w:val="21"/>
              </w:rPr>
              <w:t>％电压波动电网中工作</w:t>
            </w:r>
            <w:r>
              <w:rPr>
                <w:rFonts w:ascii="宋体" w:eastAsia="宋体" w:hAnsi="宋体" w:cs="宋体" w:hint="eastAsia"/>
                <w:sz w:val="21"/>
                <w:szCs w:val="21"/>
              </w:rPr>
              <w:br/>
              <w:t>16.</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、可伸缩编码（</w:t>
            </w:r>
            <w:r>
              <w:rPr>
                <w:rFonts w:ascii="宋体" w:eastAsia="宋体" w:hAnsi="宋体" w:cs="宋体" w:hint="eastAsia"/>
                <w:sz w:val="21"/>
                <w:szCs w:val="21"/>
              </w:rPr>
              <w:t>SVC</w:t>
            </w:r>
            <w:r>
              <w:rPr>
                <w:rFonts w:ascii="宋体" w:eastAsia="宋体" w:hAnsi="宋体" w:cs="宋体" w:hint="eastAsia"/>
                <w:sz w:val="21"/>
                <w:szCs w:val="21"/>
              </w:rPr>
              <w:t>）、</w:t>
            </w:r>
            <w:r>
              <w:rPr>
                <w:rFonts w:ascii="宋体" w:eastAsia="宋体" w:hAnsi="宋体" w:cs="宋体" w:hint="eastAsia"/>
                <w:sz w:val="21"/>
                <w:szCs w:val="21"/>
              </w:rPr>
              <w:t>H.264</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17.AAC</w:t>
            </w:r>
            <w:r>
              <w:rPr>
                <w:rFonts w:ascii="宋体" w:eastAsia="宋体" w:hAnsi="宋体" w:cs="宋体" w:hint="eastAsia"/>
                <w:sz w:val="21"/>
                <w:szCs w:val="21"/>
              </w:rPr>
              <w:t>宽频语音，（提供国家级检测机构出具的检测报告复印件）</w:t>
            </w:r>
            <w:r>
              <w:rPr>
                <w:rFonts w:ascii="宋体" w:eastAsia="宋体" w:hAnsi="宋体" w:cs="宋体" w:hint="eastAsia"/>
                <w:sz w:val="21"/>
                <w:szCs w:val="21"/>
              </w:rPr>
              <w:br/>
              <w:t>18.</w:t>
            </w:r>
            <w:r>
              <w:rPr>
                <w:rFonts w:ascii="宋体" w:eastAsia="宋体" w:hAnsi="宋体" w:cs="宋体" w:hint="eastAsia"/>
                <w:sz w:val="21"/>
                <w:szCs w:val="21"/>
              </w:rPr>
              <w:t>支持网络自适应，≥</w:t>
            </w:r>
            <w:r>
              <w:rPr>
                <w:rFonts w:ascii="宋体" w:eastAsia="宋体" w:hAnsi="宋体" w:cs="宋体" w:hint="eastAsia"/>
                <w:sz w:val="21"/>
                <w:szCs w:val="21"/>
              </w:rPr>
              <w:t>15%</w:t>
            </w:r>
            <w:r>
              <w:rPr>
                <w:rFonts w:ascii="宋体" w:eastAsia="宋体" w:hAnsi="宋体" w:cs="宋体" w:hint="eastAsia"/>
                <w:sz w:val="21"/>
                <w:szCs w:val="21"/>
              </w:rPr>
              <w:t>丢包网络环境下图像效果良好</w:t>
            </w:r>
            <w:r>
              <w:rPr>
                <w:rFonts w:ascii="宋体" w:eastAsia="宋体" w:hAnsi="宋体" w:cs="宋体" w:hint="eastAsia"/>
                <w:sz w:val="21"/>
                <w:szCs w:val="21"/>
              </w:rPr>
              <w:br/>
              <w:t>19.</w:t>
            </w:r>
            <w:r>
              <w:rPr>
                <w:rFonts w:ascii="宋体" w:eastAsia="宋体" w:hAnsi="宋体" w:cs="宋体" w:hint="eastAsia"/>
                <w:sz w:val="21"/>
                <w:szCs w:val="21"/>
              </w:rPr>
              <w:t>支持智能行为分析功能</w:t>
            </w:r>
            <w:r>
              <w:rPr>
                <w:rFonts w:ascii="宋体" w:eastAsia="宋体" w:hAnsi="宋体" w:cs="宋体" w:hint="eastAsia"/>
                <w:sz w:val="21"/>
                <w:szCs w:val="21"/>
              </w:rPr>
              <w:br/>
              <w:t>20.</w:t>
            </w:r>
            <w:r>
              <w:rPr>
                <w:rFonts w:ascii="宋体" w:eastAsia="宋体" w:hAnsi="宋体" w:cs="宋体" w:hint="eastAsia"/>
                <w:sz w:val="21"/>
                <w:szCs w:val="21"/>
              </w:rPr>
              <w:t>支持客流统计功能，可分别对在监视画面中进入和离开的人数进行统计，并可在监视画面上显示当前统计人数，提供国家级检测机构出具的检测报告复印件</w:t>
            </w:r>
            <w:r>
              <w:rPr>
                <w:rFonts w:ascii="宋体" w:eastAsia="宋体" w:hAnsi="宋体" w:cs="宋体" w:hint="eastAsia"/>
                <w:sz w:val="21"/>
                <w:szCs w:val="21"/>
              </w:rPr>
              <w:br/>
              <w:t>21.</w:t>
            </w:r>
            <w:r>
              <w:rPr>
                <w:rFonts w:ascii="宋体" w:eastAsia="宋体" w:hAnsi="宋体" w:cs="宋体" w:hint="eastAsia"/>
                <w:sz w:val="21"/>
                <w:szCs w:val="21"/>
              </w:rPr>
              <w:t>支持人脸抓拍功能，可对经过设定区域的行人进行人脸检测，当检测到人脸后，可抓拍</w:t>
            </w:r>
            <w:r>
              <w:rPr>
                <w:rFonts w:ascii="宋体" w:eastAsia="宋体" w:hAnsi="宋体" w:cs="宋体" w:hint="eastAsia"/>
                <w:sz w:val="21"/>
                <w:szCs w:val="21"/>
              </w:rPr>
              <w:t>人脸图片，抓拍图片数量可设，（提供国家级检测机构出具的检测报告复印件）</w:t>
            </w:r>
            <w:r>
              <w:rPr>
                <w:rFonts w:ascii="宋体" w:eastAsia="宋体" w:hAnsi="宋体" w:cs="宋体" w:hint="eastAsia"/>
                <w:sz w:val="21"/>
                <w:szCs w:val="21"/>
              </w:rPr>
              <w:br/>
              <w:t>22.</w:t>
            </w:r>
            <w:r>
              <w:rPr>
                <w:rFonts w:ascii="宋体" w:eastAsia="宋体" w:hAnsi="宋体" w:cs="宋体" w:hint="eastAsia"/>
                <w:sz w:val="21"/>
                <w:szCs w:val="21"/>
              </w:rPr>
              <w:t>支持声音异常检测功能，检测到环境声音异常后自动产生告警，（提供国家级检测机构出具的检测报告复印件）</w:t>
            </w:r>
            <w:r>
              <w:rPr>
                <w:rFonts w:ascii="宋体" w:eastAsia="宋体" w:hAnsi="宋体" w:cs="宋体" w:hint="eastAsia"/>
                <w:sz w:val="21"/>
                <w:szCs w:val="21"/>
              </w:rPr>
              <w:br/>
              <w:t>23.</w:t>
            </w:r>
            <w:r>
              <w:rPr>
                <w:rFonts w:ascii="宋体" w:eastAsia="宋体" w:hAnsi="宋体" w:cs="宋体" w:hint="eastAsia"/>
                <w:sz w:val="21"/>
                <w:szCs w:val="21"/>
              </w:rPr>
              <w:t>支持网关</w:t>
            </w:r>
            <w:r>
              <w:rPr>
                <w:rFonts w:ascii="宋体" w:eastAsia="宋体" w:hAnsi="宋体" w:cs="宋体" w:hint="eastAsia"/>
                <w:sz w:val="21"/>
                <w:szCs w:val="21"/>
              </w:rPr>
              <w:t>ARP</w:t>
            </w:r>
            <w:r>
              <w:rPr>
                <w:rFonts w:ascii="宋体" w:eastAsia="宋体" w:hAnsi="宋体" w:cs="宋体" w:hint="eastAsia"/>
                <w:sz w:val="21"/>
                <w:szCs w:val="21"/>
              </w:rPr>
              <w:t>绑定</w:t>
            </w:r>
            <w:r>
              <w:rPr>
                <w:rFonts w:ascii="宋体" w:eastAsia="宋体" w:hAnsi="宋体" w:cs="宋体" w:hint="eastAsia"/>
                <w:sz w:val="21"/>
                <w:szCs w:val="21"/>
              </w:rPr>
              <w:br/>
              <w:t>24.</w:t>
            </w:r>
            <w:r>
              <w:rPr>
                <w:rFonts w:ascii="宋体" w:eastAsia="宋体" w:hAnsi="宋体" w:cs="宋体" w:hint="eastAsia"/>
                <w:sz w:val="21"/>
                <w:szCs w:val="21"/>
              </w:rPr>
              <w:t>支持</w:t>
            </w:r>
            <w:r>
              <w:rPr>
                <w:rFonts w:ascii="宋体" w:eastAsia="宋体" w:hAnsi="宋体" w:cs="宋体" w:hint="eastAsia"/>
                <w:sz w:val="21"/>
                <w:szCs w:val="21"/>
              </w:rPr>
              <w:t>GB/T 28181</w:t>
            </w:r>
            <w:r>
              <w:rPr>
                <w:rFonts w:ascii="宋体" w:eastAsia="宋体" w:hAnsi="宋体" w:cs="宋体" w:hint="eastAsia"/>
                <w:sz w:val="21"/>
                <w:szCs w:val="21"/>
              </w:rPr>
              <w:t>国家标准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高变倍星光级枪机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万像素超低照度高清星光级枪式网络摄像机</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w:t>
            </w:r>
            <w:r>
              <w:rPr>
                <w:rFonts w:ascii="宋体" w:eastAsia="宋体" w:hAnsi="宋体" w:cs="宋体" w:hint="eastAsia"/>
                <w:sz w:val="21"/>
                <w:szCs w:val="21"/>
              </w:rPr>
              <w:t>1/1.9</w:t>
            </w:r>
            <w:r>
              <w:rPr>
                <w:rFonts w:ascii="宋体" w:eastAsia="宋体" w:hAnsi="宋体" w:cs="宋体" w:hint="eastAsia"/>
                <w:sz w:val="21"/>
                <w:szCs w:val="21"/>
              </w:rPr>
              <w:t>英寸</w:t>
            </w:r>
            <w:r>
              <w:rPr>
                <w:rFonts w:ascii="宋体" w:eastAsia="宋体" w:hAnsi="宋体" w:cs="宋体" w:hint="eastAsia"/>
                <w:sz w:val="21"/>
                <w:szCs w:val="21"/>
              </w:rPr>
              <w:t>CMOS Sensor</w:t>
            </w:r>
            <w:r>
              <w:rPr>
                <w:rFonts w:ascii="宋体" w:eastAsia="宋体" w:hAnsi="宋体" w:cs="宋体" w:hint="eastAsia"/>
                <w:sz w:val="21"/>
                <w:szCs w:val="21"/>
              </w:rPr>
              <w:br/>
              <w:t>4.</w:t>
            </w:r>
            <w:r>
              <w:rPr>
                <w:rFonts w:ascii="宋体" w:eastAsia="宋体" w:hAnsi="宋体" w:cs="宋体" w:hint="eastAsia"/>
                <w:sz w:val="21"/>
                <w:szCs w:val="21"/>
              </w:rPr>
              <w:t>水平解像力可以达到</w:t>
            </w:r>
            <w:r>
              <w:rPr>
                <w:rFonts w:ascii="宋体" w:eastAsia="宋体" w:hAnsi="宋体" w:cs="宋体" w:hint="eastAsia"/>
                <w:sz w:val="21"/>
                <w:szCs w:val="21"/>
              </w:rPr>
              <w:t>1100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r>
            <w:r>
              <w:rPr>
                <w:rFonts w:ascii="宋体" w:eastAsia="宋体" w:hAnsi="宋体" w:cs="宋体" w:hint="eastAsia"/>
                <w:sz w:val="21"/>
                <w:szCs w:val="21"/>
              </w:rPr>
              <w:t>5.</w:t>
            </w:r>
            <w:r>
              <w:rPr>
                <w:rFonts w:ascii="宋体" w:eastAsia="宋体" w:hAnsi="宋体" w:cs="宋体" w:hint="eastAsia"/>
                <w:sz w:val="21"/>
                <w:szCs w:val="21"/>
              </w:rPr>
              <w:t>支持根据雾霾的强度，光学透雾可以与数字透雾自动切换</w:t>
            </w:r>
            <w:r>
              <w:rPr>
                <w:rFonts w:ascii="宋体" w:eastAsia="宋体" w:hAnsi="宋体" w:cs="宋体" w:hint="eastAsia"/>
                <w:sz w:val="21"/>
                <w:szCs w:val="21"/>
              </w:rPr>
              <w:br/>
              <w:t>6.</w:t>
            </w:r>
            <w:r>
              <w:rPr>
                <w:rFonts w:ascii="宋体" w:eastAsia="宋体" w:hAnsi="宋体" w:cs="宋体" w:hint="eastAsia"/>
                <w:sz w:val="21"/>
                <w:szCs w:val="21"/>
              </w:rPr>
              <w:t>支持宽动态效果自动切换</w:t>
            </w:r>
            <w:r>
              <w:rPr>
                <w:rFonts w:ascii="宋体" w:eastAsia="宋体" w:hAnsi="宋体" w:cs="宋体" w:hint="eastAsia"/>
                <w:sz w:val="21"/>
                <w:szCs w:val="21"/>
              </w:rPr>
              <w:br/>
              <w:t>7.</w:t>
            </w:r>
            <w:r>
              <w:rPr>
                <w:rFonts w:ascii="宋体" w:eastAsia="宋体" w:hAnsi="宋体" w:cs="宋体" w:hint="eastAsia"/>
                <w:sz w:val="21"/>
                <w:szCs w:val="21"/>
              </w:rPr>
              <w:t>支持宽动态、强光抑制、区域增强</w:t>
            </w:r>
            <w:r>
              <w:rPr>
                <w:rFonts w:ascii="宋体" w:eastAsia="宋体" w:hAnsi="宋体" w:cs="宋体" w:hint="eastAsia"/>
                <w:sz w:val="21"/>
                <w:szCs w:val="21"/>
              </w:rPr>
              <w:t xml:space="preserve">(ROI) </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8.</w:t>
            </w:r>
            <w:r>
              <w:rPr>
                <w:rFonts w:ascii="宋体" w:eastAsia="宋体" w:hAnsi="宋体" w:cs="宋体" w:hint="eastAsia"/>
                <w:sz w:val="21"/>
                <w:szCs w:val="21"/>
              </w:rPr>
              <w:t>彩色最低照度：≤</w:t>
            </w:r>
            <w:r>
              <w:rPr>
                <w:rFonts w:ascii="宋体" w:eastAsia="宋体" w:hAnsi="宋体" w:cs="宋体" w:hint="eastAsia"/>
                <w:sz w:val="21"/>
                <w:szCs w:val="21"/>
              </w:rPr>
              <w:t>0.001Lux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9.</w:t>
            </w:r>
            <w:r>
              <w:rPr>
                <w:rFonts w:ascii="宋体" w:eastAsia="宋体" w:hAnsi="宋体" w:cs="宋体" w:hint="eastAsia"/>
                <w:sz w:val="21"/>
                <w:szCs w:val="21"/>
              </w:rPr>
              <w:t>红外补光可以达到≥</w:t>
            </w:r>
            <w:r>
              <w:rPr>
                <w:rFonts w:ascii="宋体" w:eastAsia="宋体" w:hAnsi="宋体" w:cs="宋体" w:hint="eastAsia"/>
                <w:sz w:val="21"/>
                <w:szCs w:val="21"/>
              </w:rPr>
              <w:t>200m</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支持</w:t>
            </w:r>
            <w:r>
              <w:rPr>
                <w:rFonts w:ascii="宋体" w:eastAsia="宋体" w:hAnsi="宋体" w:cs="宋体" w:hint="eastAsia"/>
                <w:sz w:val="21"/>
                <w:szCs w:val="21"/>
              </w:rPr>
              <w:t>IP66</w:t>
            </w:r>
            <w:r>
              <w:rPr>
                <w:rFonts w:ascii="宋体" w:eastAsia="宋体" w:hAnsi="宋体" w:cs="宋体" w:hint="eastAsia"/>
                <w:sz w:val="21"/>
                <w:szCs w:val="21"/>
              </w:rPr>
              <w:t>防尘防水等级</w:t>
            </w:r>
            <w:r>
              <w:rPr>
                <w:rFonts w:ascii="宋体" w:eastAsia="宋体" w:hAnsi="宋体" w:cs="宋体" w:hint="eastAsia"/>
                <w:sz w:val="21"/>
                <w:szCs w:val="21"/>
              </w:rPr>
              <w:br/>
              <w:t>11.</w:t>
            </w:r>
            <w:r>
              <w:rPr>
                <w:rFonts w:ascii="宋体" w:eastAsia="宋体" w:hAnsi="宋体" w:cs="宋体" w:hint="eastAsia"/>
                <w:sz w:val="21"/>
                <w:szCs w:val="21"/>
              </w:rPr>
              <w:t>镜头焦距</w:t>
            </w:r>
            <w:r>
              <w:rPr>
                <w:rFonts w:ascii="宋体" w:eastAsia="宋体" w:hAnsi="宋体" w:cs="宋体" w:hint="eastAsia"/>
                <w:sz w:val="21"/>
                <w:szCs w:val="21"/>
              </w:rPr>
              <w:t>6.5~143mm</w:t>
            </w:r>
            <w:r>
              <w:rPr>
                <w:rFonts w:ascii="宋体" w:eastAsia="宋体" w:hAnsi="宋体" w:cs="宋体" w:hint="eastAsia"/>
                <w:sz w:val="21"/>
                <w:szCs w:val="21"/>
              </w:rPr>
              <w:t>，支持电动变倍</w:t>
            </w:r>
            <w:r>
              <w:rPr>
                <w:rFonts w:ascii="宋体" w:eastAsia="宋体" w:hAnsi="宋体" w:cs="宋体" w:hint="eastAsia"/>
                <w:sz w:val="21"/>
                <w:szCs w:val="21"/>
              </w:rPr>
              <w:br/>
              <w:t>12.</w:t>
            </w:r>
            <w:r>
              <w:rPr>
                <w:rFonts w:ascii="宋体" w:eastAsia="宋体" w:hAnsi="宋体" w:cs="宋体" w:hint="eastAsia"/>
                <w:sz w:val="21"/>
                <w:szCs w:val="21"/>
              </w:rPr>
              <w:t>可以选配≥</w:t>
            </w:r>
            <w:r>
              <w:rPr>
                <w:rFonts w:ascii="宋体" w:eastAsia="宋体" w:hAnsi="宋体" w:cs="宋体" w:hint="eastAsia"/>
                <w:sz w:val="21"/>
                <w:szCs w:val="21"/>
              </w:rPr>
              <w:t>128GB</w:t>
            </w:r>
            <w:r>
              <w:rPr>
                <w:rFonts w:ascii="宋体" w:eastAsia="宋体" w:hAnsi="宋体" w:cs="宋体" w:hint="eastAsia"/>
                <w:sz w:val="21"/>
                <w:szCs w:val="21"/>
              </w:rPr>
              <w:t>本地监控码流存储卡，</w:t>
            </w:r>
            <w:r>
              <w:rPr>
                <w:rFonts w:ascii="宋体" w:eastAsia="宋体" w:hAnsi="宋体" w:cs="宋体" w:hint="eastAsia"/>
                <w:sz w:val="21"/>
                <w:szCs w:val="21"/>
              </w:rPr>
              <w:t xml:space="preserve"> </w:t>
            </w:r>
            <w:r>
              <w:rPr>
                <w:rFonts w:ascii="宋体" w:eastAsia="宋体" w:hAnsi="宋体" w:cs="宋体" w:hint="eastAsia"/>
                <w:sz w:val="21"/>
                <w:szCs w:val="21"/>
              </w:rPr>
              <w:br/>
              <w:t>13.</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个报警输入，≥</w:t>
            </w:r>
            <w:r>
              <w:rPr>
                <w:rFonts w:ascii="宋体" w:eastAsia="宋体" w:hAnsi="宋体" w:cs="宋体" w:hint="eastAsia"/>
                <w:sz w:val="21"/>
                <w:szCs w:val="21"/>
              </w:rPr>
              <w:t>1</w:t>
            </w:r>
            <w:r>
              <w:rPr>
                <w:rFonts w:ascii="宋体" w:eastAsia="宋体" w:hAnsi="宋体" w:cs="宋体" w:hint="eastAsia"/>
                <w:sz w:val="21"/>
                <w:szCs w:val="21"/>
              </w:rPr>
              <w:t>个报警输出口；支持≥</w:t>
            </w:r>
            <w:r>
              <w:rPr>
                <w:rFonts w:ascii="宋体" w:eastAsia="宋体" w:hAnsi="宋体" w:cs="宋体" w:hint="eastAsia"/>
                <w:sz w:val="21"/>
                <w:szCs w:val="21"/>
              </w:rPr>
              <w:t>1</w:t>
            </w:r>
            <w:r>
              <w:rPr>
                <w:rFonts w:ascii="宋体" w:eastAsia="宋体" w:hAnsi="宋体" w:cs="宋体" w:hint="eastAsia"/>
                <w:sz w:val="21"/>
                <w:szCs w:val="21"/>
              </w:rPr>
              <w:t>路</w:t>
            </w:r>
            <w:r>
              <w:rPr>
                <w:rFonts w:ascii="宋体" w:eastAsia="宋体" w:hAnsi="宋体" w:cs="宋体" w:hint="eastAsia"/>
                <w:sz w:val="21"/>
                <w:szCs w:val="21"/>
              </w:rPr>
              <w:t>BNC</w:t>
            </w:r>
            <w:r>
              <w:rPr>
                <w:rFonts w:ascii="宋体" w:eastAsia="宋体" w:hAnsi="宋体" w:cs="宋体" w:hint="eastAsia"/>
                <w:sz w:val="21"/>
                <w:szCs w:val="21"/>
              </w:rPr>
              <w:t>信号输出口；支持≥</w:t>
            </w:r>
            <w:r>
              <w:rPr>
                <w:rFonts w:ascii="宋体" w:eastAsia="宋体" w:hAnsi="宋体" w:cs="宋体" w:hint="eastAsia"/>
                <w:sz w:val="21"/>
                <w:szCs w:val="21"/>
              </w:rPr>
              <w:t>1</w:t>
            </w:r>
            <w:r>
              <w:rPr>
                <w:rFonts w:ascii="宋体" w:eastAsia="宋体" w:hAnsi="宋体" w:cs="宋体" w:hint="eastAsia"/>
                <w:sz w:val="21"/>
                <w:szCs w:val="21"/>
              </w:rPr>
              <w:t>路音频输入</w:t>
            </w:r>
            <w:r>
              <w:rPr>
                <w:rFonts w:ascii="宋体" w:eastAsia="宋体" w:hAnsi="宋体" w:cs="宋体" w:hint="eastAsia"/>
                <w:sz w:val="21"/>
                <w:szCs w:val="21"/>
              </w:rPr>
              <w:t>/</w:t>
            </w:r>
            <w:r>
              <w:rPr>
                <w:rFonts w:ascii="宋体" w:eastAsia="宋体" w:hAnsi="宋体" w:cs="宋体" w:hint="eastAsia"/>
                <w:sz w:val="21"/>
                <w:szCs w:val="21"/>
              </w:rPr>
              <w:t>输出</w:t>
            </w:r>
            <w:r>
              <w:rPr>
                <w:rFonts w:ascii="宋体" w:eastAsia="宋体" w:hAnsi="宋体" w:cs="宋体" w:hint="eastAsia"/>
                <w:sz w:val="21"/>
                <w:szCs w:val="21"/>
              </w:rPr>
              <w:br/>
              <w:t>14.</w:t>
            </w:r>
            <w:r>
              <w:rPr>
                <w:rFonts w:ascii="宋体" w:eastAsia="宋体" w:hAnsi="宋体" w:cs="宋体" w:hint="eastAsia"/>
                <w:sz w:val="21"/>
                <w:szCs w:val="21"/>
              </w:rPr>
              <w:t>摄像机同时提供以太网电口和</w:t>
            </w:r>
            <w:r>
              <w:rPr>
                <w:rFonts w:ascii="宋体" w:eastAsia="宋体" w:hAnsi="宋体" w:cs="宋体" w:hint="eastAsia"/>
                <w:sz w:val="21"/>
                <w:szCs w:val="21"/>
              </w:rPr>
              <w:t>SFP</w:t>
            </w:r>
            <w:r>
              <w:rPr>
                <w:rFonts w:ascii="宋体" w:eastAsia="宋体" w:hAnsi="宋体" w:cs="宋体" w:hint="eastAsia"/>
                <w:sz w:val="21"/>
                <w:szCs w:val="21"/>
              </w:rPr>
              <w:t>光口</w:t>
            </w:r>
            <w:r>
              <w:rPr>
                <w:rFonts w:ascii="宋体" w:eastAsia="宋体" w:hAnsi="宋体" w:cs="宋体" w:hint="eastAsia"/>
                <w:sz w:val="21"/>
                <w:szCs w:val="21"/>
              </w:rPr>
              <w:br/>
              <w:t>15.</w:t>
            </w:r>
            <w:r>
              <w:rPr>
                <w:rFonts w:ascii="宋体" w:eastAsia="宋体" w:hAnsi="宋体" w:cs="宋体" w:hint="eastAsia"/>
                <w:sz w:val="21"/>
                <w:szCs w:val="21"/>
              </w:rPr>
              <w:t>支持电口和光口串接功能</w:t>
            </w:r>
            <w:r>
              <w:rPr>
                <w:rFonts w:ascii="宋体" w:eastAsia="宋体" w:hAnsi="宋体" w:cs="宋体" w:hint="eastAsia"/>
                <w:sz w:val="21"/>
                <w:szCs w:val="21"/>
              </w:rPr>
              <w:br/>
              <w:t>16.</w:t>
            </w:r>
            <w:r>
              <w:rPr>
                <w:rFonts w:ascii="宋体" w:eastAsia="宋体" w:hAnsi="宋体" w:cs="宋体" w:hint="eastAsia"/>
                <w:sz w:val="21"/>
                <w:szCs w:val="21"/>
              </w:rPr>
              <w:t>提供</w:t>
            </w:r>
            <w:r>
              <w:rPr>
                <w:rFonts w:ascii="宋体" w:eastAsia="宋体" w:hAnsi="宋体" w:cs="宋体" w:hint="eastAsia"/>
                <w:sz w:val="21"/>
                <w:szCs w:val="21"/>
              </w:rPr>
              <w:t>DC12V/AC24V</w:t>
            </w:r>
            <w:r>
              <w:rPr>
                <w:rFonts w:ascii="宋体" w:eastAsia="宋体" w:hAnsi="宋体" w:cs="宋体" w:hint="eastAsia"/>
                <w:sz w:val="21"/>
                <w:szCs w:val="21"/>
              </w:rPr>
              <w:t>电源输入口，与</w:t>
            </w:r>
            <w:r>
              <w:rPr>
                <w:rFonts w:ascii="宋体" w:eastAsia="宋体" w:hAnsi="宋体" w:cs="宋体" w:hint="eastAsia"/>
                <w:sz w:val="21"/>
                <w:szCs w:val="21"/>
              </w:rPr>
              <w:t>PoE</w:t>
            </w:r>
            <w:r>
              <w:rPr>
                <w:rFonts w:ascii="宋体" w:eastAsia="宋体" w:hAnsi="宋体" w:cs="宋体" w:hint="eastAsia"/>
                <w:sz w:val="21"/>
                <w:szCs w:val="21"/>
              </w:rPr>
              <w:t>供电护卫备份</w:t>
            </w:r>
            <w:r>
              <w:rPr>
                <w:rFonts w:ascii="宋体" w:eastAsia="宋体" w:hAnsi="宋体" w:cs="宋体" w:hint="eastAsia"/>
                <w:sz w:val="21"/>
                <w:szCs w:val="21"/>
              </w:rPr>
              <w:br/>
              <w:t>17.</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18.AAC</w:t>
            </w:r>
            <w:r>
              <w:rPr>
                <w:rFonts w:ascii="宋体" w:eastAsia="宋体" w:hAnsi="宋体" w:cs="宋体" w:hint="eastAsia"/>
                <w:sz w:val="21"/>
                <w:szCs w:val="21"/>
              </w:rPr>
              <w:t>宽频语音，（提供国家级检测机构出具的检测报告复印件）</w:t>
            </w:r>
            <w:r>
              <w:rPr>
                <w:rFonts w:ascii="宋体" w:eastAsia="宋体" w:hAnsi="宋体" w:cs="宋体" w:hint="eastAsia"/>
                <w:sz w:val="21"/>
                <w:szCs w:val="21"/>
              </w:rPr>
              <w:br/>
              <w:t>19.</w:t>
            </w:r>
            <w:r>
              <w:rPr>
                <w:rFonts w:ascii="宋体" w:eastAsia="宋体" w:hAnsi="宋体" w:cs="宋体" w:hint="eastAsia"/>
                <w:sz w:val="21"/>
                <w:szCs w:val="21"/>
              </w:rPr>
              <w:t>支持网络自适应，≥</w:t>
            </w:r>
            <w:r>
              <w:rPr>
                <w:rFonts w:ascii="宋体" w:eastAsia="宋体" w:hAnsi="宋体" w:cs="宋体" w:hint="eastAsia"/>
                <w:sz w:val="21"/>
                <w:szCs w:val="21"/>
              </w:rPr>
              <w:t>10</w:t>
            </w:r>
            <w:r>
              <w:rPr>
                <w:rFonts w:ascii="宋体" w:eastAsia="宋体" w:hAnsi="宋体" w:cs="宋体" w:hint="eastAsia"/>
                <w:sz w:val="21"/>
                <w:szCs w:val="21"/>
              </w:rPr>
              <w:t>％丢包网络环境下图像效果良好</w:t>
            </w:r>
            <w:r>
              <w:rPr>
                <w:rFonts w:ascii="宋体" w:eastAsia="宋体" w:hAnsi="宋体" w:cs="宋体" w:hint="eastAsia"/>
                <w:sz w:val="21"/>
                <w:szCs w:val="21"/>
              </w:rPr>
              <w:br/>
              <w:t>20.</w:t>
            </w:r>
            <w:r>
              <w:rPr>
                <w:rFonts w:ascii="宋体" w:eastAsia="宋体" w:hAnsi="宋体" w:cs="宋体" w:hint="eastAsia"/>
                <w:sz w:val="21"/>
                <w:szCs w:val="21"/>
              </w:rPr>
              <w:t>支持单网线条件下≥</w:t>
            </w:r>
            <w:r>
              <w:rPr>
                <w:rFonts w:ascii="宋体" w:eastAsia="宋体" w:hAnsi="宋体" w:cs="宋体" w:hint="eastAsia"/>
                <w:sz w:val="21"/>
                <w:szCs w:val="21"/>
              </w:rPr>
              <w:t>300m</w:t>
            </w:r>
            <w:r>
              <w:rPr>
                <w:rFonts w:ascii="宋体" w:eastAsia="宋体" w:hAnsi="宋体" w:cs="宋体" w:hint="eastAsia"/>
                <w:sz w:val="21"/>
                <w:szCs w:val="21"/>
              </w:rPr>
              <w:t>图像传输能力，（提供国家级检测机构出具的检测报告复印件）</w:t>
            </w:r>
            <w:r>
              <w:rPr>
                <w:rFonts w:ascii="宋体" w:eastAsia="宋体" w:hAnsi="宋体" w:cs="宋体" w:hint="eastAsia"/>
                <w:sz w:val="21"/>
                <w:szCs w:val="21"/>
              </w:rPr>
              <w:br/>
              <w:t>21.</w:t>
            </w:r>
            <w:r>
              <w:rPr>
                <w:rFonts w:ascii="宋体" w:eastAsia="宋体" w:hAnsi="宋体" w:cs="宋体" w:hint="eastAsia"/>
                <w:sz w:val="21"/>
                <w:szCs w:val="21"/>
              </w:rPr>
              <w:t>支持智能行为分析功能，（提供国家级检测机</w:t>
            </w:r>
            <w:r>
              <w:rPr>
                <w:rFonts w:ascii="宋体" w:eastAsia="宋体" w:hAnsi="宋体" w:cs="宋体" w:hint="eastAsia"/>
                <w:sz w:val="21"/>
                <w:szCs w:val="21"/>
              </w:rPr>
              <w:t>构出具的检测报告复印件）</w:t>
            </w:r>
            <w:r>
              <w:rPr>
                <w:rFonts w:ascii="宋体" w:eastAsia="宋体" w:hAnsi="宋体" w:cs="宋体" w:hint="eastAsia"/>
                <w:sz w:val="21"/>
                <w:szCs w:val="21"/>
              </w:rPr>
              <w:br/>
              <w:t>22.</w:t>
            </w:r>
            <w:r>
              <w:rPr>
                <w:rFonts w:ascii="宋体" w:eastAsia="宋体" w:hAnsi="宋体" w:cs="宋体" w:hint="eastAsia"/>
                <w:sz w:val="21"/>
                <w:szCs w:val="21"/>
              </w:rPr>
              <w:t>支持客流统计、人脸抓拍、镜头虚焦检测、场景变更检测、视频遮挡检测，（提供国家级检测机构出具的检测报告复印件）</w:t>
            </w:r>
            <w:r>
              <w:rPr>
                <w:rFonts w:ascii="宋体" w:eastAsia="宋体" w:hAnsi="宋体" w:cs="宋体" w:hint="eastAsia"/>
                <w:sz w:val="21"/>
                <w:szCs w:val="21"/>
              </w:rPr>
              <w:br/>
              <w:t>23.</w:t>
            </w:r>
            <w:r>
              <w:rPr>
                <w:rFonts w:ascii="宋体" w:eastAsia="宋体" w:hAnsi="宋体" w:cs="宋体" w:hint="eastAsia"/>
                <w:sz w:val="21"/>
                <w:szCs w:val="21"/>
              </w:rPr>
              <w:t>支持</w:t>
            </w:r>
            <w:r>
              <w:rPr>
                <w:rFonts w:ascii="宋体" w:eastAsia="宋体" w:hAnsi="宋体" w:cs="宋体" w:hint="eastAsia"/>
                <w:sz w:val="21"/>
                <w:szCs w:val="21"/>
              </w:rPr>
              <w:t>GB/T 28181</w:t>
            </w:r>
            <w:r>
              <w:rPr>
                <w:rFonts w:ascii="宋体" w:eastAsia="宋体" w:hAnsi="宋体" w:cs="宋体" w:hint="eastAsia"/>
                <w:sz w:val="21"/>
                <w:szCs w:val="21"/>
              </w:rPr>
              <w:t>国家标准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台</w:t>
            </w:r>
          </w:p>
        </w:tc>
      </w:tr>
      <w:tr w:rsidR="006C41B6">
        <w:trPr>
          <w:trHeight w:val="21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红外鱼眼全景网络摄像机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800</w:t>
            </w:r>
            <w:r>
              <w:rPr>
                <w:rFonts w:ascii="宋体" w:eastAsia="宋体" w:hAnsi="宋体" w:cs="宋体" w:hint="eastAsia"/>
                <w:sz w:val="21"/>
                <w:szCs w:val="21"/>
              </w:rPr>
              <w:t>万像素全景鱼眼摄像机，≥</w:t>
            </w:r>
            <w:r>
              <w:rPr>
                <w:rFonts w:ascii="宋体" w:eastAsia="宋体" w:hAnsi="宋体" w:cs="宋体" w:hint="eastAsia"/>
                <w:sz w:val="21"/>
                <w:szCs w:val="21"/>
              </w:rPr>
              <w:t>1/3</w:t>
            </w:r>
            <w:r>
              <w:rPr>
                <w:rFonts w:ascii="宋体" w:eastAsia="宋体" w:hAnsi="宋体" w:cs="宋体" w:hint="eastAsia"/>
                <w:sz w:val="21"/>
                <w:szCs w:val="21"/>
              </w:rPr>
              <w:t>英寸</w:t>
            </w:r>
            <w:r>
              <w:rPr>
                <w:rFonts w:ascii="宋体" w:eastAsia="宋体" w:hAnsi="宋体" w:cs="宋体" w:hint="eastAsia"/>
                <w:sz w:val="21"/>
                <w:szCs w:val="21"/>
              </w:rPr>
              <w:t>CMOS Sensor</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1200</w:t>
            </w:r>
            <w:r>
              <w:rPr>
                <w:rFonts w:ascii="宋体" w:eastAsia="宋体" w:hAnsi="宋体" w:cs="宋体" w:hint="eastAsia"/>
                <w:sz w:val="21"/>
                <w:szCs w:val="21"/>
              </w:rPr>
              <w:t>万</w:t>
            </w:r>
            <w:r>
              <w:rPr>
                <w:rFonts w:ascii="宋体" w:eastAsia="宋体" w:hAnsi="宋体" w:cs="宋体" w:hint="eastAsia"/>
                <w:sz w:val="21"/>
                <w:szCs w:val="21"/>
              </w:rPr>
              <w:t>(4000*3000)</w:t>
            </w:r>
            <w:r>
              <w:rPr>
                <w:rFonts w:ascii="宋体" w:eastAsia="宋体" w:hAnsi="宋体" w:cs="宋体" w:hint="eastAsia"/>
                <w:sz w:val="21"/>
                <w:szCs w:val="21"/>
              </w:rPr>
              <w:t>、</w:t>
            </w:r>
            <w:r>
              <w:rPr>
                <w:rFonts w:ascii="宋体" w:eastAsia="宋体" w:hAnsi="宋体" w:cs="宋体" w:hint="eastAsia"/>
                <w:sz w:val="21"/>
                <w:szCs w:val="21"/>
              </w:rPr>
              <w:t xml:space="preserve">4K(3008*3000) </w:t>
            </w:r>
            <w:r>
              <w:rPr>
                <w:rFonts w:ascii="宋体" w:eastAsia="宋体" w:hAnsi="宋体" w:cs="宋体" w:hint="eastAsia"/>
                <w:sz w:val="21"/>
                <w:szCs w:val="21"/>
              </w:rPr>
              <w:br/>
              <w:t>3.</w:t>
            </w:r>
            <w:r>
              <w:rPr>
                <w:rFonts w:ascii="宋体" w:eastAsia="宋体" w:hAnsi="宋体" w:cs="宋体" w:hint="eastAsia"/>
                <w:sz w:val="21"/>
                <w:szCs w:val="21"/>
              </w:rPr>
              <w:t>支持光学宽动态，宽动态范围可以达到≥</w:t>
            </w:r>
            <w:r>
              <w:rPr>
                <w:rFonts w:ascii="宋体" w:eastAsia="宋体" w:hAnsi="宋体" w:cs="宋体" w:hint="eastAsia"/>
                <w:sz w:val="21"/>
                <w:szCs w:val="21"/>
              </w:rPr>
              <w:t>100db</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支持宽动态效果自动切换</w:t>
            </w:r>
            <w:r>
              <w:rPr>
                <w:rFonts w:ascii="宋体" w:eastAsia="宋体" w:hAnsi="宋体" w:cs="宋体" w:hint="eastAsia"/>
                <w:sz w:val="21"/>
                <w:szCs w:val="21"/>
              </w:rPr>
              <w:br/>
            </w:r>
            <w:r>
              <w:rPr>
                <w:rFonts w:ascii="宋体" w:eastAsia="宋体" w:hAnsi="宋体" w:cs="宋体" w:hint="eastAsia"/>
                <w:sz w:val="21"/>
                <w:szCs w:val="21"/>
              </w:rPr>
              <w:t>5.</w:t>
            </w:r>
            <w:r>
              <w:rPr>
                <w:rFonts w:ascii="宋体" w:eastAsia="宋体" w:hAnsi="宋体" w:cs="宋体" w:hint="eastAsia"/>
                <w:sz w:val="21"/>
                <w:szCs w:val="21"/>
              </w:rPr>
              <w:t>支持内置红外灯，可以进行分组亮度控制</w:t>
            </w:r>
            <w:r>
              <w:rPr>
                <w:rFonts w:ascii="宋体" w:eastAsia="宋体" w:hAnsi="宋体" w:cs="宋体" w:hint="eastAsia"/>
                <w:sz w:val="21"/>
                <w:szCs w:val="21"/>
              </w:rPr>
              <w:br/>
              <w:t>6.</w:t>
            </w:r>
            <w:r>
              <w:rPr>
                <w:rFonts w:ascii="宋体" w:eastAsia="宋体" w:hAnsi="宋体" w:cs="宋体" w:hint="eastAsia"/>
                <w:sz w:val="21"/>
                <w:szCs w:val="21"/>
              </w:rPr>
              <w:t>红外补光可以达到≥</w:t>
            </w:r>
            <w:r>
              <w:rPr>
                <w:rFonts w:ascii="宋体" w:eastAsia="宋体" w:hAnsi="宋体" w:cs="宋体" w:hint="eastAsia"/>
                <w:sz w:val="21"/>
                <w:szCs w:val="21"/>
              </w:rPr>
              <w:t>50</w:t>
            </w:r>
            <w:r>
              <w:rPr>
                <w:rFonts w:ascii="宋体" w:eastAsia="宋体" w:hAnsi="宋体" w:cs="宋体" w:hint="eastAsia"/>
                <w:sz w:val="21"/>
                <w:szCs w:val="21"/>
              </w:rPr>
              <w:t>米</w:t>
            </w:r>
            <w:r>
              <w:rPr>
                <w:rFonts w:ascii="宋体" w:eastAsia="宋体" w:hAnsi="宋体" w:cs="宋体" w:hint="eastAsia"/>
                <w:sz w:val="21"/>
                <w:szCs w:val="21"/>
              </w:rPr>
              <w:br/>
              <w:t>7.</w:t>
            </w:r>
            <w:r>
              <w:rPr>
                <w:rFonts w:ascii="宋体" w:eastAsia="宋体" w:hAnsi="宋体" w:cs="宋体" w:hint="eastAsia"/>
                <w:sz w:val="21"/>
                <w:szCs w:val="21"/>
              </w:rPr>
              <w:t>支持</w:t>
            </w:r>
            <w:r>
              <w:rPr>
                <w:rFonts w:ascii="宋体" w:eastAsia="宋体" w:hAnsi="宋体" w:cs="宋体" w:hint="eastAsia"/>
                <w:sz w:val="21"/>
                <w:szCs w:val="21"/>
              </w:rPr>
              <w:t>IK10</w:t>
            </w:r>
            <w:r>
              <w:rPr>
                <w:rFonts w:ascii="宋体" w:eastAsia="宋体" w:hAnsi="宋体" w:cs="宋体" w:hint="eastAsia"/>
                <w:sz w:val="21"/>
                <w:szCs w:val="21"/>
              </w:rPr>
              <w:t>防暴等级</w:t>
            </w:r>
            <w:r>
              <w:rPr>
                <w:rFonts w:ascii="宋体" w:eastAsia="宋体" w:hAnsi="宋体" w:cs="宋体" w:hint="eastAsia"/>
                <w:sz w:val="21"/>
                <w:szCs w:val="21"/>
              </w:rPr>
              <w:br/>
              <w:t>8.</w:t>
            </w:r>
            <w:r>
              <w:rPr>
                <w:rFonts w:ascii="宋体" w:eastAsia="宋体" w:hAnsi="宋体" w:cs="宋体" w:hint="eastAsia"/>
                <w:sz w:val="21"/>
                <w:szCs w:val="21"/>
              </w:rPr>
              <w:t>支持顶装，提供双</w:t>
            </w:r>
            <w:r>
              <w:rPr>
                <w:rFonts w:ascii="宋体" w:eastAsia="宋体" w:hAnsi="宋体" w:cs="宋体" w:hint="eastAsia"/>
                <w:sz w:val="21"/>
                <w:szCs w:val="21"/>
              </w:rPr>
              <w:t>180</w:t>
            </w:r>
            <w:r>
              <w:rPr>
                <w:rFonts w:ascii="宋体" w:eastAsia="宋体" w:hAnsi="宋体" w:cs="宋体" w:hint="eastAsia"/>
                <w:sz w:val="21"/>
                <w:szCs w:val="21"/>
              </w:rPr>
              <w:t>°全景模式；支持壁装，提供水平</w:t>
            </w:r>
            <w:r>
              <w:rPr>
                <w:rFonts w:ascii="宋体" w:eastAsia="宋体" w:hAnsi="宋体" w:cs="宋体" w:hint="eastAsia"/>
                <w:sz w:val="21"/>
                <w:szCs w:val="21"/>
              </w:rPr>
              <w:t>180</w:t>
            </w:r>
            <w:r>
              <w:rPr>
                <w:rFonts w:ascii="宋体" w:eastAsia="宋体" w:hAnsi="宋体" w:cs="宋体" w:hint="eastAsia"/>
                <w:sz w:val="21"/>
                <w:szCs w:val="21"/>
              </w:rPr>
              <w:t>°全景模式；支持底装，提供双</w:t>
            </w:r>
            <w:r>
              <w:rPr>
                <w:rFonts w:ascii="宋体" w:eastAsia="宋体" w:hAnsi="宋体" w:cs="宋体" w:hint="eastAsia"/>
                <w:sz w:val="21"/>
                <w:szCs w:val="21"/>
              </w:rPr>
              <w:t>180</w:t>
            </w:r>
            <w:r>
              <w:rPr>
                <w:rFonts w:ascii="宋体" w:eastAsia="宋体" w:hAnsi="宋体" w:cs="宋体" w:hint="eastAsia"/>
                <w:sz w:val="21"/>
                <w:szCs w:val="21"/>
              </w:rPr>
              <w:t>°全景模式</w:t>
            </w:r>
            <w:r>
              <w:rPr>
                <w:rFonts w:ascii="宋体" w:eastAsia="宋体" w:hAnsi="宋体" w:cs="宋体" w:hint="eastAsia"/>
                <w:sz w:val="21"/>
                <w:szCs w:val="21"/>
              </w:rPr>
              <w:br/>
              <w:t>9.</w:t>
            </w:r>
            <w:r>
              <w:rPr>
                <w:rFonts w:ascii="宋体" w:eastAsia="宋体" w:hAnsi="宋体" w:cs="宋体" w:hint="eastAsia"/>
                <w:sz w:val="21"/>
                <w:szCs w:val="21"/>
              </w:rPr>
              <w:t>可以选配≥</w:t>
            </w:r>
            <w:r>
              <w:rPr>
                <w:rFonts w:ascii="宋体" w:eastAsia="宋体" w:hAnsi="宋体" w:cs="宋体" w:hint="eastAsia"/>
                <w:sz w:val="21"/>
                <w:szCs w:val="21"/>
              </w:rPr>
              <w:t>128GB</w:t>
            </w:r>
            <w:r>
              <w:rPr>
                <w:rFonts w:ascii="宋体" w:eastAsia="宋体" w:hAnsi="宋体" w:cs="宋体" w:hint="eastAsia"/>
                <w:sz w:val="21"/>
                <w:szCs w:val="21"/>
              </w:rPr>
              <w:t>本地监控码流存储卡，（提供国家级检测机构出具的检测报告复印件）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个报警输入</w:t>
            </w:r>
            <w:r>
              <w:rPr>
                <w:rFonts w:ascii="宋体" w:eastAsia="宋体" w:hAnsi="宋体" w:cs="宋体" w:hint="eastAsia"/>
                <w:sz w:val="21"/>
                <w:szCs w:val="21"/>
              </w:rPr>
              <w:t>/1</w:t>
            </w:r>
            <w:r>
              <w:rPr>
                <w:rFonts w:ascii="宋体" w:eastAsia="宋体" w:hAnsi="宋体" w:cs="宋体" w:hint="eastAsia"/>
                <w:sz w:val="21"/>
                <w:szCs w:val="21"/>
              </w:rPr>
              <w:t>个输出口，满足环境告警需求；本地模拟</w:t>
            </w:r>
            <w:r>
              <w:rPr>
                <w:rFonts w:ascii="宋体" w:eastAsia="宋体" w:hAnsi="宋体" w:cs="宋体" w:hint="eastAsia"/>
                <w:sz w:val="21"/>
                <w:szCs w:val="21"/>
              </w:rPr>
              <w:t>BNC</w:t>
            </w:r>
            <w:r>
              <w:rPr>
                <w:rFonts w:ascii="宋体" w:eastAsia="宋体" w:hAnsi="宋体" w:cs="宋体" w:hint="eastAsia"/>
                <w:sz w:val="21"/>
                <w:szCs w:val="21"/>
              </w:rPr>
              <w:t>信号输出口，方便安装调节；支持音频输入</w:t>
            </w:r>
            <w:r>
              <w:rPr>
                <w:rFonts w:ascii="宋体" w:eastAsia="宋体" w:hAnsi="宋体" w:cs="宋体" w:hint="eastAsia"/>
                <w:sz w:val="21"/>
                <w:szCs w:val="21"/>
              </w:rPr>
              <w:t>/</w:t>
            </w:r>
            <w:r>
              <w:rPr>
                <w:rFonts w:ascii="宋体" w:eastAsia="宋体" w:hAnsi="宋体" w:cs="宋体" w:hint="eastAsia"/>
                <w:sz w:val="21"/>
                <w:szCs w:val="21"/>
              </w:rPr>
              <w:t>输出，内置拾音器与扬声器</w:t>
            </w:r>
            <w:r>
              <w:rPr>
                <w:rFonts w:ascii="宋体" w:eastAsia="宋体" w:hAnsi="宋体" w:cs="宋体" w:hint="eastAsia"/>
                <w:sz w:val="21"/>
                <w:szCs w:val="21"/>
              </w:rPr>
              <w:br/>
              <w:t>11.</w:t>
            </w:r>
            <w:r>
              <w:rPr>
                <w:rFonts w:ascii="宋体" w:eastAsia="宋体" w:hAnsi="宋体" w:cs="宋体" w:hint="eastAsia"/>
                <w:sz w:val="21"/>
                <w:szCs w:val="21"/>
              </w:rPr>
              <w:t>支持单网线条件下≥</w:t>
            </w:r>
            <w:r>
              <w:rPr>
                <w:rFonts w:ascii="宋体" w:eastAsia="宋体" w:hAnsi="宋体" w:cs="宋体" w:hint="eastAsia"/>
                <w:sz w:val="21"/>
                <w:szCs w:val="21"/>
              </w:rPr>
              <w:t>300m</w:t>
            </w:r>
            <w:r>
              <w:rPr>
                <w:rFonts w:ascii="宋体" w:eastAsia="宋体" w:hAnsi="宋体" w:cs="宋体" w:hint="eastAsia"/>
                <w:sz w:val="21"/>
                <w:szCs w:val="21"/>
              </w:rPr>
              <w:t>图像传输能力，（提供国家级检测机构出具的检测报告复印件</w:t>
            </w:r>
            <w:r>
              <w:rPr>
                <w:rFonts w:ascii="宋体" w:eastAsia="宋体" w:hAnsi="宋体" w:cs="宋体" w:hint="eastAsia"/>
                <w:sz w:val="21"/>
                <w:szCs w:val="21"/>
              </w:rPr>
              <w:t>）</w:t>
            </w:r>
            <w:r>
              <w:rPr>
                <w:rFonts w:ascii="宋体" w:eastAsia="宋体" w:hAnsi="宋体" w:cs="宋体" w:hint="eastAsia"/>
                <w:sz w:val="21"/>
                <w:szCs w:val="21"/>
              </w:rPr>
              <w:br/>
              <w:t>12.</w:t>
            </w:r>
            <w:r>
              <w:rPr>
                <w:rFonts w:ascii="宋体" w:eastAsia="宋体" w:hAnsi="宋体" w:cs="宋体" w:hint="eastAsia"/>
                <w:sz w:val="21"/>
                <w:szCs w:val="21"/>
              </w:rPr>
              <w:t>提供</w:t>
            </w:r>
            <w:r>
              <w:rPr>
                <w:rFonts w:ascii="宋体" w:eastAsia="宋体" w:hAnsi="宋体" w:cs="宋体" w:hint="eastAsia"/>
                <w:sz w:val="21"/>
                <w:szCs w:val="21"/>
              </w:rPr>
              <w:t>DC12V</w:t>
            </w:r>
            <w:r>
              <w:rPr>
                <w:rFonts w:ascii="宋体" w:eastAsia="宋体" w:hAnsi="宋体" w:cs="宋体" w:hint="eastAsia"/>
                <w:sz w:val="21"/>
                <w:szCs w:val="21"/>
              </w:rPr>
              <w:t>电源输入口，与</w:t>
            </w:r>
            <w:r>
              <w:rPr>
                <w:rFonts w:ascii="宋体" w:eastAsia="宋体" w:hAnsi="宋体" w:cs="宋体" w:hint="eastAsia"/>
                <w:sz w:val="21"/>
                <w:szCs w:val="21"/>
              </w:rPr>
              <w:t>PoE</w:t>
            </w:r>
            <w:r>
              <w:rPr>
                <w:rFonts w:ascii="宋体" w:eastAsia="宋体" w:hAnsi="宋体" w:cs="宋体" w:hint="eastAsia"/>
                <w:sz w:val="21"/>
                <w:szCs w:val="21"/>
              </w:rPr>
              <w:t>供电互为备份</w:t>
            </w:r>
            <w:r>
              <w:rPr>
                <w:rFonts w:ascii="宋体" w:eastAsia="宋体" w:hAnsi="宋体" w:cs="宋体" w:hint="eastAsia"/>
                <w:sz w:val="21"/>
                <w:szCs w:val="21"/>
              </w:rPr>
              <w:br/>
              <w:t>13.</w:t>
            </w:r>
            <w:r>
              <w:rPr>
                <w:rFonts w:ascii="宋体" w:eastAsia="宋体" w:hAnsi="宋体" w:cs="宋体" w:hint="eastAsia"/>
                <w:sz w:val="21"/>
                <w:szCs w:val="21"/>
              </w:rPr>
              <w:t>支持</w:t>
            </w:r>
            <w:r>
              <w:rPr>
                <w:rFonts w:ascii="宋体" w:eastAsia="宋体" w:hAnsi="宋体" w:cs="宋体" w:hint="eastAsia"/>
                <w:sz w:val="21"/>
                <w:szCs w:val="21"/>
              </w:rPr>
              <w:t>DC12V</w:t>
            </w:r>
            <w:r>
              <w:rPr>
                <w:rFonts w:ascii="宋体" w:eastAsia="宋体" w:hAnsi="宋体" w:cs="宋体" w:hint="eastAsia"/>
                <w:sz w:val="21"/>
                <w:szCs w:val="21"/>
              </w:rPr>
              <w:t>电源返送，便于连接拾音器或者其它外围设备供电</w:t>
            </w:r>
            <w:r>
              <w:rPr>
                <w:rFonts w:ascii="宋体" w:eastAsia="宋体" w:hAnsi="宋体" w:cs="宋体" w:hint="eastAsia"/>
                <w:sz w:val="21"/>
                <w:szCs w:val="21"/>
              </w:rPr>
              <w:br/>
              <w:t>14.</w:t>
            </w:r>
            <w:r>
              <w:rPr>
                <w:rFonts w:ascii="宋体" w:eastAsia="宋体" w:hAnsi="宋体" w:cs="宋体" w:hint="eastAsia"/>
                <w:sz w:val="21"/>
                <w:szCs w:val="21"/>
              </w:rPr>
              <w:t>最大支持：</w:t>
            </w:r>
            <w:r>
              <w:rPr>
                <w:rFonts w:ascii="宋体" w:eastAsia="宋体" w:hAnsi="宋体" w:cs="宋体" w:hint="eastAsia"/>
                <w:sz w:val="21"/>
                <w:szCs w:val="21"/>
              </w:rPr>
              <w:t>4000*3000@20fps/3008*3000</w:t>
            </w:r>
            <w:r>
              <w:rPr>
                <w:rFonts w:ascii="宋体" w:eastAsia="宋体" w:hAnsi="宋体" w:cs="宋体" w:hint="eastAsia"/>
                <w:sz w:val="21"/>
                <w:szCs w:val="21"/>
              </w:rPr>
              <w:br/>
              <w:t>15.@25fps</w:t>
            </w:r>
            <w:r>
              <w:rPr>
                <w:rFonts w:ascii="宋体" w:eastAsia="宋体" w:hAnsi="宋体" w:cs="宋体" w:hint="eastAsia"/>
                <w:sz w:val="21"/>
                <w:szCs w:val="21"/>
              </w:rPr>
              <w:t>图像编码能力</w:t>
            </w:r>
            <w:r>
              <w:rPr>
                <w:rFonts w:ascii="宋体" w:eastAsia="宋体" w:hAnsi="宋体" w:cs="宋体" w:hint="eastAsia"/>
                <w:sz w:val="21"/>
                <w:szCs w:val="21"/>
              </w:rPr>
              <w:br/>
              <w:t>16.</w:t>
            </w:r>
            <w:r>
              <w:rPr>
                <w:rFonts w:ascii="宋体" w:eastAsia="宋体" w:hAnsi="宋体" w:cs="宋体" w:hint="eastAsia"/>
                <w:sz w:val="21"/>
                <w:szCs w:val="21"/>
              </w:rPr>
              <w:t>支持≥</w:t>
            </w:r>
            <w:r>
              <w:rPr>
                <w:rFonts w:ascii="宋体" w:eastAsia="宋体" w:hAnsi="宋体" w:cs="宋体" w:hint="eastAsia"/>
                <w:sz w:val="21"/>
                <w:szCs w:val="21"/>
              </w:rPr>
              <w:t>6</w:t>
            </w:r>
            <w:r>
              <w:rPr>
                <w:rFonts w:ascii="宋体" w:eastAsia="宋体" w:hAnsi="宋体" w:cs="宋体" w:hint="eastAsia"/>
                <w:sz w:val="21"/>
                <w:szCs w:val="21"/>
              </w:rPr>
              <w:t>通道码流输出：第一流可以配置：≥</w:t>
            </w:r>
            <w:r>
              <w:rPr>
                <w:rFonts w:ascii="宋体" w:eastAsia="宋体" w:hAnsi="宋体" w:cs="宋体" w:hint="eastAsia"/>
                <w:sz w:val="21"/>
                <w:szCs w:val="21"/>
              </w:rPr>
              <w:t>2048*1536@30fps</w:t>
            </w:r>
            <w:r>
              <w:rPr>
                <w:rFonts w:ascii="宋体" w:eastAsia="宋体" w:hAnsi="宋体" w:cs="宋体" w:hint="eastAsia"/>
                <w:sz w:val="21"/>
                <w:szCs w:val="21"/>
              </w:rPr>
              <w:t>；第二流可以配置：≥</w:t>
            </w:r>
            <w:r>
              <w:rPr>
                <w:rFonts w:ascii="宋体" w:eastAsia="宋体" w:hAnsi="宋体" w:cs="宋体" w:hint="eastAsia"/>
                <w:sz w:val="21"/>
                <w:szCs w:val="21"/>
              </w:rPr>
              <w:t>1600*1200@30fps</w:t>
            </w:r>
            <w:r>
              <w:rPr>
                <w:rFonts w:ascii="宋体" w:eastAsia="宋体" w:hAnsi="宋体" w:cs="宋体" w:hint="eastAsia"/>
                <w:sz w:val="21"/>
                <w:szCs w:val="21"/>
              </w:rPr>
              <w:t>；第三</w:t>
            </w:r>
            <w:r>
              <w:rPr>
                <w:rFonts w:ascii="宋体" w:eastAsia="宋体" w:hAnsi="宋体" w:cs="宋体" w:hint="eastAsia"/>
                <w:sz w:val="21"/>
                <w:szCs w:val="21"/>
              </w:rPr>
              <w:t>-</w:t>
            </w:r>
            <w:r>
              <w:rPr>
                <w:rFonts w:ascii="宋体" w:eastAsia="宋体" w:hAnsi="宋体" w:cs="宋体" w:hint="eastAsia"/>
                <w:sz w:val="21"/>
                <w:szCs w:val="21"/>
              </w:rPr>
              <w:t>第六流可以配置：≥</w:t>
            </w:r>
            <w:r>
              <w:rPr>
                <w:rFonts w:ascii="宋体" w:eastAsia="宋体" w:hAnsi="宋体" w:cs="宋体" w:hint="eastAsia"/>
                <w:sz w:val="21"/>
                <w:szCs w:val="21"/>
              </w:rPr>
              <w:t>800*600@25fps</w:t>
            </w:r>
            <w:r>
              <w:rPr>
                <w:rFonts w:ascii="宋体" w:eastAsia="宋体" w:hAnsi="宋体" w:cs="宋体" w:hint="eastAsia"/>
                <w:sz w:val="21"/>
                <w:szCs w:val="21"/>
              </w:rPr>
              <w:br/>
              <w:t>17.AAC</w:t>
            </w:r>
            <w:r>
              <w:rPr>
                <w:rFonts w:ascii="宋体" w:eastAsia="宋体" w:hAnsi="宋体" w:cs="宋体" w:hint="eastAsia"/>
                <w:sz w:val="21"/>
                <w:szCs w:val="21"/>
              </w:rPr>
              <w:t>宽频语音</w:t>
            </w:r>
            <w:r>
              <w:rPr>
                <w:rFonts w:ascii="宋体" w:eastAsia="宋体" w:hAnsi="宋体" w:cs="宋体" w:hint="eastAsia"/>
                <w:sz w:val="21"/>
                <w:szCs w:val="21"/>
              </w:rPr>
              <w:br/>
              <w:t>18.</w:t>
            </w:r>
            <w:r>
              <w:rPr>
                <w:rFonts w:ascii="宋体" w:eastAsia="宋体" w:hAnsi="宋体" w:cs="宋体" w:hint="eastAsia"/>
                <w:sz w:val="21"/>
                <w:szCs w:val="21"/>
              </w:rPr>
              <w:t>支持声音异常检测功能，检测到环境声音异常后自动产生告警，（提供国家级检测机构出具</w:t>
            </w:r>
            <w:r>
              <w:rPr>
                <w:rFonts w:ascii="宋体" w:eastAsia="宋体" w:hAnsi="宋体" w:cs="宋体" w:hint="eastAsia"/>
                <w:sz w:val="21"/>
                <w:szCs w:val="21"/>
              </w:rPr>
              <w:t>的检测报告复印件）</w:t>
            </w:r>
            <w:r>
              <w:rPr>
                <w:rFonts w:ascii="宋体" w:eastAsia="宋体" w:hAnsi="宋体" w:cs="宋体" w:hint="eastAsia"/>
                <w:sz w:val="21"/>
                <w:szCs w:val="21"/>
              </w:rPr>
              <w:br/>
              <w:t>19.</w:t>
            </w:r>
            <w:r>
              <w:rPr>
                <w:rFonts w:ascii="宋体" w:eastAsia="宋体" w:hAnsi="宋体" w:cs="宋体" w:hint="eastAsia"/>
                <w:sz w:val="21"/>
                <w:szCs w:val="21"/>
              </w:rPr>
              <w:t>支持鱼眼畸变图像矫正功能</w:t>
            </w:r>
            <w:r>
              <w:rPr>
                <w:rFonts w:ascii="宋体" w:eastAsia="宋体" w:hAnsi="宋体" w:cs="宋体" w:hint="eastAsia"/>
                <w:sz w:val="21"/>
                <w:szCs w:val="21"/>
              </w:rPr>
              <w:br/>
              <w:t>20.</w:t>
            </w:r>
            <w:r>
              <w:rPr>
                <w:rFonts w:ascii="宋体" w:eastAsia="宋体" w:hAnsi="宋体" w:cs="宋体" w:hint="eastAsia"/>
                <w:sz w:val="21"/>
                <w:szCs w:val="21"/>
              </w:rPr>
              <w:t>支持网关</w:t>
            </w:r>
            <w:r>
              <w:rPr>
                <w:rFonts w:ascii="宋体" w:eastAsia="宋体" w:hAnsi="宋体" w:cs="宋体" w:hint="eastAsia"/>
                <w:sz w:val="21"/>
                <w:szCs w:val="21"/>
              </w:rPr>
              <w:t>ARP</w:t>
            </w:r>
            <w:r>
              <w:rPr>
                <w:rFonts w:ascii="宋体" w:eastAsia="宋体" w:hAnsi="宋体" w:cs="宋体" w:hint="eastAsia"/>
                <w:sz w:val="21"/>
                <w:szCs w:val="21"/>
              </w:rPr>
              <w:t>绑定</w:t>
            </w:r>
            <w:r>
              <w:rPr>
                <w:rFonts w:ascii="宋体" w:eastAsia="宋体" w:hAnsi="宋体" w:cs="宋体" w:hint="eastAsia"/>
                <w:sz w:val="21"/>
                <w:szCs w:val="21"/>
              </w:rPr>
              <w:br/>
              <w:t>21.</w:t>
            </w:r>
            <w:r>
              <w:rPr>
                <w:rFonts w:ascii="宋体" w:eastAsia="宋体" w:hAnsi="宋体" w:cs="宋体" w:hint="eastAsia"/>
                <w:sz w:val="21"/>
                <w:szCs w:val="21"/>
              </w:rPr>
              <w:t>支持≥</w:t>
            </w:r>
            <w:r>
              <w:rPr>
                <w:rFonts w:ascii="宋体" w:eastAsia="宋体" w:hAnsi="宋体" w:cs="宋体" w:hint="eastAsia"/>
                <w:sz w:val="21"/>
                <w:szCs w:val="21"/>
              </w:rPr>
              <w:t>4</w:t>
            </w:r>
            <w:r>
              <w:rPr>
                <w:rFonts w:ascii="宋体" w:eastAsia="宋体" w:hAnsi="宋体" w:cs="宋体" w:hint="eastAsia"/>
                <w:sz w:val="21"/>
                <w:szCs w:val="21"/>
              </w:rPr>
              <w:t>通道画面显示，提供单画面的数字</w:t>
            </w:r>
            <w:r>
              <w:rPr>
                <w:rFonts w:ascii="宋体" w:eastAsia="宋体" w:hAnsi="宋体" w:cs="宋体" w:hint="eastAsia"/>
                <w:sz w:val="21"/>
                <w:szCs w:val="21"/>
              </w:rPr>
              <w:t>PTZ</w:t>
            </w:r>
            <w:r>
              <w:rPr>
                <w:rFonts w:ascii="宋体" w:eastAsia="宋体" w:hAnsi="宋体" w:cs="宋体" w:hint="eastAsia"/>
                <w:sz w:val="21"/>
                <w:szCs w:val="21"/>
              </w:rPr>
              <w:t>功能，（提供国家级检测机构出具的检测报告复印件）</w:t>
            </w:r>
            <w:r>
              <w:rPr>
                <w:rFonts w:ascii="宋体" w:eastAsia="宋体" w:hAnsi="宋体" w:cs="宋体" w:hint="eastAsia"/>
                <w:sz w:val="21"/>
                <w:szCs w:val="21"/>
              </w:rPr>
              <w:br/>
              <w:t>22.</w:t>
            </w:r>
            <w:r>
              <w:rPr>
                <w:rFonts w:ascii="宋体" w:eastAsia="宋体" w:hAnsi="宋体" w:cs="宋体" w:hint="eastAsia"/>
                <w:sz w:val="21"/>
                <w:szCs w:val="21"/>
              </w:rPr>
              <w:t>支持</w:t>
            </w:r>
            <w:r>
              <w:rPr>
                <w:rFonts w:ascii="宋体" w:eastAsia="宋体" w:hAnsi="宋体" w:cs="宋体" w:hint="eastAsia"/>
                <w:sz w:val="21"/>
                <w:szCs w:val="21"/>
              </w:rPr>
              <w:t>GB/T 28181</w:t>
            </w:r>
            <w:r>
              <w:rPr>
                <w:rFonts w:ascii="宋体" w:eastAsia="宋体" w:hAnsi="宋体" w:cs="宋体" w:hint="eastAsia"/>
                <w:sz w:val="21"/>
                <w:szCs w:val="21"/>
              </w:rPr>
              <w:t>国家标准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电梯高清红外半球</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1080P</w:t>
            </w:r>
            <w:r>
              <w:rPr>
                <w:rFonts w:ascii="宋体" w:eastAsia="宋体" w:hAnsi="宋体" w:cs="宋体" w:hint="eastAsia"/>
                <w:sz w:val="21"/>
                <w:szCs w:val="21"/>
              </w:rPr>
              <w:t>，≥</w:t>
            </w:r>
            <w:r>
              <w:rPr>
                <w:rFonts w:ascii="宋体" w:eastAsia="宋体" w:hAnsi="宋体" w:cs="宋体" w:hint="eastAsia"/>
                <w:sz w:val="21"/>
                <w:szCs w:val="21"/>
              </w:rPr>
              <w:t>200</w:t>
            </w:r>
            <w:r>
              <w:rPr>
                <w:rFonts w:ascii="宋体" w:eastAsia="宋体" w:hAnsi="宋体" w:cs="宋体" w:hint="eastAsia"/>
                <w:sz w:val="21"/>
                <w:szCs w:val="21"/>
              </w:rPr>
              <w:t>万像素高清定焦红外摄像机</w:t>
            </w:r>
            <w:r>
              <w:rPr>
                <w:rFonts w:ascii="宋体" w:eastAsia="宋体" w:hAnsi="宋体" w:cs="宋体" w:hint="eastAsia"/>
                <w:sz w:val="21"/>
                <w:szCs w:val="21"/>
              </w:rPr>
              <w:br/>
              <w:t>2.</w:t>
            </w:r>
            <w:r>
              <w:rPr>
                <w:rFonts w:ascii="宋体" w:eastAsia="宋体" w:hAnsi="宋体" w:cs="宋体" w:hint="eastAsia"/>
                <w:sz w:val="21"/>
                <w:szCs w:val="21"/>
              </w:rPr>
              <w:t>分辨率≧</w:t>
            </w:r>
            <w:r>
              <w:rPr>
                <w:rFonts w:ascii="宋体" w:eastAsia="宋体" w:hAnsi="宋体" w:cs="宋体" w:hint="eastAsia"/>
                <w:sz w:val="21"/>
                <w:szCs w:val="21"/>
              </w:rPr>
              <w:t>1920*1080</w:t>
            </w:r>
            <w:r>
              <w:rPr>
                <w:rFonts w:ascii="宋体" w:eastAsia="宋体" w:hAnsi="宋体" w:cs="宋体" w:hint="eastAsia"/>
                <w:sz w:val="21"/>
                <w:szCs w:val="21"/>
              </w:rPr>
              <w:br/>
              <w:t>3.</w:t>
            </w:r>
            <w:r>
              <w:rPr>
                <w:rFonts w:ascii="宋体" w:eastAsia="宋体" w:hAnsi="宋体" w:cs="宋体" w:hint="eastAsia"/>
                <w:sz w:val="21"/>
                <w:szCs w:val="21"/>
              </w:rPr>
              <w:t>水平解像力可以达到≥</w:t>
            </w:r>
            <w:r>
              <w:rPr>
                <w:rFonts w:ascii="宋体" w:eastAsia="宋体" w:hAnsi="宋体" w:cs="宋体" w:hint="eastAsia"/>
                <w:sz w:val="21"/>
                <w:szCs w:val="21"/>
              </w:rPr>
              <w:t>1000</w:t>
            </w:r>
            <w:r>
              <w:rPr>
                <w:rFonts w:ascii="宋体" w:eastAsia="宋体" w:hAnsi="宋体" w:cs="宋体" w:hint="eastAsia"/>
                <w:sz w:val="21"/>
                <w:szCs w:val="21"/>
              </w:rPr>
              <w:t>线，（提供国家级检测机构出具的检测报告复印件）</w:t>
            </w:r>
            <w:r>
              <w:rPr>
                <w:rFonts w:ascii="宋体" w:eastAsia="宋体" w:hAnsi="宋体" w:cs="宋体" w:hint="eastAsia"/>
                <w:sz w:val="21"/>
                <w:szCs w:val="21"/>
              </w:rPr>
              <w:br/>
              <w:t>4.</w:t>
            </w:r>
            <w:r>
              <w:rPr>
                <w:rFonts w:ascii="宋体" w:eastAsia="宋体" w:hAnsi="宋体" w:cs="宋体" w:hint="eastAsia"/>
                <w:sz w:val="21"/>
                <w:szCs w:val="21"/>
              </w:rPr>
              <w:t>支持</w:t>
            </w:r>
            <w:r>
              <w:rPr>
                <w:rFonts w:ascii="宋体" w:eastAsia="宋体" w:hAnsi="宋体" w:cs="宋体" w:hint="eastAsia"/>
                <w:sz w:val="21"/>
                <w:szCs w:val="21"/>
              </w:rPr>
              <w:t>H.265</w:t>
            </w:r>
            <w:r>
              <w:rPr>
                <w:rFonts w:ascii="宋体" w:eastAsia="宋体" w:hAnsi="宋体" w:cs="宋体" w:hint="eastAsia"/>
                <w:sz w:val="21"/>
                <w:szCs w:val="21"/>
              </w:rPr>
              <w:t>、</w:t>
            </w:r>
            <w:r>
              <w:rPr>
                <w:rFonts w:ascii="宋体" w:eastAsia="宋体" w:hAnsi="宋体" w:cs="宋体" w:hint="eastAsia"/>
                <w:sz w:val="21"/>
                <w:szCs w:val="21"/>
              </w:rPr>
              <w:t xml:space="preserve">H.264 </w:t>
            </w:r>
            <w:r>
              <w:rPr>
                <w:rFonts w:ascii="宋体" w:eastAsia="宋体" w:hAnsi="宋体" w:cs="宋体" w:hint="eastAsia"/>
                <w:sz w:val="21"/>
                <w:szCs w:val="21"/>
              </w:rPr>
              <w:t>、</w:t>
            </w:r>
            <w:r>
              <w:rPr>
                <w:rFonts w:ascii="宋体" w:eastAsia="宋体" w:hAnsi="宋体" w:cs="宋体" w:hint="eastAsia"/>
                <w:sz w:val="21"/>
                <w:szCs w:val="21"/>
              </w:rPr>
              <w:t>MJPEG</w:t>
            </w:r>
            <w:r>
              <w:rPr>
                <w:rFonts w:ascii="宋体" w:eastAsia="宋体" w:hAnsi="宋体" w:cs="宋体" w:hint="eastAsia"/>
                <w:sz w:val="21"/>
                <w:szCs w:val="21"/>
              </w:rPr>
              <w:t>编解码标准</w:t>
            </w:r>
            <w:r>
              <w:rPr>
                <w:rFonts w:ascii="宋体" w:eastAsia="宋体" w:hAnsi="宋体" w:cs="宋体" w:hint="eastAsia"/>
                <w:sz w:val="21"/>
                <w:szCs w:val="21"/>
              </w:rPr>
              <w:br/>
              <w:t>5.</w:t>
            </w:r>
            <w:r>
              <w:rPr>
                <w:rFonts w:ascii="宋体" w:eastAsia="宋体" w:hAnsi="宋体" w:cs="宋体" w:hint="eastAsia"/>
                <w:sz w:val="21"/>
                <w:szCs w:val="21"/>
              </w:rPr>
              <w:t>镜头焦距</w:t>
            </w:r>
            <w:r>
              <w:rPr>
                <w:rFonts w:ascii="宋体" w:eastAsia="宋体" w:hAnsi="宋体" w:cs="宋体" w:hint="eastAsia"/>
                <w:sz w:val="21"/>
                <w:szCs w:val="21"/>
              </w:rPr>
              <w:t>4</w:t>
            </w:r>
            <w:r>
              <w:rPr>
                <w:rFonts w:ascii="宋体" w:eastAsia="宋体" w:hAnsi="宋体" w:cs="宋体" w:hint="eastAsia"/>
                <w:sz w:val="21"/>
                <w:szCs w:val="21"/>
              </w:rPr>
              <w:t>、</w:t>
            </w: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12mm</w:t>
            </w:r>
            <w:r>
              <w:rPr>
                <w:rFonts w:ascii="宋体" w:eastAsia="宋体" w:hAnsi="宋体" w:cs="宋体" w:hint="eastAsia"/>
                <w:sz w:val="21"/>
                <w:szCs w:val="21"/>
              </w:rPr>
              <w:t>可选</w:t>
            </w:r>
            <w:r>
              <w:rPr>
                <w:rFonts w:ascii="宋体" w:eastAsia="宋体" w:hAnsi="宋体" w:cs="宋体" w:hint="eastAsia"/>
                <w:sz w:val="21"/>
                <w:szCs w:val="21"/>
              </w:rPr>
              <w:t xml:space="preserve"> </w:t>
            </w:r>
            <w:r>
              <w:rPr>
                <w:rFonts w:ascii="宋体" w:eastAsia="宋体" w:hAnsi="宋体" w:cs="宋体" w:hint="eastAsia"/>
                <w:sz w:val="21"/>
                <w:szCs w:val="21"/>
              </w:rPr>
              <w:br/>
              <w:t>6.</w:t>
            </w:r>
            <w:r>
              <w:rPr>
                <w:rFonts w:ascii="宋体" w:eastAsia="宋体" w:hAnsi="宋体" w:cs="宋体" w:hint="eastAsia"/>
                <w:sz w:val="21"/>
                <w:szCs w:val="21"/>
              </w:rPr>
              <w:t>支持智能红外功能，摄像机可视距离≥</w:t>
            </w:r>
            <w:r>
              <w:rPr>
                <w:rFonts w:ascii="宋体" w:eastAsia="宋体" w:hAnsi="宋体" w:cs="宋体" w:hint="eastAsia"/>
                <w:sz w:val="21"/>
                <w:szCs w:val="21"/>
              </w:rPr>
              <w:t>100</w:t>
            </w:r>
            <w:r>
              <w:rPr>
                <w:rFonts w:ascii="宋体" w:eastAsia="宋体" w:hAnsi="宋体" w:cs="宋体" w:hint="eastAsia"/>
                <w:sz w:val="21"/>
                <w:szCs w:val="21"/>
              </w:rPr>
              <w:t>米，（提供国家级检测机构出具的检测报告复印件）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7.</w:t>
            </w:r>
            <w:r>
              <w:rPr>
                <w:rFonts w:ascii="宋体" w:eastAsia="宋体" w:hAnsi="宋体" w:cs="宋体" w:hint="eastAsia"/>
                <w:sz w:val="21"/>
                <w:szCs w:val="21"/>
              </w:rPr>
              <w:t>支持宽动态≥</w:t>
            </w:r>
            <w:r>
              <w:rPr>
                <w:rFonts w:ascii="宋体" w:eastAsia="宋体" w:hAnsi="宋体" w:cs="宋体" w:hint="eastAsia"/>
                <w:sz w:val="21"/>
                <w:szCs w:val="21"/>
              </w:rPr>
              <w:t>100dB</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8.</w:t>
            </w:r>
            <w:r>
              <w:rPr>
                <w:rFonts w:ascii="宋体" w:eastAsia="宋体" w:hAnsi="宋体" w:cs="宋体" w:hint="eastAsia"/>
                <w:sz w:val="21"/>
                <w:szCs w:val="21"/>
              </w:rPr>
              <w:t>具备不少于</w:t>
            </w:r>
            <w:r>
              <w:rPr>
                <w:rFonts w:ascii="宋体" w:eastAsia="宋体" w:hAnsi="宋体" w:cs="宋体" w:hint="eastAsia"/>
                <w:sz w:val="21"/>
                <w:szCs w:val="21"/>
              </w:rPr>
              <w:t>1</w:t>
            </w:r>
            <w:r>
              <w:rPr>
                <w:rFonts w:ascii="宋体" w:eastAsia="宋体" w:hAnsi="宋体" w:cs="宋体" w:hint="eastAsia"/>
                <w:sz w:val="21"/>
                <w:szCs w:val="21"/>
              </w:rPr>
              <w:t>路告警输入接口，</w:t>
            </w:r>
            <w:r>
              <w:rPr>
                <w:rFonts w:ascii="宋体" w:eastAsia="宋体" w:hAnsi="宋体" w:cs="宋体" w:hint="eastAsia"/>
                <w:sz w:val="21"/>
                <w:szCs w:val="21"/>
              </w:rPr>
              <w:t>1</w:t>
            </w:r>
            <w:r>
              <w:rPr>
                <w:rFonts w:ascii="宋体" w:eastAsia="宋体" w:hAnsi="宋体" w:cs="宋体" w:hint="eastAsia"/>
                <w:sz w:val="21"/>
                <w:szCs w:val="21"/>
              </w:rPr>
              <w:t>路告警输出接口、</w:t>
            </w:r>
            <w:r>
              <w:rPr>
                <w:rFonts w:ascii="宋体" w:eastAsia="宋体" w:hAnsi="宋体" w:cs="宋体" w:hint="eastAsia"/>
                <w:sz w:val="21"/>
                <w:szCs w:val="21"/>
              </w:rPr>
              <w:t>1</w:t>
            </w:r>
            <w:r>
              <w:rPr>
                <w:rFonts w:ascii="宋体" w:eastAsia="宋体" w:hAnsi="宋体" w:cs="宋体" w:hint="eastAsia"/>
                <w:sz w:val="21"/>
                <w:szCs w:val="21"/>
              </w:rPr>
              <w:t>路音频输出口接口、</w:t>
            </w:r>
            <w:r>
              <w:rPr>
                <w:rFonts w:ascii="宋体" w:eastAsia="宋体" w:hAnsi="宋体" w:cs="宋体" w:hint="eastAsia"/>
                <w:sz w:val="21"/>
                <w:szCs w:val="21"/>
              </w:rPr>
              <w:t>1</w:t>
            </w:r>
            <w:r>
              <w:rPr>
                <w:rFonts w:ascii="宋体" w:eastAsia="宋体" w:hAnsi="宋体" w:cs="宋体" w:hint="eastAsia"/>
                <w:sz w:val="21"/>
                <w:szCs w:val="21"/>
              </w:rPr>
              <w:t>路音频输入口接口和</w:t>
            </w:r>
            <w:r>
              <w:rPr>
                <w:rFonts w:ascii="宋体" w:eastAsia="宋体" w:hAnsi="宋体" w:cs="宋体" w:hint="eastAsia"/>
                <w:sz w:val="21"/>
                <w:szCs w:val="21"/>
              </w:rPr>
              <w:t>SD</w:t>
            </w:r>
            <w:r>
              <w:rPr>
                <w:rFonts w:ascii="宋体" w:eastAsia="宋体" w:hAnsi="宋体" w:cs="宋体" w:hint="eastAsia"/>
                <w:sz w:val="21"/>
                <w:szCs w:val="21"/>
              </w:rPr>
              <w:t>卡槽</w:t>
            </w:r>
            <w:r>
              <w:rPr>
                <w:rFonts w:ascii="宋体" w:eastAsia="宋体" w:hAnsi="宋体" w:cs="宋体" w:hint="eastAsia"/>
                <w:sz w:val="21"/>
                <w:szCs w:val="21"/>
              </w:rPr>
              <w:br/>
              <w:t>9.</w:t>
            </w:r>
            <w:r>
              <w:rPr>
                <w:rFonts w:ascii="宋体" w:eastAsia="宋体" w:hAnsi="宋体" w:cs="宋体" w:hint="eastAsia"/>
                <w:sz w:val="21"/>
                <w:szCs w:val="21"/>
              </w:rPr>
              <w:t>彩色最低照度：≤</w:t>
            </w:r>
            <w:r>
              <w:rPr>
                <w:rFonts w:ascii="宋体" w:eastAsia="宋体" w:hAnsi="宋体" w:cs="宋体" w:hint="eastAsia"/>
                <w:sz w:val="21"/>
                <w:szCs w:val="21"/>
              </w:rPr>
              <w:t>0.002Lx</w:t>
            </w:r>
            <w:r>
              <w:rPr>
                <w:rFonts w:ascii="宋体" w:eastAsia="宋体" w:hAnsi="宋体" w:cs="宋体" w:hint="eastAsia"/>
                <w:sz w:val="21"/>
                <w:szCs w:val="21"/>
              </w:rPr>
              <w:t>，黑白最低照度：≤</w:t>
            </w:r>
            <w:r>
              <w:rPr>
                <w:rFonts w:ascii="宋体" w:eastAsia="宋体" w:hAnsi="宋体" w:cs="宋体" w:hint="eastAsia"/>
                <w:sz w:val="21"/>
                <w:szCs w:val="21"/>
              </w:rPr>
              <w:t>0.0001Lx</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br/>
              <w:t>10.</w:t>
            </w:r>
            <w:r>
              <w:rPr>
                <w:rFonts w:ascii="宋体" w:eastAsia="宋体" w:hAnsi="宋体" w:cs="宋体" w:hint="eastAsia"/>
                <w:sz w:val="21"/>
                <w:szCs w:val="21"/>
              </w:rPr>
              <w:t>支持在</w:t>
            </w:r>
            <w:r>
              <w:rPr>
                <w:rFonts w:ascii="宋体" w:eastAsia="宋体" w:hAnsi="宋体" w:cs="宋体" w:hint="eastAsia"/>
                <w:sz w:val="21"/>
                <w:szCs w:val="21"/>
              </w:rPr>
              <w:t>IE</w:t>
            </w:r>
            <w:r>
              <w:rPr>
                <w:rFonts w:ascii="宋体" w:eastAsia="宋体" w:hAnsi="宋体" w:cs="宋体" w:hint="eastAsia"/>
                <w:sz w:val="21"/>
                <w:szCs w:val="21"/>
              </w:rPr>
              <w:t>浏览器下，具有镜像功能、透雾设置、数字降噪设置、强光抑制设置、录像计划设置、抓拍图片设置、感兴趣区域（</w:t>
            </w:r>
            <w:r>
              <w:rPr>
                <w:rFonts w:ascii="宋体" w:eastAsia="宋体" w:hAnsi="宋体" w:cs="宋体" w:hint="eastAsia"/>
                <w:sz w:val="21"/>
                <w:szCs w:val="21"/>
              </w:rPr>
              <w:t>RIO</w:t>
            </w:r>
            <w:r>
              <w:rPr>
                <w:rFonts w:ascii="宋体" w:eastAsia="宋体" w:hAnsi="宋体" w:cs="宋体" w:hint="eastAsia"/>
                <w:sz w:val="21"/>
                <w:szCs w:val="21"/>
              </w:rPr>
              <w:t>）设</w:t>
            </w:r>
            <w:r>
              <w:rPr>
                <w:rFonts w:ascii="宋体" w:eastAsia="宋体" w:hAnsi="宋体" w:cs="宋体" w:hint="eastAsia"/>
                <w:sz w:val="21"/>
                <w:szCs w:val="21"/>
              </w:rPr>
              <w:t>置，（提供国家级检测机构出具的检测报告复印件）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11.</w:t>
            </w:r>
            <w:r>
              <w:rPr>
                <w:rFonts w:ascii="宋体" w:eastAsia="宋体" w:hAnsi="宋体" w:cs="宋体" w:hint="eastAsia"/>
                <w:sz w:val="21"/>
                <w:szCs w:val="21"/>
              </w:rPr>
              <w:t>支持网络自适应，在丢包率为≥</w:t>
            </w:r>
            <w:r>
              <w:rPr>
                <w:rFonts w:ascii="宋体" w:eastAsia="宋体" w:hAnsi="宋体" w:cs="宋体" w:hint="eastAsia"/>
                <w:sz w:val="21"/>
                <w:szCs w:val="21"/>
              </w:rPr>
              <w:t>20%</w:t>
            </w:r>
            <w:r>
              <w:rPr>
                <w:rFonts w:ascii="宋体" w:eastAsia="宋体" w:hAnsi="宋体" w:cs="宋体" w:hint="eastAsia"/>
                <w:sz w:val="21"/>
                <w:szCs w:val="21"/>
              </w:rPr>
              <w:t>的网络环境下可正常显示监控画面，（提供国家级检测机构出具的检测报告复印件）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12.</w:t>
            </w:r>
            <w:r>
              <w:rPr>
                <w:rFonts w:ascii="宋体" w:eastAsia="宋体" w:hAnsi="宋体" w:cs="宋体" w:hint="eastAsia"/>
                <w:sz w:val="21"/>
                <w:szCs w:val="21"/>
              </w:rPr>
              <w:t>支持</w:t>
            </w:r>
            <w:r>
              <w:rPr>
                <w:rFonts w:ascii="宋体" w:eastAsia="宋体" w:hAnsi="宋体" w:cs="宋体" w:hint="eastAsia"/>
                <w:sz w:val="21"/>
                <w:szCs w:val="21"/>
              </w:rPr>
              <w:t>NAT</w:t>
            </w:r>
            <w:r>
              <w:rPr>
                <w:rFonts w:ascii="宋体" w:eastAsia="宋体" w:hAnsi="宋体" w:cs="宋体" w:hint="eastAsia"/>
                <w:sz w:val="21"/>
                <w:szCs w:val="21"/>
              </w:rPr>
              <w:t>穿越功能，（提供国家级检测机构出具的检测报告复印件）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13.</w:t>
            </w:r>
            <w:r>
              <w:rPr>
                <w:rFonts w:ascii="宋体" w:eastAsia="宋体" w:hAnsi="宋体" w:cs="宋体" w:hint="eastAsia"/>
                <w:sz w:val="21"/>
                <w:szCs w:val="21"/>
              </w:rPr>
              <w:t>提供</w:t>
            </w:r>
            <w:r>
              <w:rPr>
                <w:rFonts w:ascii="宋体" w:eastAsia="宋体" w:hAnsi="宋体" w:cs="宋体" w:hint="eastAsia"/>
                <w:sz w:val="21"/>
                <w:szCs w:val="21"/>
              </w:rPr>
              <w:t>12V DC</w:t>
            </w:r>
            <w:r>
              <w:rPr>
                <w:rFonts w:ascii="宋体" w:eastAsia="宋体" w:hAnsi="宋体" w:cs="宋体" w:hint="eastAsia"/>
                <w:sz w:val="21"/>
                <w:szCs w:val="21"/>
              </w:rPr>
              <w:t>电源输入口，支持</w:t>
            </w:r>
            <w:r>
              <w:rPr>
                <w:rFonts w:ascii="宋体" w:eastAsia="宋体" w:hAnsi="宋体" w:cs="宋体" w:hint="eastAsia"/>
                <w:sz w:val="21"/>
                <w:szCs w:val="21"/>
              </w:rPr>
              <w:t>POE</w:t>
            </w:r>
            <w:r>
              <w:rPr>
                <w:rFonts w:ascii="宋体" w:eastAsia="宋体" w:hAnsi="宋体" w:cs="宋体" w:hint="eastAsia"/>
                <w:sz w:val="21"/>
                <w:szCs w:val="21"/>
              </w:rPr>
              <w:t>供电</w:t>
            </w:r>
            <w:r>
              <w:rPr>
                <w:rFonts w:ascii="宋体" w:eastAsia="宋体" w:hAnsi="宋体" w:cs="宋体" w:hint="eastAsia"/>
                <w:sz w:val="21"/>
                <w:szCs w:val="21"/>
              </w:rPr>
              <w:br/>
              <w:t>14.</w:t>
            </w:r>
            <w:r>
              <w:rPr>
                <w:rFonts w:ascii="宋体" w:eastAsia="宋体" w:hAnsi="宋体" w:cs="宋体" w:hint="eastAsia"/>
                <w:sz w:val="21"/>
                <w:szCs w:val="21"/>
              </w:rPr>
              <w:t>满足长时间容忍±</w:t>
            </w:r>
            <w:r>
              <w:rPr>
                <w:rFonts w:ascii="宋体" w:eastAsia="宋体" w:hAnsi="宋体" w:cs="宋体" w:hint="eastAsia"/>
                <w:sz w:val="21"/>
                <w:szCs w:val="21"/>
              </w:rPr>
              <w:t>25</w:t>
            </w:r>
            <w:r>
              <w:rPr>
                <w:rFonts w:ascii="宋体" w:eastAsia="宋体" w:hAnsi="宋体" w:cs="宋体" w:hint="eastAsia"/>
                <w:sz w:val="21"/>
                <w:szCs w:val="21"/>
              </w:rPr>
              <w:t>％电压波动范围，（提供国家级检测机构出具的检测报告复印件）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15.</w:t>
            </w:r>
            <w:r>
              <w:rPr>
                <w:rFonts w:ascii="宋体" w:eastAsia="宋体" w:hAnsi="宋体" w:cs="宋体" w:hint="eastAsia"/>
                <w:sz w:val="21"/>
                <w:szCs w:val="21"/>
              </w:rPr>
              <w:t>设备与</w:t>
            </w:r>
            <w:r>
              <w:rPr>
                <w:rFonts w:ascii="宋体" w:eastAsia="宋体" w:hAnsi="宋体" w:cs="宋体" w:hint="eastAsia"/>
                <w:sz w:val="21"/>
                <w:szCs w:val="21"/>
              </w:rPr>
              <w:t>PC</w:t>
            </w:r>
            <w:r>
              <w:rPr>
                <w:rFonts w:ascii="宋体" w:eastAsia="宋体" w:hAnsi="宋体" w:cs="宋体" w:hint="eastAsia"/>
                <w:sz w:val="21"/>
                <w:szCs w:val="21"/>
              </w:rPr>
              <w:t>之间用≥</w:t>
            </w:r>
            <w:r>
              <w:rPr>
                <w:rFonts w:ascii="宋体" w:eastAsia="宋体" w:hAnsi="宋体" w:cs="宋体" w:hint="eastAsia"/>
                <w:sz w:val="21"/>
                <w:szCs w:val="21"/>
              </w:rPr>
              <w:t>300m</w:t>
            </w:r>
            <w:r>
              <w:rPr>
                <w:rFonts w:ascii="宋体" w:eastAsia="宋体" w:hAnsi="宋体" w:cs="宋体" w:hint="eastAsia"/>
                <w:sz w:val="21"/>
                <w:szCs w:val="21"/>
              </w:rPr>
              <w:t>五类非屏蔽网线直连，</w:t>
            </w:r>
            <w:r>
              <w:rPr>
                <w:rFonts w:ascii="宋体" w:eastAsia="宋体" w:hAnsi="宋体" w:cs="宋体" w:hint="eastAsia"/>
                <w:sz w:val="21"/>
                <w:szCs w:val="21"/>
              </w:rPr>
              <w:t>PC</w:t>
            </w:r>
            <w:r>
              <w:rPr>
                <w:rFonts w:ascii="宋体" w:eastAsia="宋体" w:hAnsi="宋体" w:cs="宋体" w:hint="eastAsia"/>
                <w:sz w:val="21"/>
                <w:szCs w:val="21"/>
              </w:rPr>
              <w:t>端通过命令程序连续发送</w:t>
            </w:r>
            <w:r>
              <w:rPr>
                <w:rFonts w:ascii="宋体" w:eastAsia="宋体" w:hAnsi="宋体" w:cs="宋体" w:hint="eastAsia"/>
                <w:sz w:val="21"/>
                <w:szCs w:val="21"/>
              </w:rPr>
              <w:t>1000</w:t>
            </w:r>
            <w:r>
              <w:rPr>
                <w:rFonts w:ascii="宋体" w:eastAsia="宋体" w:hAnsi="宋体" w:cs="宋体" w:hint="eastAsia"/>
                <w:sz w:val="21"/>
                <w:szCs w:val="21"/>
              </w:rPr>
              <w:t>个</w:t>
            </w:r>
            <w:r>
              <w:rPr>
                <w:rFonts w:ascii="宋体" w:eastAsia="宋体" w:hAnsi="宋体" w:cs="宋体" w:hint="eastAsia"/>
                <w:sz w:val="21"/>
                <w:szCs w:val="21"/>
              </w:rPr>
              <w:t>Ping</w:t>
            </w:r>
            <w:r>
              <w:rPr>
                <w:rFonts w:ascii="宋体" w:eastAsia="宋体" w:hAnsi="宋体" w:cs="宋体" w:hint="eastAsia"/>
                <w:sz w:val="21"/>
                <w:szCs w:val="21"/>
              </w:rPr>
              <w:t>包（</w:t>
            </w:r>
            <w:r>
              <w:rPr>
                <w:rFonts w:ascii="宋体" w:eastAsia="宋体" w:hAnsi="宋体" w:cs="宋体" w:hint="eastAsia"/>
                <w:sz w:val="21"/>
                <w:szCs w:val="21"/>
              </w:rPr>
              <w:t>ICMP</w:t>
            </w:r>
            <w:r>
              <w:rPr>
                <w:rFonts w:ascii="宋体" w:eastAsia="宋体" w:hAnsi="宋体" w:cs="宋体" w:hint="eastAsia"/>
                <w:sz w:val="21"/>
                <w:szCs w:val="21"/>
              </w:rPr>
              <w:t>协议，</w:t>
            </w:r>
            <w:r>
              <w:rPr>
                <w:rFonts w:ascii="宋体" w:eastAsia="宋体" w:hAnsi="宋体" w:cs="宋体" w:hint="eastAsia"/>
                <w:sz w:val="21"/>
                <w:szCs w:val="21"/>
              </w:rPr>
              <w:t>32bytes</w:t>
            </w:r>
            <w:r>
              <w:rPr>
                <w:rFonts w:ascii="宋体" w:eastAsia="宋体" w:hAnsi="宋体" w:cs="宋体" w:hint="eastAsia"/>
                <w:sz w:val="21"/>
                <w:szCs w:val="21"/>
              </w:rPr>
              <w:t>），重</w:t>
            </w:r>
            <w:r>
              <w:rPr>
                <w:rFonts w:ascii="宋体" w:eastAsia="宋体" w:hAnsi="宋体" w:cs="宋体" w:hint="eastAsia"/>
                <w:sz w:val="21"/>
                <w:szCs w:val="21"/>
              </w:rPr>
              <w:t>复测试</w:t>
            </w:r>
            <w:r>
              <w:rPr>
                <w:rFonts w:ascii="宋体" w:eastAsia="宋体" w:hAnsi="宋体" w:cs="宋体" w:hint="eastAsia"/>
                <w:sz w:val="21"/>
                <w:szCs w:val="21"/>
              </w:rPr>
              <w:t>3</w:t>
            </w:r>
            <w:r>
              <w:rPr>
                <w:rFonts w:ascii="宋体" w:eastAsia="宋体" w:hAnsi="宋体" w:cs="宋体" w:hint="eastAsia"/>
                <w:sz w:val="21"/>
                <w:szCs w:val="21"/>
              </w:rPr>
              <w:t>次，每次丢包数应小于</w:t>
            </w:r>
            <w:r>
              <w:rPr>
                <w:rFonts w:ascii="宋体" w:eastAsia="宋体" w:hAnsi="宋体" w:cs="宋体" w:hint="eastAsia"/>
                <w:sz w:val="21"/>
                <w:szCs w:val="21"/>
              </w:rPr>
              <w:t>3</w:t>
            </w:r>
            <w:r>
              <w:rPr>
                <w:rFonts w:ascii="宋体" w:eastAsia="宋体" w:hAnsi="宋体" w:cs="宋体" w:hint="eastAsia"/>
                <w:sz w:val="21"/>
                <w:szCs w:val="21"/>
              </w:rPr>
              <w:t>个，（提供国家级检测机构出具的检测报告复印件）</w:t>
            </w:r>
            <w:r>
              <w:rPr>
                <w:rFonts w:ascii="宋体" w:eastAsia="宋体" w:hAnsi="宋体" w:cs="宋体" w:hint="eastAsia"/>
                <w:sz w:val="21"/>
                <w:szCs w:val="21"/>
              </w:rPr>
              <w:br/>
              <w:t>16.</w:t>
            </w:r>
            <w:r>
              <w:rPr>
                <w:rFonts w:ascii="宋体" w:eastAsia="宋体" w:hAnsi="宋体" w:cs="宋体" w:hint="eastAsia"/>
                <w:sz w:val="21"/>
                <w:szCs w:val="21"/>
              </w:rPr>
              <w:t>网线传输距离检验：设备与客户端之间用≥</w:t>
            </w:r>
            <w:r>
              <w:rPr>
                <w:rFonts w:ascii="宋体" w:eastAsia="宋体" w:hAnsi="宋体" w:cs="宋体" w:hint="eastAsia"/>
                <w:sz w:val="21"/>
                <w:szCs w:val="21"/>
              </w:rPr>
              <w:t>300</w:t>
            </w:r>
            <w:r>
              <w:rPr>
                <w:rFonts w:ascii="宋体" w:eastAsia="宋体" w:hAnsi="宋体" w:cs="宋体" w:hint="eastAsia"/>
                <w:sz w:val="21"/>
                <w:szCs w:val="21"/>
              </w:rPr>
              <w:t>米超五类线非屏蔽网线，可正常显示监视画面</w:t>
            </w:r>
            <w:r>
              <w:rPr>
                <w:rFonts w:ascii="宋体" w:eastAsia="宋体" w:hAnsi="宋体" w:cs="宋体" w:hint="eastAsia"/>
                <w:sz w:val="21"/>
                <w:szCs w:val="21"/>
              </w:rPr>
              <w:t xml:space="preserve"> </w:t>
            </w:r>
            <w:r>
              <w:rPr>
                <w:rFonts w:ascii="宋体" w:eastAsia="宋体" w:hAnsi="宋体" w:cs="宋体" w:hint="eastAsia"/>
                <w:sz w:val="21"/>
                <w:szCs w:val="21"/>
              </w:rPr>
              <w:t>，（提供国家级检测机构出具的检测报告复印件）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17.</w:t>
            </w:r>
            <w:r>
              <w:rPr>
                <w:rFonts w:ascii="宋体" w:eastAsia="宋体" w:hAnsi="宋体" w:cs="宋体" w:hint="eastAsia"/>
                <w:sz w:val="21"/>
                <w:szCs w:val="21"/>
              </w:rPr>
              <w:t>提供运动检测等告警，支持按报警源、按周、按节假日配置布防计划</w:t>
            </w:r>
            <w:r>
              <w:rPr>
                <w:rFonts w:ascii="宋体" w:eastAsia="宋体" w:hAnsi="宋体" w:cs="宋体" w:hint="eastAsia"/>
                <w:sz w:val="21"/>
                <w:szCs w:val="21"/>
              </w:rPr>
              <w:t xml:space="preserve"> </w:t>
            </w:r>
            <w:r>
              <w:rPr>
                <w:rFonts w:ascii="宋体" w:eastAsia="宋体" w:hAnsi="宋体" w:cs="宋体" w:hint="eastAsia"/>
                <w:sz w:val="21"/>
                <w:szCs w:val="21"/>
              </w:rPr>
              <w:br/>
              <w:t>18.</w:t>
            </w:r>
            <w:r>
              <w:rPr>
                <w:rFonts w:ascii="宋体" w:eastAsia="宋体" w:hAnsi="宋体" w:cs="宋体" w:hint="eastAsia"/>
                <w:sz w:val="21"/>
                <w:szCs w:val="21"/>
              </w:rPr>
              <w:t>支持视频图像局部遮盖，实现对敏感或隐私区域的保护，遮盖区域不低于</w:t>
            </w:r>
            <w:r>
              <w:rPr>
                <w:rFonts w:ascii="宋体" w:eastAsia="宋体" w:hAnsi="宋体" w:cs="宋体" w:hint="eastAsia"/>
                <w:sz w:val="21"/>
                <w:szCs w:val="21"/>
              </w:rPr>
              <w:t>4</w:t>
            </w:r>
            <w:r>
              <w:rPr>
                <w:rFonts w:ascii="宋体" w:eastAsia="宋体" w:hAnsi="宋体" w:cs="宋体" w:hint="eastAsia"/>
                <w:sz w:val="21"/>
                <w:szCs w:val="21"/>
              </w:rPr>
              <w:t>个</w:t>
            </w:r>
            <w:r>
              <w:rPr>
                <w:rFonts w:ascii="宋体" w:eastAsia="宋体" w:hAnsi="宋体" w:cs="宋体" w:hint="eastAsia"/>
                <w:sz w:val="21"/>
                <w:szCs w:val="21"/>
              </w:rPr>
              <w:t xml:space="preserve"> </w:t>
            </w:r>
            <w:r>
              <w:rPr>
                <w:rFonts w:ascii="宋体" w:eastAsia="宋体" w:hAnsi="宋体" w:cs="宋体" w:hint="eastAsia"/>
                <w:sz w:val="21"/>
                <w:szCs w:val="21"/>
              </w:rPr>
              <w:br/>
              <w:t>19.</w:t>
            </w:r>
            <w:r>
              <w:rPr>
                <w:rFonts w:ascii="宋体" w:eastAsia="宋体" w:hAnsi="宋体" w:cs="宋体" w:hint="eastAsia"/>
                <w:sz w:val="21"/>
                <w:szCs w:val="21"/>
              </w:rPr>
              <w:t>具备区域入侵、越界入侵、人脸抓拍、客流统计等智能功能，（提供国家级检测机构出具的检测报告复印件）</w:t>
            </w:r>
            <w:r>
              <w:rPr>
                <w:rFonts w:ascii="宋体" w:eastAsia="宋体" w:hAnsi="宋体" w:cs="宋体" w:hint="eastAsia"/>
                <w:sz w:val="21"/>
                <w:szCs w:val="21"/>
              </w:rPr>
              <w:t xml:space="preserve"> </w:t>
            </w:r>
            <w:r>
              <w:rPr>
                <w:rFonts w:ascii="宋体" w:eastAsia="宋体" w:hAnsi="宋体" w:cs="宋体" w:hint="eastAsia"/>
                <w:sz w:val="21"/>
                <w:szCs w:val="21"/>
              </w:rPr>
              <w:br/>
              <w:t>20.</w:t>
            </w:r>
            <w:r>
              <w:rPr>
                <w:rFonts w:ascii="宋体" w:eastAsia="宋体" w:hAnsi="宋体" w:cs="宋体" w:hint="eastAsia"/>
                <w:sz w:val="21"/>
                <w:szCs w:val="21"/>
              </w:rPr>
              <w:t>设备可通过</w:t>
            </w:r>
            <w:r>
              <w:rPr>
                <w:rFonts w:ascii="宋体" w:eastAsia="宋体" w:hAnsi="宋体" w:cs="宋体" w:hint="eastAsia"/>
                <w:sz w:val="21"/>
                <w:szCs w:val="21"/>
              </w:rPr>
              <w:t>IE</w:t>
            </w:r>
            <w:r>
              <w:rPr>
                <w:rFonts w:ascii="宋体" w:eastAsia="宋体" w:hAnsi="宋体" w:cs="宋体" w:hint="eastAsia"/>
                <w:sz w:val="21"/>
                <w:szCs w:val="21"/>
              </w:rPr>
              <w:t>浏览器添加网关的</w:t>
            </w:r>
            <w:r>
              <w:rPr>
                <w:rFonts w:ascii="宋体" w:eastAsia="宋体" w:hAnsi="宋体" w:cs="宋体" w:hint="eastAsia"/>
                <w:sz w:val="21"/>
                <w:szCs w:val="21"/>
              </w:rPr>
              <w:t>MA</w:t>
            </w:r>
            <w:r>
              <w:rPr>
                <w:rFonts w:ascii="宋体" w:eastAsia="宋体" w:hAnsi="宋体" w:cs="宋体" w:hint="eastAsia"/>
                <w:sz w:val="21"/>
                <w:szCs w:val="21"/>
              </w:rPr>
              <w:t>C</w:t>
            </w:r>
            <w:r>
              <w:rPr>
                <w:rFonts w:ascii="宋体" w:eastAsia="宋体" w:hAnsi="宋体" w:cs="宋体" w:hint="eastAsia"/>
                <w:sz w:val="21"/>
                <w:szCs w:val="21"/>
              </w:rPr>
              <w:t>地址，在使用正确网关</w:t>
            </w:r>
            <w:r>
              <w:rPr>
                <w:rFonts w:ascii="宋体" w:eastAsia="宋体" w:hAnsi="宋体" w:cs="宋体" w:hint="eastAsia"/>
                <w:sz w:val="21"/>
                <w:szCs w:val="21"/>
              </w:rPr>
              <w:t>MAC</w:t>
            </w:r>
            <w:r>
              <w:rPr>
                <w:rFonts w:ascii="宋体" w:eastAsia="宋体" w:hAnsi="宋体" w:cs="宋体" w:hint="eastAsia"/>
                <w:sz w:val="21"/>
                <w:szCs w:val="21"/>
              </w:rPr>
              <w:t>地址时，可被其他网段的客户端访问，当使用错误网关的</w:t>
            </w:r>
            <w:r>
              <w:rPr>
                <w:rFonts w:ascii="宋体" w:eastAsia="宋体" w:hAnsi="宋体" w:cs="宋体" w:hint="eastAsia"/>
                <w:sz w:val="21"/>
                <w:szCs w:val="21"/>
              </w:rPr>
              <w:t>MAC</w:t>
            </w:r>
            <w:r>
              <w:rPr>
                <w:rFonts w:ascii="宋体" w:eastAsia="宋体" w:hAnsi="宋体" w:cs="宋体" w:hint="eastAsia"/>
                <w:sz w:val="21"/>
                <w:szCs w:val="21"/>
              </w:rPr>
              <w:t>地址时，智能被同网段的客户端访问（提供国家级检测机构出具的检测报告复印件）</w:t>
            </w:r>
            <w:r>
              <w:rPr>
                <w:rFonts w:ascii="宋体" w:eastAsia="宋体" w:hAnsi="宋体" w:cs="宋体" w:hint="eastAsia"/>
                <w:sz w:val="21"/>
                <w:szCs w:val="21"/>
              </w:rPr>
              <w:br/>
              <w:t>21.</w:t>
            </w:r>
            <w:r>
              <w:rPr>
                <w:rFonts w:ascii="宋体" w:eastAsia="宋体" w:hAnsi="宋体" w:cs="宋体" w:hint="eastAsia"/>
                <w:sz w:val="21"/>
                <w:szCs w:val="21"/>
              </w:rPr>
              <w:t>支持设置用户访问密码时可自动提示密码复杂度为弱、中、强（提供国家级检测机构出具的检测报告复印件）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7</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1-129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网络存储扩展柜</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应具备≥</w:t>
            </w:r>
            <w:r>
              <w:rPr>
                <w:rFonts w:ascii="宋体" w:eastAsia="宋体" w:hAnsi="宋体" w:cs="宋体" w:hint="eastAsia"/>
                <w:sz w:val="21"/>
                <w:szCs w:val="21"/>
              </w:rPr>
              <w:t>16</w:t>
            </w:r>
            <w:r>
              <w:rPr>
                <w:rFonts w:ascii="宋体" w:eastAsia="宋体" w:hAnsi="宋体" w:cs="宋体" w:hint="eastAsia"/>
                <w:sz w:val="21"/>
                <w:szCs w:val="21"/>
              </w:rPr>
              <w:t>个硬盘一对一指示灯、运行指示灯（</w:t>
            </w:r>
            <w:r>
              <w:rPr>
                <w:rFonts w:ascii="宋体" w:eastAsia="宋体" w:hAnsi="宋体" w:cs="宋体" w:hint="eastAsia"/>
                <w:sz w:val="21"/>
                <w:szCs w:val="21"/>
              </w:rPr>
              <w:t>RUN</w:t>
            </w:r>
            <w:r>
              <w:rPr>
                <w:rFonts w:ascii="宋体" w:eastAsia="宋体" w:hAnsi="宋体" w:cs="宋体" w:hint="eastAsia"/>
                <w:sz w:val="21"/>
                <w:szCs w:val="21"/>
              </w:rPr>
              <w:t>）、告警指示灯（</w:t>
            </w:r>
            <w:r>
              <w:rPr>
                <w:rFonts w:ascii="宋体" w:eastAsia="宋体" w:hAnsi="宋体" w:cs="宋体" w:hint="eastAsia"/>
                <w:sz w:val="21"/>
                <w:szCs w:val="21"/>
              </w:rPr>
              <w:t>ALM</w:t>
            </w:r>
            <w:r>
              <w:rPr>
                <w:rFonts w:ascii="宋体" w:eastAsia="宋体" w:hAnsi="宋体" w:cs="宋体" w:hint="eastAsia"/>
                <w:sz w:val="21"/>
                <w:szCs w:val="21"/>
              </w:rPr>
              <w:t>）</w:t>
            </w:r>
            <w:r>
              <w:rPr>
                <w:rFonts w:ascii="宋体" w:eastAsia="宋体" w:hAnsi="宋体" w:cs="宋体" w:hint="eastAsia"/>
                <w:sz w:val="21"/>
                <w:szCs w:val="21"/>
              </w:rPr>
              <w:br/>
              <w:t>2.</w:t>
            </w:r>
            <w:r>
              <w:rPr>
                <w:rFonts w:ascii="宋体" w:eastAsia="宋体" w:hAnsi="宋体" w:cs="宋体" w:hint="eastAsia"/>
                <w:sz w:val="21"/>
                <w:szCs w:val="21"/>
              </w:rPr>
              <w:t>单机具备不低于</w:t>
            </w:r>
            <w:r>
              <w:rPr>
                <w:rFonts w:ascii="宋体" w:eastAsia="宋体" w:hAnsi="宋体" w:cs="宋体" w:hint="eastAsia"/>
                <w:sz w:val="21"/>
                <w:szCs w:val="21"/>
              </w:rPr>
              <w:t>16</w:t>
            </w:r>
            <w:r>
              <w:rPr>
                <w:rFonts w:ascii="宋体" w:eastAsia="宋体" w:hAnsi="宋体" w:cs="宋体" w:hint="eastAsia"/>
                <w:sz w:val="21"/>
                <w:szCs w:val="21"/>
              </w:rPr>
              <w:t>个热插拔硬盘槽位，可通过</w:t>
            </w:r>
            <w:r>
              <w:rPr>
                <w:rFonts w:ascii="宋体" w:eastAsia="宋体" w:hAnsi="宋体" w:cs="宋体" w:hint="eastAsia"/>
                <w:sz w:val="21"/>
                <w:szCs w:val="21"/>
              </w:rPr>
              <w:t>mini SAS</w:t>
            </w:r>
            <w:r>
              <w:rPr>
                <w:rFonts w:ascii="宋体" w:eastAsia="宋体" w:hAnsi="宋体" w:cs="宋体" w:hint="eastAsia"/>
                <w:sz w:val="21"/>
                <w:szCs w:val="21"/>
              </w:rPr>
              <w:t>接口扩展至不低于</w:t>
            </w:r>
            <w:r>
              <w:rPr>
                <w:rFonts w:ascii="宋体" w:eastAsia="宋体" w:hAnsi="宋体" w:cs="宋体" w:hint="eastAsia"/>
                <w:sz w:val="21"/>
                <w:szCs w:val="21"/>
              </w:rPr>
              <w:t>48</w:t>
            </w:r>
            <w:r>
              <w:rPr>
                <w:rFonts w:ascii="宋体" w:eastAsia="宋体" w:hAnsi="宋体" w:cs="宋体" w:hint="eastAsia"/>
                <w:sz w:val="21"/>
                <w:szCs w:val="21"/>
              </w:rPr>
              <w:t>个热插拔硬盘槽位；</w:t>
            </w:r>
            <w:r>
              <w:rPr>
                <w:rFonts w:ascii="宋体" w:eastAsia="宋体" w:hAnsi="宋体" w:cs="宋体" w:hint="eastAsia"/>
                <w:sz w:val="21"/>
                <w:szCs w:val="21"/>
              </w:rPr>
              <w:br/>
            </w:r>
            <w:r>
              <w:rPr>
                <w:rFonts w:ascii="宋体" w:eastAsia="宋体" w:hAnsi="宋体" w:cs="宋体" w:hint="eastAsia"/>
                <w:sz w:val="21"/>
                <w:szCs w:val="21"/>
              </w:rPr>
              <w:t>3.</w:t>
            </w:r>
            <w:r>
              <w:rPr>
                <w:rFonts w:ascii="宋体" w:eastAsia="宋体" w:hAnsi="宋体" w:cs="宋体" w:hint="eastAsia"/>
                <w:sz w:val="21"/>
                <w:szCs w:val="21"/>
              </w:rPr>
              <w:t>每个接口均支持</w:t>
            </w:r>
            <w:r>
              <w:rPr>
                <w:rFonts w:ascii="宋体" w:eastAsia="宋体" w:hAnsi="宋体" w:cs="宋体" w:hint="eastAsia"/>
                <w:sz w:val="21"/>
                <w:szCs w:val="21"/>
              </w:rPr>
              <w:t>500GB/1TB/2TB/3TB/4TB/5TB/6TB</w:t>
            </w:r>
            <w:r>
              <w:rPr>
                <w:rFonts w:ascii="宋体" w:eastAsia="宋体" w:hAnsi="宋体" w:cs="宋体" w:hint="eastAsia"/>
                <w:sz w:val="21"/>
                <w:szCs w:val="21"/>
              </w:rPr>
              <w:br/>
              <w:t>/8TB</w:t>
            </w:r>
            <w:r>
              <w:rPr>
                <w:rFonts w:ascii="宋体" w:eastAsia="宋体" w:hAnsi="宋体" w:cs="宋体" w:hint="eastAsia"/>
                <w:sz w:val="21"/>
                <w:szCs w:val="21"/>
              </w:rPr>
              <w:t>等容量硬盘</w:t>
            </w:r>
            <w:r>
              <w:rPr>
                <w:rFonts w:ascii="宋体" w:eastAsia="宋体" w:hAnsi="宋体" w:cs="宋体" w:hint="eastAsia"/>
                <w:sz w:val="21"/>
                <w:szCs w:val="21"/>
              </w:rPr>
              <w:br/>
              <w:t>4.</w:t>
            </w:r>
            <w:r>
              <w:rPr>
                <w:rFonts w:ascii="宋体" w:eastAsia="宋体" w:hAnsi="宋体" w:cs="宋体" w:hint="eastAsia"/>
                <w:sz w:val="21"/>
                <w:szCs w:val="21"/>
              </w:rPr>
              <w:t>支持双电源冗余</w:t>
            </w:r>
            <w:r>
              <w:rPr>
                <w:rFonts w:ascii="宋体" w:eastAsia="宋体" w:hAnsi="宋体" w:cs="宋体" w:hint="eastAsia"/>
                <w:sz w:val="21"/>
                <w:szCs w:val="21"/>
              </w:rPr>
              <w:br/>
              <w:t>5.&lt;100W</w:t>
            </w:r>
            <w:r>
              <w:rPr>
                <w:rFonts w:ascii="宋体" w:eastAsia="宋体" w:hAnsi="宋体" w:cs="宋体" w:hint="eastAsia"/>
                <w:sz w:val="21"/>
                <w:szCs w:val="21"/>
              </w:rPr>
              <w:t>（包括</w:t>
            </w:r>
            <w:r>
              <w:rPr>
                <w:rFonts w:ascii="宋体" w:eastAsia="宋体" w:hAnsi="宋体" w:cs="宋体" w:hint="eastAsia"/>
                <w:sz w:val="21"/>
                <w:szCs w:val="21"/>
              </w:rPr>
              <w:t>16</w:t>
            </w:r>
            <w:r>
              <w:rPr>
                <w:rFonts w:ascii="宋体" w:eastAsia="宋体" w:hAnsi="宋体" w:cs="宋体" w:hint="eastAsia"/>
                <w:sz w:val="21"/>
                <w:szCs w:val="21"/>
              </w:rPr>
              <w:t>个</w:t>
            </w:r>
            <w:r>
              <w:rPr>
                <w:rFonts w:ascii="宋体" w:eastAsia="宋体" w:hAnsi="宋体" w:cs="宋体" w:hint="eastAsia"/>
                <w:sz w:val="21"/>
                <w:szCs w:val="21"/>
              </w:rPr>
              <w:t>SATA</w:t>
            </w:r>
            <w:r>
              <w:rPr>
                <w:rFonts w:ascii="宋体" w:eastAsia="宋体" w:hAnsi="宋体" w:cs="宋体" w:hint="eastAsia"/>
                <w:sz w:val="21"/>
                <w:szCs w:val="21"/>
              </w:rPr>
              <w:t>硬盘）</w:t>
            </w:r>
            <w:r>
              <w:rPr>
                <w:rFonts w:ascii="宋体" w:eastAsia="宋体" w:hAnsi="宋体" w:cs="宋体" w:hint="eastAsia"/>
                <w:sz w:val="21"/>
                <w:szCs w:val="21"/>
              </w:rPr>
              <w:br/>
              <w:t>6.</w:t>
            </w:r>
            <w:r>
              <w:rPr>
                <w:rFonts w:ascii="宋体" w:eastAsia="宋体" w:hAnsi="宋体" w:cs="宋体" w:hint="eastAsia"/>
                <w:sz w:val="21"/>
                <w:szCs w:val="21"/>
              </w:rPr>
              <w:t>≤</w:t>
            </w:r>
            <w:r>
              <w:rPr>
                <w:rFonts w:ascii="宋体" w:eastAsia="宋体" w:hAnsi="宋体" w:cs="宋体" w:hint="eastAsia"/>
                <w:sz w:val="21"/>
                <w:szCs w:val="21"/>
              </w:rPr>
              <w:t>3U</w:t>
            </w:r>
            <w:r>
              <w:rPr>
                <w:rFonts w:ascii="宋体" w:eastAsia="宋体" w:hAnsi="宋体" w:cs="宋体" w:hint="eastAsia"/>
                <w:sz w:val="21"/>
                <w:szCs w:val="21"/>
              </w:rPr>
              <w:t>高度，支持≤</w:t>
            </w:r>
            <w:r>
              <w:rPr>
                <w:rFonts w:ascii="宋体" w:eastAsia="宋体" w:hAnsi="宋体" w:cs="宋体" w:hint="eastAsia"/>
                <w:sz w:val="21"/>
                <w:szCs w:val="21"/>
              </w:rPr>
              <w:t>19"</w:t>
            </w:r>
            <w:r>
              <w:rPr>
                <w:rFonts w:ascii="宋体" w:eastAsia="宋体" w:hAnsi="宋体" w:cs="宋体" w:hint="eastAsia"/>
                <w:sz w:val="21"/>
                <w:szCs w:val="21"/>
              </w:rPr>
              <w:t>标准机柜安装</w:t>
            </w:r>
            <w:r>
              <w:rPr>
                <w:rFonts w:ascii="宋体" w:eastAsia="宋体" w:hAnsi="宋体" w:cs="宋体" w:hint="eastAsia"/>
                <w:sz w:val="21"/>
                <w:szCs w:val="21"/>
              </w:rPr>
              <w:br/>
              <w:t>7.</w:t>
            </w:r>
            <w:r>
              <w:rPr>
                <w:rFonts w:ascii="宋体" w:eastAsia="宋体" w:hAnsi="宋体" w:cs="宋体" w:hint="eastAsia"/>
                <w:sz w:val="21"/>
                <w:szCs w:val="21"/>
              </w:rPr>
              <w:t>工作环境温度</w:t>
            </w:r>
            <w:r>
              <w:rPr>
                <w:rFonts w:ascii="宋体" w:eastAsia="宋体" w:hAnsi="宋体" w:cs="宋体" w:hint="eastAsia"/>
                <w:sz w:val="21"/>
                <w:szCs w:val="21"/>
              </w:rPr>
              <w:t xml:space="preserve"> -10</w:t>
            </w:r>
            <w:r>
              <w:rPr>
                <w:rFonts w:ascii="宋体" w:eastAsia="宋体" w:hAnsi="宋体" w:cs="宋体" w:hint="eastAsia"/>
                <w:sz w:val="21"/>
                <w:szCs w:val="21"/>
              </w:rPr>
              <w:t>°</w:t>
            </w:r>
            <w:r>
              <w:rPr>
                <w:rFonts w:ascii="宋体" w:eastAsia="宋体" w:hAnsi="宋体" w:cs="宋体" w:hint="eastAsia"/>
                <w:sz w:val="21"/>
                <w:szCs w:val="21"/>
              </w:rPr>
              <w:t>C</w:t>
            </w:r>
            <w:r>
              <w:rPr>
                <w:rFonts w:ascii="宋体" w:eastAsia="宋体" w:hAnsi="宋体" w:cs="宋体" w:hint="eastAsia"/>
                <w:sz w:val="21"/>
                <w:szCs w:val="21"/>
              </w:rPr>
              <w:t>～</w:t>
            </w:r>
            <w:r>
              <w:rPr>
                <w:rFonts w:ascii="宋体" w:eastAsia="宋体" w:hAnsi="宋体" w:cs="宋体" w:hint="eastAsia"/>
                <w:sz w:val="21"/>
                <w:szCs w:val="21"/>
              </w:rPr>
              <w:t>55</w:t>
            </w:r>
            <w:r>
              <w:rPr>
                <w:rFonts w:ascii="宋体" w:eastAsia="宋体" w:hAnsi="宋体" w:cs="宋体" w:hint="eastAsia"/>
                <w:sz w:val="21"/>
                <w:szCs w:val="21"/>
              </w:rPr>
              <w:t>°</w:t>
            </w:r>
            <w:r>
              <w:rPr>
                <w:rFonts w:ascii="宋体" w:eastAsia="宋体" w:hAnsi="宋体" w:cs="宋体" w:hint="eastAsia"/>
                <w:sz w:val="21"/>
                <w:szCs w:val="21"/>
              </w:rPr>
              <w:t>C</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w:t>
            </w:r>
            <w:r>
              <w:rPr>
                <w:rFonts w:ascii="宋体" w:eastAsia="宋体" w:hAnsi="宋体" w:cs="宋体" w:hint="eastAsia"/>
                <w:sz w:val="21"/>
                <w:szCs w:val="21"/>
              </w:rPr>
              <w:t>套</w:t>
            </w:r>
          </w:p>
        </w:tc>
      </w:tr>
      <w:tr w:rsidR="006C41B6">
        <w:trPr>
          <w:trHeight w:val="9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监控硬盘</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w:t>
            </w:r>
            <w:r>
              <w:rPr>
                <w:rFonts w:ascii="宋体" w:eastAsia="宋体" w:hAnsi="宋体" w:cs="宋体" w:hint="eastAsia"/>
                <w:sz w:val="21"/>
                <w:szCs w:val="21"/>
              </w:rPr>
              <w:t>4TB</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192</w:t>
            </w:r>
            <w:r>
              <w:rPr>
                <w:rFonts w:ascii="宋体" w:eastAsia="宋体" w:hAnsi="宋体" w:cs="宋体" w:hint="eastAsia"/>
                <w:sz w:val="21"/>
                <w:szCs w:val="21"/>
              </w:rPr>
              <w:t>个</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电视机</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w:t>
            </w:r>
            <w:r>
              <w:rPr>
                <w:rFonts w:ascii="宋体" w:eastAsia="宋体" w:hAnsi="宋体" w:cs="宋体" w:hint="eastAsia"/>
                <w:sz w:val="21"/>
                <w:szCs w:val="21"/>
              </w:rPr>
              <w:t>55</w:t>
            </w:r>
            <w:r>
              <w:rPr>
                <w:rFonts w:ascii="宋体" w:eastAsia="宋体" w:hAnsi="宋体" w:cs="宋体" w:hint="eastAsia"/>
                <w:sz w:val="21"/>
                <w:szCs w:val="21"/>
              </w:rPr>
              <w:t>寸</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6</w:t>
            </w:r>
            <w:r>
              <w:rPr>
                <w:rFonts w:ascii="宋体" w:eastAsia="宋体" w:hAnsi="宋体" w:cs="宋体" w:hint="eastAsia"/>
                <w:sz w:val="21"/>
                <w:szCs w:val="21"/>
              </w:rPr>
              <w:t>芯室外光缆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室外单模</w:t>
            </w:r>
            <w:r>
              <w:rPr>
                <w:rFonts w:ascii="宋体" w:eastAsia="宋体" w:hAnsi="宋体" w:cs="宋体" w:hint="eastAsia"/>
                <w:sz w:val="21"/>
                <w:szCs w:val="21"/>
              </w:rPr>
              <w:t>6</w:t>
            </w:r>
            <w:r>
              <w:rPr>
                <w:rFonts w:ascii="宋体" w:eastAsia="宋体" w:hAnsi="宋体" w:cs="宋体" w:hint="eastAsia"/>
                <w:sz w:val="21"/>
                <w:szCs w:val="21"/>
              </w:rPr>
              <w:t>芯光缆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1600m</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室外防水箱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定制，排插</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8</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摄像机信号线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六类非屏蔽双绞线</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228</w:t>
            </w:r>
            <w:r>
              <w:rPr>
                <w:rFonts w:ascii="宋体" w:eastAsia="宋体" w:hAnsi="宋体" w:cs="宋体" w:hint="eastAsia"/>
                <w:sz w:val="21"/>
                <w:szCs w:val="21"/>
              </w:rPr>
              <w:t>箱</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摄像机电源线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RVV2*1.0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4000m</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电源线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RVV2*1.5</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9000m</w:t>
            </w:r>
          </w:p>
        </w:tc>
      </w:tr>
      <w:tr w:rsidR="006C41B6">
        <w:trPr>
          <w:trHeight w:val="4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室外电源线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RVV3*2.5</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1000m</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金属软管</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DN20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2318m</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1-139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枪机支架</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360</w:t>
            </w:r>
            <w:r>
              <w:rPr>
                <w:rFonts w:ascii="宋体" w:eastAsia="宋体" w:hAnsi="宋体" w:cs="宋体" w:hint="eastAsia"/>
                <w:sz w:val="21"/>
                <w:szCs w:val="21"/>
              </w:rPr>
              <w:t>个</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电源</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国标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95</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IP</w:t>
            </w:r>
            <w:r>
              <w:rPr>
                <w:rFonts w:ascii="宋体" w:eastAsia="宋体" w:hAnsi="宋体" w:cs="宋体" w:hint="eastAsia"/>
                <w:sz w:val="21"/>
                <w:szCs w:val="21"/>
              </w:rPr>
              <w:t>网络调音台</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、安装在主控室，可进行单向广播。</w:t>
            </w:r>
            <w:r>
              <w:rPr>
                <w:rFonts w:ascii="宋体" w:eastAsia="宋体" w:hAnsi="宋体" w:cs="宋体" w:hint="eastAsia"/>
                <w:sz w:val="21"/>
                <w:szCs w:val="21"/>
              </w:rPr>
              <w:br/>
              <w:t>2</w:t>
            </w:r>
            <w:r>
              <w:rPr>
                <w:rFonts w:ascii="宋体" w:eastAsia="宋体" w:hAnsi="宋体" w:cs="宋体" w:hint="eastAsia"/>
                <w:sz w:val="21"/>
                <w:szCs w:val="21"/>
              </w:rPr>
              <w:t>、专业调音台，真彩液晶屏≥</w:t>
            </w:r>
            <w:r>
              <w:rPr>
                <w:rFonts w:ascii="宋体" w:eastAsia="宋体" w:hAnsi="宋体" w:cs="宋体" w:hint="eastAsia"/>
                <w:sz w:val="21"/>
                <w:szCs w:val="21"/>
              </w:rPr>
              <w:t>4</w:t>
            </w:r>
            <w:r>
              <w:rPr>
                <w:rFonts w:ascii="宋体" w:eastAsia="宋体" w:hAnsi="宋体" w:cs="宋体" w:hint="eastAsia"/>
                <w:sz w:val="21"/>
                <w:szCs w:val="21"/>
              </w:rPr>
              <w:t>寸</w:t>
            </w:r>
            <w:r>
              <w:rPr>
                <w:rFonts w:ascii="宋体" w:eastAsia="宋体" w:hAnsi="宋体" w:cs="宋体" w:hint="eastAsia"/>
                <w:sz w:val="21"/>
                <w:szCs w:val="21"/>
              </w:rPr>
              <w:t xml:space="preserve">, </w:t>
            </w:r>
            <w:r>
              <w:rPr>
                <w:rFonts w:ascii="宋体" w:eastAsia="宋体" w:hAnsi="宋体" w:cs="宋体" w:hint="eastAsia"/>
                <w:sz w:val="21"/>
                <w:szCs w:val="21"/>
              </w:rPr>
              <w:t>中文界面，启动时间≤</w:t>
            </w:r>
            <w:r>
              <w:rPr>
                <w:rFonts w:ascii="宋体" w:eastAsia="宋体" w:hAnsi="宋体" w:cs="宋体" w:hint="eastAsia"/>
                <w:sz w:val="21"/>
                <w:szCs w:val="21"/>
              </w:rPr>
              <w:t>1</w:t>
            </w:r>
            <w:r>
              <w:rPr>
                <w:rFonts w:ascii="宋体" w:eastAsia="宋体" w:hAnsi="宋体" w:cs="宋体" w:hint="eastAsia"/>
                <w:sz w:val="21"/>
                <w:szCs w:val="21"/>
              </w:rPr>
              <w:t>秒；</w:t>
            </w:r>
            <w:r>
              <w:rPr>
                <w:rFonts w:ascii="宋体" w:eastAsia="宋体" w:hAnsi="宋体" w:cs="宋体" w:hint="eastAsia"/>
                <w:sz w:val="21"/>
                <w:szCs w:val="21"/>
              </w:rPr>
              <w:br/>
              <w:t>3</w:t>
            </w:r>
            <w:r>
              <w:rPr>
                <w:rFonts w:ascii="宋体" w:eastAsia="宋体" w:hAnsi="宋体" w:cs="宋体" w:hint="eastAsia"/>
                <w:sz w:val="21"/>
                <w:szCs w:val="21"/>
              </w:rPr>
              <w:t>、带≥</w:t>
            </w:r>
            <w:r>
              <w:rPr>
                <w:rFonts w:ascii="宋体" w:eastAsia="宋体" w:hAnsi="宋体" w:cs="宋体" w:hint="eastAsia"/>
                <w:sz w:val="21"/>
                <w:szCs w:val="21"/>
              </w:rPr>
              <w:t>8</w:t>
            </w:r>
            <w:r>
              <w:rPr>
                <w:rFonts w:ascii="宋体" w:eastAsia="宋体" w:hAnsi="宋体" w:cs="宋体" w:hint="eastAsia"/>
                <w:sz w:val="21"/>
                <w:szCs w:val="21"/>
              </w:rPr>
              <w:t>路音频输入</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路话筒</w:t>
            </w:r>
            <w:r>
              <w:rPr>
                <w:rFonts w:ascii="宋体" w:eastAsia="宋体" w:hAnsi="宋体" w:cs="宋体" w:hint="eastAsia"/>
                <w:sz w:val="21"/>
                <w:szCs w:val="21"/>
              </w:rPr>
              <w:t>/</w:t>
            </w:r>
            <w:r>
              <w:rPr>
                <w:rFonts w:ascii="宋体" w:eastAsia="宋体" w:hAnsi="宋体" w:cs="宋体" w:hint="eastAsia"/>
                <w:sz w:val="21"/>
                <w:szCs w:val="21"/>
              </w:rPr>
              <w:t>线路输入</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路紧急输入</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4</w:t>
            </w:r>
            <w:r>
              <w:rPr>
                <w:rFonts w:ascii="宋体" w:eastAsia="宋体" w:hAnsi="宋体" w:cs="宋体" w:hint="eastAsia"/>
                <w:sz w:val="21"/>
                <w:szCs w:val="21"/>
              </w:rPr>
              <w:t>路立体声线路输入</w:t>
            </w:r>
            <w:r>
              <w:rPr>
                <w:rFonts w:ascii="宋体" w:eastAsia="宋体" w:hAnsi="宋体" w:cs="宋体" w:hint="eastAsia"/>
                <w:sz w:val="21"/>
                <w:szCs w:val="21"/>
              </w:rPr>
              <w:t>),</w:t>
            </w:r>
            <w:r>
              <w:rPr>
                <w:rFonts w:ascii="宋体" w:eastAsia="宋体" w:hAnsi="宋体" w:cs="宋体" w:hint="eastAsia"/>
                <w:sz w:val="21"/>
                <w:szCs w:val="21"/>
              </w:rPr>
              <w:t>每路音量使用推子调节；</w:t>
            </w:r>
            <w:r>
              <w:rPr>
                <w:rFonts w:ascii="宋体" w:eastAsia="宋体" w:hAnsi="宋体" w:cs="宋体" w:hint="eastAsia"/>
                <w:sz w:val="21"/>
                <w:szCs w:val="21"/>
              </w:rPr>
              <w:br/>
              <w:t>4</w:t>
            </w:r>
            <w:r>
              <w:rPr>
                <w:rFonts w:ascii="宋体" w:eastAsia="宋体" w:hAnsi="宋体" w:cs="宋体" w:hint="eastAsia"/>
                <w:sz w:val="21"/>
                <w:szCs w:val="21"/>
              </w:rPr>
              <w:t>、带≥</w:t>
            </w:r>
            <w:r>
              <w:rPr>
                <w:rFonts w:ascii="宋体" w:eastAsia="宋体" w:hAnsi="宋体" w:cs="宋体" w:hint="eastAsia"/>
                <w:sz w:val="21"/>
                <w:szCs w:val="21"/>
              </w:rPr>
              <w:t>3</w:t>
            </w:r>
            <w:r>
              <w:rPr>
                <w:rFonts w:ascii="宋体" w:eastAsia="宋体" w:hAnsi="宋体" w:cs="宋体" w:hint="eastAsia"/>
                <w:sz w:val="21"/>
                <w:szCs w:val="21"/>
              </w:rPr>
              <w:t>路音频输出</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路线路输出</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路监听耳机输出</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br/>
              <w:t>5</w:t>
            </w:r>
            <w:r>
              <w:rPr>
                <w:rFonts w:ascii="宋体" w:eastAsia="宋体" w:hAnsi="宋体" w:cs="宋体" w:hint="eastAsia"/>
                <w:sz w:val="21"/>
                <w:szCs w:val="21"/>
              </w:rPr>
              <w:t>、网络调音台可通过网络对其他</w:t>
            </w:r>
            <w:r>
              <w:rPr>
                <w:rFonts w:ascii="宋体" w:eastAsia="宋体" w:hAnsi="宋体" w:cs="宋体" w:hint="eastAsia"/>
                <w:sz w:val="21"/>
                <w:szCs w:val="21"/>
              </w:rPr>
              <w:t>IP</w:t>
            </w:r>
            <w:r>
              <w:rPr>
                <w:rFonts w:ascii="宋体" w:eastAsia="宋体" w:hAnsi="宋体" w:cs="宋体" w:hint="eastAsia"/>
                <w:sz w:val="21"/>
                <w:szCs w:val="21"/>
              </w:rPr>
              <w:t>音频终端远程播放</w:t>
            </w:r>
            <w:r>
              <w:rPr>
                <w:rFonts w:ascii="宋体" w:eastAsia="宋体" w:hAnsi="宋体" w:cs="宋体" w:hint="eastAsia"/>
                <w:sz w:val="21"/>
                <w:szCs w:val="21"/>
              </w:rPr>
              <w:t>(</w:t>
            </w:r>
            <w:r>
              <w:rPr>
                <w:rFonts w:ascii="宋体" w:eastAsia="宋体" w:hAnsi="宋体" w:cs="宋体" w:hint="eastAsia"/>
                <w:sz w:val="21"/>
                <w:szCs w:val="21"/>
              </w:rPr>
              <w:t>分区或全区</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br/>
              <w:t>6</w:t>
            </w:r>
            <w:r>
              <w:rPr>
                <w:rFonts w:ascii="宋体" w:eastAsia="宋体" w:hAnsi="宋体" w:cs="宋体" w:hint="eastAsia"/>
                <w:sz w:val="21"/>
                <w:szCs w:val="21"/>
              </w:rPr>
              <w:t>、可点播服务器节目和插入</w:t>
            </w:r>
            <w:r>
              <w:rPr>
                <w:rFonts w:ascii="宋体" w:eastAsia="宋体" w:hAnsi="宋体" w:cs="宋体" w:hint="eastAsia"/>
                <w:sz w:val="21"/>
                <w:szCs w:val="21"/>
              </w:rPr>
              <w:t>SD</w:t>
            </w:r>
            <w:r>
              <w:rPr>
                <w:rFonts w:ascii="宋体" w:eastAsia="宋体" w:hAnsi="宋体" w:cs="宋体" w:hint="eastAsia"/>
                <w:sz w:val="21"/>
                <w:szCs w:val="21"/>
              </w:rPr>
              <w:t>卡</w:t>
            </w:r>
            <w:r>
              <w:rPr>
                <w:rFonts w:ascii="宋体" w:eastAsia="宋体" w:hAnsi="宋体" w:cs="宋体" w:hint="eastAsia"/>
                <w:sz w:val="21"/>
                <w:szCs w:val="21"/>
              </w:rPr>
              <w:t>,</w:t>
            </w:r>
            <w:r>
              <w:rPr>
                <w:rFonts w:ascii="宋体" w:eastAsia="宋体" w:hAnsi="宋体" w:cs="宋体" w:hint="eastAsia"/>
                <w:sz w:val="21"/>
                <w:szCs w:val="21"/>
              </w:rPr>
              <w:t>并作为音源播放</w:t>
            </w:r>
            <w:r>
              <w:rPr>
                <w:rFonts w:ascii="宋体" w:eastAsia="宋体" w:hAnsi="宋体" w:cs="宋体" w:hint="eastAsia"/>
                <w:sz w:val="21"/>
                <w:szCs w:val="21"/>
              </w:rPr>
              <w:t>,</w:t>
            </w:r>
            <w:r>
              <w:rPr>
                <w:rFonts w:ascii="宋体" w:eastAsia="宋体" w:hAnsi="宋体" w:cs="宋体" w:hint="eastAsia"/>
                <w:sz w:val="21"/>
                <w:szCs w:val="21"/>
              </w:rPr>
              <w:t>并能控制暂停</w:t>
            </w:r>
            <w:r>
              <w:rPr>
                <w:rFonts w:ascii="宋体" w:eastAsia="宋体" w:hAnsi="宋体" w:cs="宋体" w:hint="eastAsia"/>
                <w:sz w:val="21"/>
                <w:szCs w:val="21"/>
              </w:rPr>
              <w:t>/</w:t>
            </w:r>
            <w:r>
              <w:rPr>
                <w:rFonts w:ascii="宋体" w:eastAsia="宋体" w:hAnsi="宋体" w:cs="宋体" w:hint="eastAsia"/>
                <w:sz w:val="21"/>
                <w:szCs w:val="21"/>
              </w:rPr>
              <w:t>快进</w:t>
            </w:r>
            <w:r>
              <w:rPr>
                <w:rFonts w:ascii="宋体" w:eastAsia="宋体" w:hAnsi="宋体" w:cs="宋体" w:hint="eastAsia"/>
                <w:sz w:val="21"/>
                <w:szCs w:val="21"/>
              </w:rPr>
              <w:t>/</w:t>
            </w:r>
            <w:r>
              <w:rPr>
                <w:rFonts w:ascii="宋体" w:eastAsia="宋体" w:hAnsi="宋体" w:cs="宋体" w:hint="eastAsia"/>
                <w:sz w:val="21"/>
                <w:szCs w:val="21"/>
              </w:rPr>
              <w:t>快退；</w:t>
            </w:r>
            <w:r>
              <w:rPr>
                <w:rFonts w:ascii="宋体" w:eastAsia="宋体" w:hAnsi="宋体" w:cs="宋体" w:hint="eastAsia"/>
                <w:sz w:val="21"/>
                <w:szCs w:val="21"/>
              </w:rPr>
              <w:br/>
              <w:t>7</w:t>
            </w:r>
            <w:r>
              <w:rPr>
                <w:rFonts w:ascii="宋体" w:eastAsia="宋体" w:hAnsi="宋体" w:cs="宋体" w:hint="eastAsia"/>
                <w:sz w:val="21"/>
                <w:szCs w:val="21"/>
              </w:rPr>
              <w:t>、一键式广播功能</w:t>
            </w:r>
            <w:r>
              <w:rPr>
                <w:rFonts w:ascii="宋体" w:eastAsia="宋体" w:hAnsi="宋体" w:cs="宋体" w:hint="eastAsia"/>
                <w:sz w:val="21"/>
                <w:szCs w:val="21"/>
              </w:rPr>
              <w:t>(</w:t>
            </w:r>
            <w:r>
              <w:rPr>
                <w:rFonts w:ascii="宋体" w:eastAsia="宋体" w:hAnsi="宋体" w:cs="宋体" w:hint="eastAsia"/>
                <w:sz w:val="21"/>
                <w:szCs w:val="21"/>
              </w:rPr>
              <w:t>具有≥</w:t>
            </w:r>
            <w:r>
              <w:rPr>
                <w:rFonts w:ascii="宋体" w:eastAsia="宋体" w:hAnsi="宋体" w:cs="宋体" w:hint="eastAsia"/>
                <w:sz w:val="21"/>
                <w:szCs w:val="21"/>
              </w:rPr>
              <w:t>8</w:t>
            </w:r>
            <w:r>
              <w:rPr>
                <w:rFonts w:ascii="宋体" w:eastAsia="宋体" w:hAnsi="宋体" w:cs="宋体" w:hint="eastAsia"/>
                <w:sz w:val="21"/>
                <w:szCs w:val="21"/>
              </w:rPr>
              <w:t>个可编程广播按键</w:t>
            </w:r>
            <w:r>
              <w:rPr>
                <w:rFonts w:ascii="宋体" w:eastAsia="宋体" w:hAnsi="宋体" w:cs="宋体" w:hint="eastAsia"/>
                <w:sz w:val="21"/>
                <w:szCs w:val="21"/>
              </w:rPr>
              <w:t xml:space="preserve">, </w:t>
            </w:r>
            <w:r>
              <w:rPr>
                <w:rFonts w:ascii="宋体" w:eastAsia="宋体" w:hAnsi="宋体" w:cs="宋体" w:hint="eastAsia"/>
                <w:sz w:val="21"/>
                <w:szCs w:val="21"/>
              </w:rPr>
              <w:t>预设节目源和目标分区</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br/>
              <w:t>8</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r>
              <w:rPr>
                <w:rFonts w:ascii="宋体" w:eastAsia="宋体" w:hAnsi="宋体" w:cs="宋体" w:hint="eastAsia"/>
                <w:sz w:val="21"/>
                <w:szCs w:val="21"/>
              </w:rPr>
              <w:br/>
              <w:t>9</w:t>
            </w:r>
            <w:r>
              <w:rPr>
                <w:rFonts w:ascii="宋体" w:eastAsia="宋体" w:hAnsi="宋体" w:cs="宋体" w:hint="eastAsia"/>
                <w:sz w:val="21"/>
                <w:szCs w:val="21"/>
              </w:rPr>
              <w:t>、网络通讯协议</w:t>
            </w:r>
            <w:r>
              <w:rPr>
                <w:rFonts w:ascii="宋体" w:eastAsia="宋体" w:hAnsi="宋体" w:cs="宋体" w:hint="eastAsia"/>
                <w:sz w:val="21"/>
                <w:szCs w:val="21"/>
              </w:rPr>
              <w:t>:TCP</w:t>
            </w:r>
            <w:r>
              <w:rPr>
                <w:rFonts w:ascii="宋体" w:eastAsia="宋体" w:hAnsi="宋体" w:cs="宋体" w:hint="eastAsia"/>
                <w:sz w:val="21"/>
                <w:szCs w:val="21"/>
              </w:rPr>
              <w:t>、</w:t>
            </w:r>
            <w:r>
              <w:rPr>
                <w:rFonts w:ascii="宋体" w:eastAsia="宋体" w:hAnsi="宋体" w:cs="宋体" w:hint="eastAsia"/>
                <w:sz w:val="21"/>
                <w:szCs w:val="21"/>
              </w:rPr>
              <w:t>UDP</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w:t>
            </w:r>
            <w:r>
              <w:rPr>
                <w:rFonts w:ascii="宋体" w:eastAsia="宋体" w:hAnsi="宋体" w:cs="宋体" w:hint="eastAsia"/>
                <w:sz w:val="21"/>
                <w:szCs w:val="21"/>
              </w:rPr>
              <w:t>ICMP</w:t>
            </w:r>
            <w:r>
              <w:rPr>
                <w:rFonts w:ascii="宋体" w:eastAsia="宋体" w:hAnsi="宋体" w:cs="宋体" w:hint="eastAsia"/>
                <w:sz w:val="21"/>
                <w:szCs w:val="21"/>
              </w:rPr>
              <w:t>、</w:t>
            </w:r>
            <w:r>
              <w:rPr>
                <w:rFonts w:ascii="宋体" w:eastAsia="宋体" w:hAnsi="宋体" w:cs="宋体" w:hint="eastAsia"/>
                <w:sz w:val="21"/>
                <w:szCs w:val="21"/>
              </w:rPr>
              <w:t>IGMP</w:t>
            </w:r>
            <w:r>
              <w:rPr>
                <w:rFonts w:ascii="宋体" w:eastAsia="宋体" w:hAnsi="宋体" w:cs="宋体" w:hint="eastAsia"/>
                <w:sz w:val="21"/>
                <w:szCs w:val="21"/>
              </w:rPr>
              <w:t>；</w:t>
            </w:r>
            <w:r>
              <w:rPr>
                <w:rFonts w:ascii="宋体" w:eastAsia="宋体" w:hAnsi="宋体" w:cs="宋体" w:hint="eastAsia"/>
                <w:sz w:val="21"/>
                <w:szCs w:val="21"/>
              </w:rPr>
              <w:br/>
              <w:t>10</w:t>
            </w:r>
            <w:r>
              <w:rPr>
                <w:rFonts w:ascii="宋体" w:eastAsia="宋体" w:hAnsi="宋体" w:cs="宋体" w:hint="eastAsia"/>
                <w:sz w:val="21"/>
                <w:szCs w:val="21"/>
              </w:rPr>
              <w:t>、网络声音延迟</w:t>
            </w:r>
            <w:r>
              <w:rPr>
                <w:rFonts w:ascii="宋体" w:eastAsia="宋体" w:hAnsi="宋体" w:cs="宋体" w:hint="eastAsia"/>
                <w:sz w:val="21"/>
                <w:szCs w:val="21"/>
              </w:rPr>
              <w:t>:</w:t>
            </w:r>
            <w:r>
              <w:rPr>
                <w:rFonts w:ascii="宋体" w:eastAsia="宋体" w:hAnsi="宋体" w:cs="宋体" w:hint="eastAsia"/>
                <w:sz w:val="21"/>
                <w:szCs w:val="21"/>
              </w:rPr>
              <w:t>广播延迟≤</w:t>
            </w:r>
            <w:r>
              <w:rPr>
                <w:rFonts w:ascii="宋体" w:eastAsia="宋体" w:hAnsi="宋体" w:cs="宋体" w:hint="eastAsia"/>
                <w:sz w:val="21"/>
                <w:szCs w:val="21"/>
              </w:rPr>
              <w:t>100ms</w:t>
            </w:r>
            <w:r>
              <w:rPr>
                <w:rFonts w:ascii="宋体" w:eastAsia="宋体" w:hAnsi="宋体" w:cs="宋体" w:hint="eastAsia"/>
                <w:sz w:val="21"/>
                <w:szCs w:val="21"/>
              </w:rPr>
              <w:t>；</w:t>
            </w:r>
            <w:r>
              <w:rPr>
                <w:rFonts w:ascii="宋体" w:eastAsia="宋体" w:hAnsi="宋体" w:cs="宋体" w:hint="eastAsia"/>
                <w:sz w:val="21"/>
                <w:szCs w:val="21"/>
              </w:rPr>
              <w:br/>
              <w:t>15</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9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IP</w:t>
            </w:r>
            <w:r>
              <w:rPr>
                <w:rFonts w:ascii="宋体" w:eastAsia="宋体" w:hAnsi="宋体" w:cs="宋体" w:hint="eastAsia"/>
                <w:sz w:val="21"/>
                <w:szCs w:val="21"/>
              </w:rPr>
              <w:t>网络音频终端</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．壁挂式，适合普通教室和多媒体教室等场合。</w:t>
            </w:r>
            <w:r>
              <w:rPr>
                <w:rFonts w:ascii="宋体" w:eastAsia="宋体" w:hAnsi="宋体" w:cs="宋体" w:hint="eastAsia"/>
                <w:sz w:val="21"/>
                <w:szCs w:val="21"/>
              </w:rPr>
              <w:br/>
            </w:r>
            <w:r>
              <w:rPr>
                <w:rFonts w:ascii="宋体" w:eastAsia="宋体" w:hAnsi="宋体" w:cs="宋体" w:hint="eastAsia"/>
                <w:sz w:val="21"/>
                <w:szCs w:val="21"/>
              </w:rPr>
              <w:t>高档防蚀铝拉丝面板，顶部接口带防尘盖，启动时间≤</w:t>
            </w:r>
            <w:r>
              <w:rPr>
                <w:rFonts w:ascii="宋体" w:eastAsia="宋体" w:hAnsi="宋体" w:cs="宋体" w:hint="eastAsia"/>
                <w:sz w:val="21"/>
                <w:szCs w:val="21"/>
              </w:rPr>
              <w:t>1</w:t>
            </w:r>
            <w:r>
              <w:rPr>
                <w:rFonts w:ascii="宋体" w:eastAsia="宋体" w:hAnsi="宋体" w:cs="宋体" w:hint="eastAsia"/>
                <w:sz w:val="21"/>
                <w:szCs w:val="21"/>
              </w:rPr>
              <w:t>秒；</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．具有≥</w:t>
            </w:r>
            <w:r>
              <w:rPr>
                <w:rFonts w:ascii="宋体" w:eastAsia="宋体" w:hAnsi="宋体" w:cs="宋体" w:hint="eastAsia"/>
                <w:sz w:val="21"/>
                <w:szCs w:val="21"/>
              </w:rPr>
              <w:t>3</w:t>
            </w:r>
            <w:r>
              <w:rPr>
                <w:rFonts w:ascii="宋体" w:eastAsia="宋体" w:hAnsi="宋体" w:cs="宋体" w:hint="eastAsia"/>
                <w:sz w:val="21"/>
                <w:szCs w:val="21"/>
              </w:rPr>
              <w:t>寸高亮液晶屏</w:t>
            </w:r>
            <w:r>
              <w:rPr>
                <w:rFonts w:ascii="宋体" w:eastAsia="宋体" w:hAnsi="宋体" w:cs="宋体" w:hint="eastAsia"/>
                <w:sz w:val="21"/>
                <w:szCs w:val="21"/>
              </w:rPr>
              <w:t>(128x64)</w:t>
            </w:r>
            <w:r>
              <w:rPr>
                <w:rFonts w:ascii="宋体" w:eastAsia="宋体" w:hAnsi="宋体" w:cs="宋体" w:hint="eastAsia"/>
                <w:sz w:val="21"/>
                <w:szCs w:val="21"/>
              </w:rPr>
              <w:t>，</w:t>
            </w:r>
            <w:r>
              <w:rPr>
                <w:rFonts w:ascii="宋体" w:eastAsia="宋体" w:hAnsi="宋体" w:cs="宋体" w:hint="eastAsia"/>
                <w:sz w:val="21"/>
                <w:szCs w:val="21"/>
              </w:rPr>
              <w:t>16</w:t>
            </w:r>
            <w:r>
              <w:rPr>
                <w:rFonts w:ascii="宋体" w:eastAsia="宋体" w:hAnsi="宋体" w:cs="宋体" w:hint="eastAsia"/>
                <w:sz w:val="21"/>
                <w:szCs w:val="21"/>
              </w:rPr>
              <w:t>个金属数字按键和功能按键，带红外遥控功能，可远距离点播服务器的音频文件和英语素材；</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．内置</w:t>
            </w:r>
            <w:r>
              <w:rPr>
                <w:rFonts w:ascii="宋体" w:eastAsia="宋体" w:hAnsi="宋体" w:cs="宋体" w:hint="eastAsia"/>
                <w:sz w:val="21"/>
                <w:szCs w:val="21"/>
              </w:rPr>
              <w:t>D</w:t>
            </w:r>
            <w:r>
              <w:rPr>
                <w:rFonts w:ascii="宋体" w:eastAsia="宋体" w:hAnsi="宋体" w:cs="宋体" w:hint="eastAsia"/>
                <w:sz w:val="21"/>
                <w:szCs w:val="21"/>
              </w:rPr>
              <w:t>类数字功放，</w:t>
            </w:r>
            <w:r>
              <w:rPr>
                <w:rFonts w:ascii="宋体" w:eastAsia="宋体" w:hAnsi="宋体" w:cs="宋体" w:hint="eastAsia"/>
                <w:sz w:val="21"/>
                <w:szCs w:val="21"/>
              </w:rPr>
              <w:t>CD</w:t>
            </w:r>
            <w:r>
              <w:rPr>
                <w:rFonts w:ascii="宋体" w:eastAsia="宋体" w:hAnsi="宋体" w:cs="宋体" w:hint="eastAsia"/>
                <w:sz w:val="21"/>
                <w:szCs w:val="21"/>
              </w:rPr>
              <w:t>级声音输出，接收打铃、领导讲话、英语听力播放；</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．终端自带监听咪头，主控室监听教室现场实况；</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．可在紧急状态下实现与主控中心的紧急对讲通话；</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．在本机可向其他音频终端广播喊话（经许可）</w:t>
            </w:r>
            <w:r>
              <w:rPr>
                <w:rFonts w:ascii="宋体" w:eastAsia="宋体" w:hAnsi="宋体" w:cs="宋体" w:hint="eastAsia"/>
                <w:sz w:val="21"/>
                <w:szCs w:val="21"/>
              </w:rPr>
              <w:t xml:space="preserve">, </w:t>
            </w:r>
            <w:r>
              <w:rPr>
                <w:rFonts w:ascii="宋体" w:eastAsia="宋体" w:hAnsi="宋体" w:cs="宋体" w:hint="eastAsia"/>
                <w:sz w:val="21"/>
                <w:szCs w:val="21"/>
              </w:rPr>
              <w:t>可呼叫主控室双向对讲；</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．标配：定压备份模块，实现接入</w:t>
            </w:r>
            <w:r>
              <w:rPr>
                <w:rFonts w:ascii="宋体" w:eastAsia="宋体" w:hAnsi="宋体" w:cs="宋体" w:hint="eastAsia"/>
                <w:sz w:val="21"/>
                <w:szCs w:val="21"/>
              </w:rPr>
              <w:t>100V</w:t>
            </w:r>
            <w:r>
              <w:rPr>
                <w:rFonts w:ascii="宋体" w:eastAsia="宋体" w:hAnsi="宋体" w:cs="宋体" w:hint="eastAsia"/>
                <w:sz w:val="21"/>
                <w:szCs w:val="21"/>
              </w:rPr>
              <w:t>定压广播线路作为备用，符合教委高考须有备用系统要求；</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53</w:t>
            </w:r>
            <w:r>
              <w:rPr>
                <w:rFonts w:ascii="宋体" w:eastAsia="宋体" w:hAnsi="宋体" w:cs="宋体" w:hint="eastAsia"/>
                <w:sz w:val="21"/>
                <w:szCs w:val="21"/>
              </w:rPr>
              <w:t>台</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智能教室终端</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6.5</w:t>
            </w:r>
            <w:r>
              <w:rPr>
                <w:rFonts w:ascii="宋体" w:eastAsia="宋体" w:hAnsi="宋体" w:cs="宋体" w:hint="eastAsia"/>
                <w:sz w:val="21"/>
                <w:szCs w:val="21"/>
              </w:rPr>
              <w:t>寸电容式触摸屏，并配置防爆玻璃屏幕，壁挂式；</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．★内置≥</w:t>
            </w:r>
            <w:r>
              <w:rPr>
                <w:rFonts w:ascii="宋体" w:eastAsia="宋体" w:hAnsi="宋体" w:cs="宋体" w:hint="eastAsia"/>
                <w:sz w:val="21"/>
                <w:szCs w:val="21"/>
              </w:rPr>
              <w:t>30</w:t>
            </w:r>
            <w:r>
              <w:rPr>
                <w:rFonts w:ascii="宋体" w:eastAsia="宋体" w:hAnsi="宋体" w:cs="宋体" w:hint="eastAsia"/>
                <w:sz w:val="21"/>
                <w:szCs w:val="21"/>
              </w:rPr>
              <w:t>万像素前置摄像头，扬声器及拾音器，可进行双向可视对讲；</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．外接</w:t>
            </w:r>
            <w:r>
              <w:rPr>
                <w:rFonts w:ascii="宋体" w:eastAsia="宋体" w:hAnsi="宋体" w:cs="宋体" w:hint="eastAsia"/>
                <w:sz w:val="21"/>
                <w:szCs w:val="21"/>
              </w:rPr>
              <w:t>U</w:t>
            </w:r>
            <w:r>
              <w:rPr>
                <w:rFonts w:ascii="宋体" w:eastAsia="宋体" w:hAnsi="宋体" w:cs="宋体" w:hint="eastAsia"/>
                <w:sz w:val="21"/>
                <w:szCs w:val="21"/>
              </w:rPr>
              <w:t>盘接口，可播放</w:t>
            </w:r>
            <w:r>
              <w:rPr>
                <w:rFonts w:ascii="宋体" w:eastAsia="宋体" w:hAnsi="宋体" w:cs="宋体" w:hint="eastAsia"/>
                <w:sz w:val="21"/>
                <w:szCs w:val="21"/>
              </w:rPr>
              <w:t>U</w:t>
            </w:r>
            <w:r>
              <w:rPr>
                <w:rFonts w:ascii="宋体" w:eastAsia="宋体" w:hAnsi="宋体" w:cs="宋体" w:hint="eastAsia"/>
                <w:sz w:val="21"/>
                <w:szCs w:val="21"/>
              </w:rPr>
              <w:t>盘内</w:t>
            </w:r>
            <w:r>
              <w:rPr>
                <w:rFonts w:ascii="宋体" w:eastAsia="宋体" w:hAnsi="宋体" w:cs="宋体" w:hint="eastAsia"/>
                <w:sz w:val="21"/>
                <w:szCs w:val="21"/>
              </w:rPr>
              <w:t>Mp3</w:t>
            </w:r>
            <w:r>
              <w:rPr>
                <w:rFonts w:ascii="宋体" w:eastAsia="宋体" w:hAnsi="宋体" w:cs="宋体" w:hint="eastAsia"/>
                <w:sz w:val="21"/>
                <w:szCs w:val="21"/>
              </w:rPr>
              <w:t>音频文件；</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．带监听咪头，可监听教室声音现场实况；</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．自带≥</w:t>
            </w:r>
            <w:r>
              <w:rPr>
                <w:rFonts w:ascii="宋体" w:eastAsia="宋体" w:hAnsi="宋体" w:cs="宋体" w:hint="eastAsia"/>
                <w:sz w:val="21"/>
                <w:szCs w:val="21"/>
              </w:rPr>
              <w:t>2X10/30W D</w:t>
            </w:r>
            <w:r>
              <w:rPr>
                <w:rFonts w:ascii="宋体" w:eastAsia="宋体" w:hAnsi="宋体" w:cs="宋体" w:hint="eastAsia"/>
                <w:sz w:val="21"/>
                <w:szCs w:val="21"/>
              </w:rPr>
              <w:t>类数字功放，可外接无源音箱进行声音的回放；具有音频输出，可连接外接功放；</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．★具有一键上下课按键，紧急求助对讲按键，可实现平安校园一键紧急可视语音对讲；</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．可接受服务器或其他终端下发的广播；</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．可点播服务器内储存的音频节目进行多媒体授课；</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．具有脱机打铃功能，内置时钟芯片，可根据事先导入的配置文件进行上下课打铃；</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．可选配无线扩声话筒，进行本地扩音；</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．有以太网地方即可使用；</w:t>
            </w:r>
          </w:p>
          <w:p w:rsidR="006C41B6" w:rsidRDefault="000E0B5B">
            <w:pPr>
              <w:pStyle w:val="a8"/>
              <w:widowControl/>
              <w:spacing w:line="405" w:lineRule="atLeast"/>
              <w:ind w:firstLine="405"/>
            </w:pPr>
            <w:r>
              <w:rPr>
                <w:rFonts w:ascii="宋体" w:eastAsia="宋体" w:hAnsi="宋体" w:cs="宋体" w:hint="eastAsia"/>
                <w:sz w:val="21"/>
                <w:szCs w:val="21"/>
              </w:rPr>
              <w:t>12</w:t>
            </w:r>
            <w:r>
              <w:rPr>
                <w:rFonts w:ascii="宋体" w:eastAsia="宋体" w:hAnsi="宋体" w:cs="宋体" w:hint="eastAsia"/>
                <w:sz w:val="21"/>
                <w:szCs w:val="21"/>
              </w:rPr>
              <w:t>．对讲喇叭最大声压级</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85DB</w:t>
            </w:r>
          </w:p>
          <w:p w:rsidR="006C41B6" w:rsidRDefault="000E0B5B">
            <w:pPr>
              <w:pStyle w:val="a8"/>
              <w:widowControl/>
              <w:spacing w:line="405" w:lineRule="atLeast"/>
              <w:ind w:firstLine="405"/>
            </w:pPr>
            <w:r>
              <w:rPr>
                <w:rFonts w:ascii="宋体" w:eastAsia="宋体" w:hAnsi="宋体" w:cs="宋体" w:hint="eastAsia"/>
                <w:sz w:val="21"/>
                <w:szCs w:val="21"/>
              </w:rPr>
              <w:t>13</w:t>
            </w:r>
            <w:r>
              <w:rPr>
                <w:rFonts w:ascii="宋体" w:eastAsia="宋体" w:hAnsi="宋体" w:cs="宋体" w:hint="eastAsia"/>
                <w:sz w:val="21"/>
                <w:szCs w:val="21"/>
              </w:rPr>
              <w:t>．线路音频失真度</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29</w:t>
            </w:r>
            <w:r>
              <w:rPr>
                <w:rFonts w:ascii="宋体" w:eastAsia="宋体" w:hAnsi="宋体" w:cs="宋体" w:hint="eastAsia"/>
                <w:sz w:val="21"/>
                <w:szCs w:val="21"/>
              </w:rPr>
              <w:t>台</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IP</w:t>
            </w:r>
            <w:r>
              <w:rPr>
                <w:rFonts w:ascii="宋体" w:eastAsia="宋体" w:hAnsi="宋体" w:cs="宋体" w:hint="eastAsia"/>
                <w:sz w:val="21"/>
                <w:szCs w:val="21"/>
              </w:rPr>
              <w:t>网络寻呼话筒</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．专业控制台，坚固耐用，高档铝合金面板，全金属机身。</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．具有≥</w:t>
            </w:r>
            <w:r>
              <w:rPr>
                <w:rFonts w:ascii="宋体" w:eastAsia="宋体" w:hAnsi="宋体" w:cs="宋体" w:hint="eastAsia"/>
                <w:sz w:val="21"/>
                <w:szCs w:val="21"/>
              </w:rPr>
              <w:t>7</w:t>
            </w:r>
            <w:r>
              <w:rPr>
                <w:rFonts w:ascii="宋体" w:eastAsia="宋体" w:hAnsi="宋体" w:cs="宋体" w:hint="eastAsia"/>
                <w:sz w:val="21"/>
                <w:szCs w:val="21"/>
              </w:rPr>
              <w:t>寸数字真彩显示屏，电容式触摸屏，分辨率≥</w:t>
            </w:r>
            <w:r>
              <w:rPr>
                <w:rFonts w:ascii="宋体" w:eastAsia="宋体" w:hAnsi="宋体" w:cs="宋体" w:hint="eastAsia"/>
                <w:sz w:val="21"/>
                <w:szCs w:val="21"/>
              </w:rPr>
              <w:t>800*480</w:t>
            </w:r>
            <w:r>
              <w:rPr>
                <w:rFonts w:ascii="宋体" w:eastAsia="宋体" w:hAnsi="宋体" w:cs="宋体" w:hint="eastAsia"/>
                <w:sz w:val="21"/>
                <w:szCs w:val="21"/>
              </w:rPr>
              <w:t>。</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．内置≥</w:t>
            </w:r>
            <w:r>
              <w:rPr>
                <w:rFonts w:ascii="宋体" w:eastAsia="宋体" w:hAnsi="宋体" w:cs="宋体" w:hint="eastAsia"/>
                <w:sz w:val="21"/>
                <w:szCs w:val="21"/>
              </w:rPr>
              <w:t>3W</w:t>
            </w:r>
            <w:r>
              <w:rPr>
                <w:rFonts w:ascii="宋体" w:eastAsia="宋体" w:hAnsi="宋体" w:cs="宋体" w:hint="eastAsia"/>
                <w:sz w:val="21"/>
                <w:szCs w:val="21"/>
              </w:rPr>
              <w:t>扬声器和话筒咪头，用于免提通话、接收广播和监听</w:t>
            </w:r>
            <w:r>
              <w:rPr>
                <w:rFonts w:ascii="宋体" w:eastAsia="宋体" w:hAnsi="宋体" w:cs="宋体" w:hint="eastAsia"/>
                <w:sz w:val="21"/>
                <w:szCs w:val="21"/>
              </w:rPr>
              <w:t>(</w:t>
            </w:r>
            <w:r>
              <w:rPr>
                <w:rFonts w:ascii="宋体" w:eastAsia="宋体" w:hAnsi="宋体" w:cs="宋体" w:hint="eastAsia"/>
                <w:sz w:val="21"/>
                <w:szCs w:val="21"/>
              </w:rPr>
              <w:t>数字降噪</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．可对全区、分区、个别终端进行广播喊话。</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．具有红色紧急按键，支持一键广播到预设分区。</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．支持</w:t>
            </w:r>
            <w:r>
              <w:rPr>
                <w:rFonts w:ascii="宋体" w:eastAsia="宋体" w:hAnsi="宋体" w:cs="宋体" w:hint="eastAsia"/>
                <w:sz w:val="21"/>
                <w:szCs w:val="21"/>
              </w:rPr>
              <w:t>U</w:t>
            </w:r>
            <w:r>
              <w:rPr>
                <w:rFonts w:ascii="宋体" w:eastAsia="宋体" w:hAnsi="宋体" w:cs="宋体" w:hint="eastAsia"/>
                <w:sz w:val="21"/>
                <w:szCs w:val="21"/>
              </w:rPr>
              <w:t>盘或读卡器接入，点播音频文件并通过网络广播到前端设备。</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．支持</w:t>
            </w:r>
            <w:r>
              <w:rPr>
                <w:rFonts w:ascii="宋体" w:eastAsia="宋体" w:hAnsi="宋体" w:cs="宋体" w:hint="eastAsia"/>
                <w:sz w:val="21"/>
                <w:szCs w:val="21"/>
              </w:rPr>
              <w:t>Mini SD</w:t>
            </w:r>
            <w:r>
              <w:rPr>
                <w:rFonts w:ascii="宋体" w:eastAsia="宋体" w:hAnsi="宋体" w:cs="宋体" w:hint="eastAsia"/>
                <w:sz w:val="21"/>
                <w:szCs w:val="21"/>
              </w:rPr>
              <w:t>卡接入，可以升级终端固件程序</w:t>
            </w:r>
            <w:r>
              <w:rPr>
                <w:rFonts w:ascii="宋体" w:eastAsia="宋体" w:hAnsi="宋体" w:cs="宋体" w:hint="eastAsia"/>
                <w:sz w:val="21"/>
                <w:szCs w:val="21"/>
              </w:rPr>
              <w:br/>
            </w:r>
            <w:r>
              <w:rPr>
                <w:rFonts w:ascii="宋体" w:eastAsia="宋体" w:hAnsi="宋体" w:cs="宋体" w:hint="eastAsia"/>
                <w:sz w:val="21"/>
                <w:szCs w:val="21"/>
              </w:rPr>
              <w:t>内置</w:t>
            </w:r>
            <w:r>
              <w:rPr>
                <w:rFonts w:ascii="宋体" w:eastAsia="宋体" w:hAnsi="宋体" w:cs="宋体" w:hint="eastAsia"/>
                <w:sz w:val="21"/>
                <w:szCs w:val="21"/>
              </w:rPr>
              <w:t>Flash</w:t>
            </w:r>
            <w:r>
              <w:rPr>
                <w:rFonts w:ascii="宋体" w:eastAsia="宋体" w:hAnsi="宋体" w:cs="宋体" w:hint="eastAsia"/>
                <w:sz w:val="21"/>
                <w:szCs w:val="21"/>
              </w:rPr>
              <w:t>存储，可以存储音频、配置信息及备份，支持远程修改和升级</w:t>
            </w:r>
            <w:r>
              <w:rPr>
                <w:rFonts w:ascii="宋体" w:eastAsia="宋体" w:hAnsi="宋体" w:cs="宋体" w:hint="eastAsia"/>
                <w:sz w:val="21"/>
                <w:szCs w:val="21"/>
              </w:rPr>
              <w:t xml:space="preserve"> </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．网络通讯协议</w:t>
            </w:r>
            <w:r>
              <w:rPr>
                <w:rFonts w:ascii="宋体" w:eastAsia="宋体" w:hAnsi="宋体" w:cs="宋体" w:hint="eastAsia"/>
                <w:sz w:val="21"/>
                <w:szCs w:val="21"/>
              </w:rPr>
              <w:t xml:space="preserve"> </w:t>
            </w:r>
            <w:r>
              <w:rPr>
                <w:rFonts w:ascii="宋体" w:eastAsia="宋体" w:hAnsi="宋体" w:cs="宋体" w:hint="eastAsia"/>
                <w:sz w:val="21"/>
                <w:szCs w:val="21"/>
              </w:rPr>
              <w:t>TCP</w:t>
            </w:r>
            <w:r>
              <w:rPr>
                <w:rFonts w:ascii="宋体" w:eastAsia="宋体" w:hAnsi="宋体" w:cs="宋体" w:hint="eastAsia"/>
                <w:sz w:val="21"/>
                <w:szCs w:val="21"/>
              </w:rPr>
              <w:t>、</w:t>
            </w:r>
            <w:r>
              <w:rPr>
                <w:rFonts w:ascii="宋体" w:eastAsia="宋体" w:hAnsi="宋体" w:cs="宋体" w:hint="eastAsia"/>
                <w:sz w:val="21"/>
                <w:szCs w:val="21"/>
              </w:rPr>
              <w:t>UDP</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w:t>
            </w:r>
            <w:r>
              <w:rPr>
                <w:rFonts w:ascii="宋体" w:eastAsia="宋体" w:hAnsi="宋体" w:cs="宋体" w:hint="eastAsia"/>
                <w:sz w:val="21"/>
                <w:szCs w:val="21"/>
              </w:rPr>
              <w:t>ICMP</w:t>
            </w:r>
            <w:r>
              <w:rPr>
                <w:rFonts w:ascii="宋体" w:eastAsia="宋体" w:hAnsi="宋体" w:cs="宋体" w:hint="eastAsia"/>
                <w:sz w:val="21"/>
                <w:szCs w:val="21"/>
              </w:rPr>
              <w:t>、</w:t>
            </w:r>
            <w:r>
              <w:rPr>
                <w:rFonts w:ascii="宋体" w:eastAsia="宋体" w:hAnsi="宋体" w:cs="宋体" w:hint="eastAsia"/>
                <w:sz w:val="21"/>
                <w:szCs w:val="21"/>
              </w:rPr>
              <w:t>IGMP</w:t>
            </w:r>
            <w:r>
              <w:rPr>
                <w:rFonts w:ascii="宋体" w:eastAsia="宋体" w:hAnsi="宋体" w:cs="宋体" w:hint="eastAsia"/>
                <w:sz w:val="21"/>
                <w:szCs w:val="21"/>
              </w:rPr>
              <w:t>、</w:t>
            </w:r>
            <w:r>
              <w:rPr>
                <w:rFonts w:ascii="宋体" w:eastAsia="宋体" w:hAnsi="宋体" w:cs="宋体" w:hint="eastAsia"/>
                <w:sz w:val="21"/>
                <w:szCs w:val="21"/>
              </w:rPr>
              <w:t>HTTP</w:t>
            </w:r>
            <w:r>
              <w:rPr>
                <w:rFonts w:ascii="宋体" w:eastAsia="宋体" w:hAnsi="宋体" w:cs="宋体" w:hint="eastAsia"/>
                <w:sz w:val="21"/>
                <w:szCs w:val="21"/>
              </w:rPr>
              <w:t>、</w:t>
            </w:r>
            <w:r>
              <w:rPr>
                <w:rFonts w:ascii="宋体" w:eastAsia="宋体" w:hAnsi="宋体" w:cs="宋体" w:hint="eastAsia"/>
                <w:sz w:val="21"/>
                <w:szCs w:val="21"/>
              </w:rPr>
              <w:t>FTP</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．音频采样、位率≥</w:t>
            </w:r>
            <w:r>
              <w:rPr>
                <w:rFonts w:ascii="宋体" w:eastAsia="宋体" w:hAnsi="宋体" w:cs="宋体" w:hint="eastAsia"/>
                <w:sz w:val="21"/>
                <w:szCs w:val="21"/>
              </w:rPr>
              <w:t xml:space="preserve"> 8khz-44.1kHz</w:t>
            </w:r>
            <w:r>
              <w:rPr>
                <w:rFonts w:ascii="宋体" w:eastAsia="宋体" w:hAnsi="宋体" w:cs="宋体" w:hint="eastAsia"/>
                <w:sz w:val="21"/>
                <w:szCs w:val="21"/>
              </w:rPr>
              <w:t>，≥</w:t>
            </w:r>
            <w:r>
              <w:rPr>
                <w:rFonts w:ascii="宋体" w:eastAsia="宋体" w:hAnsi="宋体" w:cs="宋体" w:hint="eastAsia"/>
                <w:sz w:val="21"/>
                <w:szCs w:val="21"/>
              </w:rPr>
              <w:t>16bit</w:t>
            </w:r>
            <w:r>
              <w:rPr>
                <w:rFonts w:ascii="宋体" w:eastAsia="宋体" w:hAnsi="宋体" w:cs="宋体" w:hint="eastAsia"/>
                <w:sz w:val="21"/>
                <w:szCs w:val="21"/>
              </w:rPr>
              <w:t>，≥</w:t>
            </w:r>
            <w:r>
              <w:rPr>
                <w:rFonts w:ascii="宋体" w:eastAsia="宋体" w:hAnsi="宋体" w:cs="宋体" w:hint="eastAsia"/>
                <w:sz w:val="21"/>
                <w:szCs w:val="21"/>
              </w:rPr>
              <w:t>8kbps-320kbps</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．内置功放功率</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3W</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．信噪比、频响</w:t>
            </w:r>
            <w:r>
              <w:rPr>
                <w:rFonts w:ascii="宋体" w:eastAsia="宋体" w:hAnsi="宋体" w:cs="宋体" w:hint="eastAsia"/>
                <w:sz w:val="21"/>
                <w:szCs w:val="21"/>
              </w:rPr>
              <w:t xml:space="preserve"> &gt;90dB</w:t>
            </w:r>
            <w:r>
              <w:rPr>
                <w:rFonts w:ascii="宋体" w:eastAsia="宋体" w:hAnsi="宋体" w:cs="宋体" w:hint="eastAsia"/>
                <w:sz w:val="21"/>
                <w:szCs w:val="21"/>
              </w:rPr>
              <w:t>、</w:t>
            </w:r>
            <w:r>
              <w:rPr>
                <w:rFonts w:ascii="宋体" w:eastAsia="宋体" w:hAnsi="宋体" w:cs="宋体" w:hint="eastAsia"/>
                <w:sz w:val="21"/>
                <w:szCs w:val="21"/>
              </w:rPr>
              <w:t>20Hz-16KHz</w:t>
            </w:r>
          </w:p>
          <w:p w:rsidR="006C41B6" w:rsidRDefault="000E0B5B">
            <w:pPr>
              <w:pStyle w:val="a8"/>
              <w:widowControl/>
              <w:spacing w:line="405" w:lineRule="atLeast"/>
              <w:ind w:firstLine="405"/>
            </w:pPr>
            <w:r>
              <w:rPr>
                <w:rFonts w:ascii="宋体" w:eastAsia="宋体" w:hAnsi="宋体" w:cs="宋体" w:hint="eastAsia"/>
                <w:sz w:val="21"/>
                <w:szCs w:val="21"/>
              </w:rPr>
              <w:t>12</w:t>
            </w:r>
            <w:r>
              <w:rPr>
                <w:rFonts w:ascii="宋体" w:eastAsia="宋体" w:hAnsi="宋体" w:cs="宋体" w:hint="eastAsia"/>
                <w:sz w:val="21"/>
                <w:szCs w:val="21"/>
              </w:rPr>
              <w:t>．显示屏</w:t>
            </w:r>
            <w:r>
              <w:rPr>
                <w:rFonts w:ascii="宋体" w:eastAsia="宋体" w:hAnsi="宋体" w:cs="宋体" w:hint="eastAsia"/>
                <w:sz w:val="21"/>
                <w:szCs w:val="21"/>
              </w:rPr>
              <w:t xml:space="preserve"> TFT  </w:t>
            </w:r>
            <w:r>
              <w:rPr>
                <w:rFonts w:ascii="宋体" w:eastAsia="宋体" w:hAnsi="宋体" w:cs="宋体" w:hint="eastAsia"/>
                <w:sz w:val="21"/>
                <w:szCs w:val="21"/>
              </w:rPr>
              <w:t>≥</w:t>
            </w: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sz w:val="21"/>
                <w:szCs w:val="21"/>
              </w:rPr>
              <w:t xml:space="preserve">LCD </w:t>
            </w:r>
            <w:r>
              <w:rPr>
                <w:rFonts w:ascii="宋体" w:eastAsia="宋体" w:hAnsi="宋体" w:cs="宋体" w:hint="eastAsia"/>
                <w:sz w:val="21"/>
                <w:szCs w:val="21"/>
              </w:rPr>
              <w:t>≥</w:t>
            </w:r>
            <w:r>
              <w:rPr>
                <w:rFonts w:ascii="宋体" w:eastAsia="宋体" w:hAnsi="宋体" w:cs="宋体" w:hint="eastAsia"/>
                <w:sz w:val="21"/>
                <w:szCs w:val="21"/>
              </w:rPr>
              <w:t xml:space="preserve"> 800*480</w:t>
            </w:r>
          </w:p>
          <w:p w:rsidR="006C41B6" w:rsidRDefault="000E0B5B">
            <w:pPr>
              <w:pStyle w:val="a8"/>
              <w:widowControl/>
              <w:spacing w:line="405" w:lineRule="atLeast"/>
              <w:ind w:firstLine="405"/>
            </w:pPr>
            <w:r>
              <w:rPr>
                <w:rFonts w:ascii="宋体" w:eastAsia="宋体" w:hAnsi="宋体" w:cs="宋体" w:hint="eastAsia"/>
                <w:sz w:val="21"/>
                <w:szCs w:val="21"/>
              </w:rPr>
              <w:t>13</w:t>
            </w:r>
            <w:r>
              <w:rPr>
                <w:rFonts w:ascii="宋体" w:eastAsia="宋体" w:hAnsi="宋体" w:cs="宋体" w:hint="eastAsia"/>
                <w:sz w:val="21"/>
                <w:szCs w:val="21"/>
              </w:rPr>
              <w:t>．显示语言</w:t>
            </w:r>
            <w:r>
              <w:rPr>
                <w:rFonts w:ascii="宋体" w:eastAsia="宋体" w:hAnsi="宋体" w:cs="宋体" w:hint="eastAsia"/>
                <w:sz w:val="21"/>
                <w:szCs w:val="21"/>
              </w:rPr>
              <w:t xml:space="preserve"> </w:t>
            </w:r>
            <w:r>
              <w:rPr>
                <w:rFonts w:ascii="宋体" w:eastAsia="宋体" w:hAnsi="宋体" w:cs="宋体" w:hint="eastAsia"/>
                <w:sz w:val="21"/>
                <w:szCs w:val="21"/>
              </w:rPr>
              <w:t>中文</w:t>
            </w:r>
          </w:p>
          <w:p w:rsidR="006C41B6" w:rsidRDefault="000E0B5B">
            <w:pPr>
              <w:pStyle w:val="a8"/>
              <w:widowControl/>
              <w:spacing w:line="405" w:lineRule="atLeast"/>
              <w:ind w:firstLine="405"/>
            </w:pPr>
            <w:r>
              <w:rPr>
                <w:rFonts w:ascii="宋体" w:eastAsia="宋体" w:hAnsi="宋体" w:cs="宋体" w:hint="eastAsia"/>
                <w:sz w:val="21"/>
                <w:szCs w:val="21"/>
              </w:rPr>
              <w:t>14</w:t>
            </w:r>
            <w:r>
              <w:rPr>
                <w:rFonts w:ascii="宋体" w:eastAsia="宋体" w:hAnsi="宋体" w:cs="宋体" w:hint="eastAsia"/>
                <w:sz w:val="21"/>
                <w:szCs w:val="21"/>
              </w:rPr>
              <w:t>．接口≥</w:t>
            </w:r>
            <w:r>
              <w:rPr>
                <w:rFonts w:ascii="宋体" w:eastAsia="宋体" w:hAnsi="宋体" w:cs="宋体" w:hint="eastAsia"/>
                <w:sz w:val="21"/>
                <w:szCs w:val="21"/>
              </w:rPr>
              <w:t xml:space="preserve"> 1</w:t>
            </w:r>
            <w:r>
              <w:rPr>
                <w:rFonts w:ascii="宋体" w:eastAsia="宋体" w:hAnsi="宋体" w:cs="宋体" w:hint="eastAsia"/>
                <w:sz w:val="21"/>
                <w:szCs w:val="21"/>
              </w:rPr>
              <w:t>个</w:t>
            </w:r>
            <w:r>
              <w:rPr>
                <w:rFonts w:ascii="宋体" w:eastAsia="宋体" w:hAnsi="宋体" w:cs="宋体" w:hint="eastAsia"/>
                <w:sz w:val="21"/>
                <w:szCs w:val="21"/>
              </w:rPr>
              <w:t>RJ45</w:t>
            </w:r>
            <w:r>
              <w:rPr>
                <w:rFonts w:ascii="宋体" w:eastAsia="宋体" w:hAnsi="宋体" w:cs="宋体" w:hint="eastAsia"/>
                <w:sz w:val="21"/>
                <w:szCs w:val="21"/>
              </w:rPr>
              <w:t>网络接口、≥</w:t>
            </w:r>
            <w:r>
              <w:rPr>
                <w:rFonts w:ascii="宋体" w:eastAsia="宋体" w:hAnsi="宋体" w:cs="宋体" w:hint="eastAsia"/>
                <w:sz w:val="21"/>
                <w:szCs w:val="21"/>
              </w:rPr>
              <w:t>1</w:t>
            </w:r>
            <w:r>
              <w:rPr>
                <w:rFonts w:ascii="宋体" w:eastAsia="宋体" w:hAnsi="宋体" w:cs="宋体" w:hint="eastAsia"/>
                <w:sz w:val="21"/>
                <w:szCs w:val="21"/>
              </w:rPr>
              <w:t>个预留</w:t>
            </w:r>
            <w:r>
              <w:rPr>
                <w:rFonts w:ascii="宋体" w:eastAsia="宋体" w:hAnsi="宋体" w:cs="宋体" w:hint="eastAsia"/>
                <w:sz w:val="21"/>
                <w:szCs w:val="21"/>
              </w:rPr>
              <w:t>RJ45</w:t>
            </w:r>
            <w:r>
              <w:rPr>
                <w:rFonts w:ascii="宋体" w:eastAsia="宋体" w:hAnsi="宋体" w:cs="宋体" w:hint="eastAsia"/>
                <w:sz w:val="21"/>
                <w:szCs w:val="21"/>
              </w:rPr>
              <w:t>网络接口、≥</w:t>
            </w:r>
            <w:r>
              <w:rPr>
                <w:rFonts w:ascii="宋体" w:eastAsia="宋体" w:hAnsi="宋体" w:cs="宋体" w:hint="eastAsia"/>
                <w:sz w:val="21"/>
                <w:szCs w:val="21"/>
              </w:rPr>
              <w:t>1</w:t>
            </w:r>
            <w:r>
              <w:rPr>
                <w:rFonts w:ascii="宋体" w:eastAsia="宋体" w:hAnsi="宋体" w:cs="宋体" w:hint="eastAsia"/>
                <w:sz w:val="21"/>
                <w:szCs w:val="21"/>
              </w:rPr>
              <w:t>个电源开关、≥</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USB</w:t>
            </w:r>
            <w:r>
              <w:rPr>
                <w:rFonts w:ascii="宋体" w:eastAsia="宋体" w:hAnsi="宋体" w:cs="宋体" w:hint="eastAsia"/>
                <w:sz w:val="21"/>
                <w:szCs w:val="21"/>
              </w:rPr>
              <w:t>接口、≥</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microTF</w:t>
            </w:r>
            <w:r>
              <w:rPr>
                <w:rFonts w:ascii="宋体" w:eastAsia="宋体" w:hAnsi="宋体" w:cs="宋体" w:hint="eastAsia"/>
                <w:sz w:val="21"/>
                <w:szCs w:val="21"/>
              </w:rPr>
              <w:t>卡接口、≥</w:t>
            </w:r>
            <w:r>
              <w:rPr>
                <w:rFonts w:ascii="宋体" w:eastAsia="宋体" w:hAnsi="宋体" w:cs="宋体" w:hint="eastAsia"/>
                <w:sz w:val="21"/>
                <w:szCs w:val="21"/>
              </w:rPr>
              <w:t>1</w:t>
            </w:r>
            <w:r>
              <w:rPr>
                <w:rFonts w:ascii="宋体" w:eastAsia="宋体" w:hAnsi="宋体" w:cs="宋体" w:hint="eastAsia"/>
                <w:sz w:val="21"/>
                <w:szCs w:val="21"/>
              </w:rPr>
              <w:t>路报警输入、≥</w:t>
            </w:r>
            <w:r>
              <w:rPr>
                <w:rFonts w:ascii="宋体" w:eastAsia="宋体" w:hAnsi="宋体" w:cs="宋体" w:hint="eastAsia"/>
                <w:sz w:val="21"/>
                <w:szCs w:val="21"/>
              </w:rPr>
              <w:t>1</w:t>
            </w:r>
            <w:r>
              <w:rPr>
                <w:rFonts w:ascii="宋体" w:eastAsia="宋体" w:hAnsi="宋体" w:cs="宋体" w:hint="eastAsia"/>
                <w:sz w:val="21"/>
                <w:szCs w:val="21"/>
              </w:rPr>
              <w:t>路报警输出、≥</w:t>
            </w:r>
            <w:r>
              <w:rPr>
                <w:rFonts w:ascii="宋体" w:eastAsia="宋体" w:hAnsi="宋体" w:cs="宋体" w:hint="eastAsia"/>
                <w:sz w:val="21"/>
                <w:szCs w:val="21"/>
              </w:rPr>
              <w:t>1</w:t>
            </w:r>
            <w:r>
              <w:rPr>
                <w:rFonts w:ascii="宋体" w:eastAsia="宋体" w:hAnsi="宋体" w:cs="宋体" w:hint="eastAsia"/>
                <w:sz w:val="21"/>
                <w:szCs w:val="21"/>
              </w:rPr>
              <w:t>路线路输入、≥</w:t>
            </w:r>
            <w:r>
              <w:rPr>
                <w:rFonts w:ascii="宋体" w:eastAsia="宋体" w:hAnsi="宋体" w:cs="宋体" w:hint="eastAsia"/>
                <w:sz w:val="21"/>
                <w:szCs w:val="21"/>
              </w:rPr>
              <w:t>1</w:t>
            </w:r>
            <w:r>
              <w:rPr>
                <w:rFonts w:ascii="宋体" w:eastAsia="宋体" w:hAnsi="宋体" w:cs="宋体" w:hint="eastAsia"/>
                <w:sz w:val="21"/>
                <w:szCs w:val="21"/>
              </w:rPr>
              <w:t>路线路输出、≥</w:t>
            </w:r>
            <w:r>
              <w:rPr>
                <w:rFonts w:ascii="宋体" w:eastAsia="宋体" w:hAnsi="宋体" w:cs="宋体" w:hint="eastAsia"/>
                <w:sz w:val="21"/>
                <w:szCs w:val="21"/>
              </w:rPr>
              <w:t>1</w:t>
            </w:r>
            <w:r>
              <w:rPr>
                <w:rFonts w:ascii="宋体" w:eastAsia="宋体" w:hAnsi="宋体" w:cs="宋体" w:hint="eastAsia"/>
                <w:sz w:val="21"/>
                <w:szCs w:val="21"/>
              </w:rPr>
              <w:t>路</w:t>
            </w:r>
            <w:r>
              <w:rPr>
                <w:rFonts w:ascii="宋体" w:eastAsia="宋体" w:hAnsi="宋体" w:cs="宋体" w:hint="eastAsia"/>
                <w:sz w:val="21"/>
                <w:szCs w:val="21"/>
              </w:rPr>
              <w:t>麦克输入，≥</w:t>
            </w:r>
            <w:r>
              <w:rPr>
                <w:rFonts w:ascii="宋体" w:eastAsia="宋体" w:hAnsi="宋体" w:cs="宋体" w:hint="eastAsia"/>
                <w:sz w:val="21"/>
                <w:szCs w:val="21"/>
              </w:rPr>
              <w:t>1</w:t>
            </w:r>
            <w:r>
              <w:rPr>
                <w:rFonts w:ascii="宋体" w:eastAsia="宋体" w:hAnsi="宋体" w:cs="宋体" w:hint="eastAsia"/>
                <w:sz w:val="21"/>
                <w:szCs w:val="21"/>
              </w:rPr>
              <w:t>路耳机输出</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IP</w:t>
            </w:r>
            <w:r>
              <w:rPr>
                <w:rFonts w:ascii="宋体" w:eastAsia="宋体" w:hAnsi="宋体" w:cs="宋体" w:hint="eastAsia"/>
                <w:sz w:val="21"/>
                <w:szCs w:val="21"/>
              </w:rPr>
              <w:t>网络音频终端</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1. </w:t>
            </w:r>
            <w:r>
              <w:rPr>
                <w:rFonts w:ascii="宋体" w:eastAsia="宋体" w:hAnsi="宋体" w:cs="宋体" w:hint="eastAsia"/>
                <w:sz w:val="21"/>
                <w:szCs w:val="21"/>
              </w:rPr>
              <w:t>机架式</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2U)</w:t>
            </w:r>
            <w:r>
              <w:rPr>
                <w:rFonts w:ascii="宋体" w:eastAsia="宋体" w:hAnsi="宋体" w:cs="宋体" w:hint="eastAsia"/>
                <w:sz w:val="21"/>
                <w:szCs w:val="21"/>
              </w:rPr>
              <w:t>，防蚀铝拉丝面板，配备≥</w:t>
            </w:r>
            <w:r>
              <w:rPr>
                <w:rFonts w:ascii="宋体" w:eastAsia="宋体" w:hAnsi="宋体" w:cs="宋体" w:hint="eastAsia"/>
                <w:sz w:val="21"/>
                <w:szCs w:val="21"/>
              </w:rPr>
              <w:t>3</w:t>
            </w:r>
            <w:r>
              <w:rPr>
                <w:rFonts w:ascii="宋体" w:eastAsia="宋体" w:hAnsi="宋体" w:cs="宋体" w:hint="eastAsia"/>
                <w:sz w:val="21"/>
                <w:szCs w:val="21"/>
              </w:rPr>
              <w:t>寸液晶屏</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128x64)</w:t>
            </w:r>
            <w:r>
              <w:rPr>
                <w:rFonts w:ascii="宋体" w:eastAsia="宋体" w:hAnsi="宋体" w:cs="宋体" w:hint="eastAsia"/>
                <w:sz w:val="21"/>
                <w:szCs w:val="21"/>
              </w:rPr>
              <w:t>及红外遥控器；</w:t>
            </w:r>
            <w:r>
              <w:rPr>
                <w:rFonts w:ascii="宋体" w:eastAsia="宋体" w:hAnsi="宋体" w:cs="宋体" w:hint="eastAsia"/>
                <w:sz w:val="21"/>
                <w:szCs w:val="21"/>
              </w:rPr>
              <w:br/>
              <w:t>2.</w:t>
            </w:r>
            <w:r>
              <w:rPr>
                <w:rFonts w:ascii="宋体" w:eastAsia="宋体" w:hAnsi="宋体" w:cs="宋体" w:hint="eastAsia"/>
                <w:sz w:val="21"/>
                <w:szCs w:val="21"/>
              </w:rPr>
              <w:t>采用高速工业级双核芯片，启动时间≤</w:t>
            </w:r>
            <w:r>
              <w:rPr>
                <w:rFonts w:ascii="宋体" w:eastAsia="宋体" w:hAnsi="宋体" w:cs="宋体" w:hint="eastAsia"/>
                <w:sz w:val="21"/>
                <w:szCs w:val="21"/>
              </w:rPr>
              <w:t>1</w:t>
            </w:r>
            <w:r>
              <w:rPr>
                <w:rFonts w:ascii="宋体" w:eastAsia="宋体" w:hAnsi="宋体" w:cs="宋体" w:hint="eastAsia"/>
                <w:sz w:val="21"/>
                <w:szCs w:val="21"/>
              </w:rPr>
              <w:t>秒；</w:t>
            </w:r>
            <w:r>
              <w:rPr>
                <w:rFonts w:ascii="宋体" w:eastAsia="宋体" w:hAnsi="宋体" w:cs="宋体" w:hint="eastAsia"/>
                <w:sz w:val="21"/>
                <w:szCs w:val="21"/>
              </w:rPr>
              <w:br/>
              <w:t>3.</w:t>
            </w:r>
            <w:r>
              <w:rPr>
                <w:rFonts w:ascii="宋体" w:eastAsia="宋体" w:hAnsi="宋体" w:cs="宋体" w:hint="eastAsia"/>
                <w:sz w:val="21"/>
                <w:szCs w:val="21"/>
              </w:rPr>
              <w:t>音频线路输出，接外部功放扩音；</w:t>
            </w:r>
            <w:r>
              <w:rPr>
                <w:rFonts w:ascii="宋体" w:eastAsia="宋体" w:hAnsi="宋体" w:cs="宋体" w:hint="eastAsia"/>
                <w:sz w:val="21"/>
                <w:szCs w:val="21"/>
              </w:rPr>
              <w:br/>
              <w:t>4.</w:t>
            </w:r>
            <w:r>
              <w:rPr>
                <w:rFonts w:ascii="宋体" w:eastAsia="宋体" w:hAnsi="宋体" w:cs="宋体" w:hint="eastAsia"/>
                <w:sz w:val="21"/>
                <w:szCs w:val="21"/>
              </w:rPr>
              <w:t>根据声音有无自动开关外部功放</w:t>
            </w:r>
            <w:r>
              <w:rPr>
                <w:rFonts w:ascii="宋体" w:eastAsia="宋体" w:hAnsi="宋体" w:cs="宋体" w:hint="eastAsia"/>
                <w:sz w:val="21"/>
                <w:szCs w:val="21"/>
              </w:rPr>
              <w:t>(</w:t>
            </w:r>
            <w:r>
              <w:rPr>
                <w:rFonts w:ascii="宋体" w:eastAsia="宋体" w:hAnsi="宋体" w:cs="宋体" w:hint="eastAsia"/>
                <w:sz w:val="21"/>
                <w:szCs w:val="21"/>
              </w:rPr>
              <w:t>自动或常开</w:t>
            </w:r>
            <w:r>
              <w:rPr>
                <w:rFonts w:ascii="宋体" w:eastAsia="宋体" w:hAnsi="宋体" w:cs="宋体" w:hint="eastAsia"/>
                <w:sz w:val="21"/>
                <w:szCs w:val="21"/>
              </w:rPr>
              <w:t>)</w:t>
            </w:r>
            <w:r>
              <w:rPr>
                <w:rFonts w:ascii="宋体" w:eastAsia="宋体" w:hAnsi="宋体" w:cs="宋体" w:hint="eastAsia"/>
                <w:sz w:val="21"/>
                <w:szCs w:val="21"/>
              </w:rPr>
              <w:t>、受控电源最大输出功率</w:t>
            </w:r>
            <w:r>
              <w:rPr>
                <w:rFonts w:ascii="宋体" w:eastAsia="宋体" w:hAnsi="宋体" w:cs="宋体" w:hint="eastAsia"/>
                <w:sz w:val="21"/>
                <w:szCs w:val="21"/>
              </w:rPr>
              <w:t>1000W</w:t>
            </w:r>
            <w:r>
              <w:rPr>
                <w:rFonts w:ascii="宋体" w:eastAsia="宋体" w:hAnsi="宋体" w:cs="宋体" w:hint="eastAsia"/>
                <w:sz w:val="21"/>
                <w:szCs w:val="21"/>
              </w:rPr>
              <w:t>。</w:t>
            </w:r>
            <w:r>
              <w:rPr>
                <w:rFonts w:ascii="宋体" w:eastAsia="宋体" w:hAnsi="宋体" w:cs="宋体" w:hint="eastAsia"/>
                <w:sz w:val="21"/>
                <w:szCs w:val="21"/>
              </w:rPr>
              <w:br/>
              <w:t>5.</w:t>
            </w:r>
            <w:r>
              <w:rPr>
                <w:rFonts w:ascii="宋体" w:eastAsia="宋体" w:hAnsi="宋体" w:cs="宋体" w:hint="eastAsia"/>
                <w:sz w:val="21"/>
                <w:szCs w:val="21"/>
              </w:rPr>
              <w:t>带≥</w:t>
            </w:r>
            <w:r>
              <w:rPr>
                <w:rFonts w:ascii="宋体" w:eastAsia="宋体" w:hAnsi="宋体" w:cs="宋体" w:hint="eastAsia"/>
                <w:sz w:val="21"/>
                <w:szCs w:val="21"/>
              </w:rPr>
              <w:t>1</w:t>
            </w:r>
            <w:r>
              <w:rPr>
                <w:rFonts w:ascii="宋体" w:eastAsia="宋体" w:hAnsi="宋体" w:cs="宋体" w:hint="eastAsia"/>
                <w:sz w:val="21"/>
                <w:szCs w:val="21"/>
              </w:rPr>
              <w:t>路短路输出；</w:t>
            </w:r>
            <w:r>
              <w:rPr>
                <w:rFonts w:ascii="宋体" w:eastAsia="宋体" w:hAnsi="宋体" w:cs="宋体" w:hint="eastAsia"/>
                <w:sz w:val="21"/>
                <w:szCs w:val="21"/>
              </w:rPr>
              <w:br/>
              <w:t>6.</w:t>
            </w:r>
            <w:r>
              <w:rPr>
                <w:rFonts w:ascii="宋体" w:eastAsia="宋体" w:hAnsi="宋体" w:cs="宋体" w:hint="eastAsia"/>
                <w:sz w:val="21"/>
                <w:szCs w:val="21"/>
              </w:rPr>
              <w:t>可点播服务器节目内容</w:t>
            </w:r>
            <w:r>
              <w:rPr>
                <w:rFonts w:ascii="宋体" w:eastAsia="宋体" w:hAnsi="宋体" w:cs="宋体" w:hint="eastAsia"/>
                <w:sz w:val="21"/>
                <w:szCs w:val="21"/>
              </w:rPr>
              <w:t>(</w:t>
            </w:r>
            <w:r>
              <w:rPr>
                <w:rFonts w:ascii="宋体" w:eastAsia="宋体" w:hAnsi="宋体" w:cs="宋体" w:hint="eastAsia"/>
                <w:sz w:val="21"/>
                <w:szCs w:val="21"/>
              </w:rPr>
              <w:t>中英文菜单显示</w:t>
            </w:r>
            <w:r>
              <w:rPr>
                <w:rFonts w:ascii="宋体" w:eastAsia="宋体" w:hAnsi="宋体" w:cs="宋体" w:hint="eastAsia"/>
                <w:sz w:val="21"/>
                <w:szCs w:val="21"/>
              </w:rPr>
              <w:t>)</w:t>
            </w:r>
            <w:r>
              <w:rPr>
                <w:rFonts w:ascii="宋体" w:eastAsia="宋体" w:hAnsi="宋体" w:cs="宋体" w:hint="eastAsia"/>
                <w:sz w:val="21"/>
                <w:szCs w:val="21"/>
              </w:rPr>
              <w:t>，从本地线路输出；</w:t>
            </w:r>
            <w:r>
              <w:rPr>
                <w:rFonts w:ascii="宋体" w:eastAsia="宋体" w:hAnsi="宋体" w:cs="宋体" w:hint="eastAsia"/>
                <w:sz w:val="21"/>
                <w:szCs w:val="21"/>
              </w:rPr>
              <w:br/>
              <w:t>7</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p w:rsidR="006C41B6" w:rsidRDefault="000E0B5B">
            <w:pPr>
              <w:pStyle w:val="a8"/>
              <w:widowControl/>
              <w:spacing w:line="405" w:lineRule="atLeast"/>
            </w:pPr>
            <w:r>
              <w:rPr>
                <w:rFonts w:ascii="宋体" w:eastAsia="宋体" w:hAnsi="宋体" w:cs="宋体" w:hint="eastAsia"/>
                <w:sz w:val="21"/>
                <w:szCs w:val="21"/>
              </w:rPr>
              <w:t xml:space="preserve">8. </w:t>
            </w:r>
            <w:r>
              <w:rPr>
                <w:rFonts w:ascii="宋体" w:eastAsia="宋体" w:hAnsi="宋体" w:cs="宋体" w:hint="eastAsia"/>
                <w:sz w:val="21"/>
                <w:szCs w:val="21"/>
              </w:rPr>
              <w:t>电源，功耗</w:t>
            </w:r>
            <w:r>
              <w:rPr>
                <w:rFonts w:ascii="宋体" w:eastAsia="宋体" w:hAnsi="宋体" w:cs="宋体" w:hint="eastAsia"/>
                <w:sz w:val="21"/>
                <w:szCs w:val="21"/>
              </w:rPr>
              <w:t xml:space="preserve">    AC100-240V, </w:t>
            </w:r>
            <w:r>
              <w:rPr>
                <w:rFonts w:ascii="宋体" w:eastAsia="宋体" w:hAnsi="宋体" w:cs="宋体" w:hint="eastAsia"/>
                <w:sz w:val="21"/>
                <w:szCs w:val="21"/>
              </w:rPr>
              <w:t>≤</w:t>
            </w:r>
            <w:r>
              <w:rPr>
                <w:rFonts w:ascii="宋体" w:eastAsia="宋体" w:hAnsi="宋体" w:cs="宋体" w:hint="eastAsia"/>
                <w:sz w:val="21"/>
                <w:szCs w:val="21"/>
              </w:rPr>
              <w:t>10W</w:t>
            </w:r>
            <w:r>
              <w:rPr>
                <w:rFonts w:ascii="宋体" w:eastAsia="宋体" w:hAnsi="宋体" w:cs="宋体" w:hint="eastAsia"/>
                <w:sz w:val="21"/>
                <w:szCs w:val="21"/>
              </w:rPr>
              <w:br/>
              <w:t xml:space="preserve">9. </w:t>
            </w:r>
            <w:r>
              <w:rPr>
                <w:rFonts w:ascii="宋体" w:eastAsia="宋体" w:hAnsi="宋体" w:cs="宋体" w:hint="eastAsia"/>
                <w:sz w:val="21"/>
                <w:szCs w:val="21"/>
              </w:rPr>
              <w:t>网络通讯协议</w:t>
            </w:r>
            <w:r>
              <w:rPr>
                <w:rFonts w:ascii="宋体" w:eastAsia="宋体" w:hAnsi="宋体" w:cs="宋体" w:hint="eastAsia"/>
                <w:sz w:val="21"/>
                <w:szCs w:val="21"/>
              </w:rPr>
              <w:t xml:space="preserve">  TCP</w:t>
            </w:r>
            <w:r>
              <w:rPr>
                <w:rFonts w:ascii="宋体" w:eastAsia="宋体" w:hAnsi="宋体" w:cs="宋体" w:hint="eastAsia"/>
                <w:sz w:val="21"/>
                <w:szCs w:val="21"/>
              </w:rPr>
              <w:t>、</w:t>
            </w:r>
            <w:r>
              <w:rPr>
                <w:rFonts w:ascii="宋体" w:eastAsia="宋体" w:hAnsi="宋体" w:cs="宋体" w:hint="eastAsia"/>
                <w:sz w:val="21"/>
                <w:szCs w:val="21"/>
              </w:rPr>
              <w:t>UDP</w:t>
            </w:r>
            <w:r>
              <w:rPr>
                <w:rFonts w:ascii="宋体" w:eastAsia="宋体" w:hAnsi="宋体" w:cs="宋体" w:hint="eastAsia"/>
                <w:sz w:val="21"/>
                <w:szCs w:val="21"/>
              </w:rPr>
              <w:t>、</w:t>
            </w:r>
            <w:r>
              <w:rPr>
                <w:rFonts w:ascii="宋体" w:eastAsia="宋体" w:hAnsi="宋体" w:cs="宋体" w:hint="eastAsia"/>
                <w:sz w:val="21"/>
                <w:szCs w:val="21"/>
              </w:rPr>
              <w:t>ARP</w:t>
            </w:r>
            <w:r>
              <w:rPr>
                <w:rFonts w:ascii="宋体" w:eastAsia="宋体" w:hAnsi="宋体" w:cs="宋体" w:hint="eastAsia"/>
                <w:sz w:val="21"/>
                <w:szCs w:val="21"/>
              </w:rPr>
              <w:t>、</w:t>
            </w:r>
            <w:r>
              <w:rPr>
                <w:rFonts w:ascii="宋体" w:eastAsia="宋体" w:hAnsi="宋体" w:cs="宋体" w:hint="eastAsia"/>
                <w:sz w:val="21"/>
                <w:szCs w:val="21"/>
              </w:rPr>
              <w:t>ICMP</w:t>
            </w:r>
            <w:r>
              <w:rPr>
                <w:rFonts w:ascii="宋体" w:eastAsia="宋体" w:hAnsi="宋体" w:cs="宋体" w:hint="eastAsia"/>
                <w:sz w:val="21"/>
                <w:szCs w:val="21"/>
              </w:rPr>
              <w:t>、</w:t>
            </w:r>
            <w:r>
              <w:rPr>
                <w:rFonts w:ascii="宋体" w:eastAsia="宋体" w:hAnsi="宋体" w:cs="宋体" w:hint="eastAsia"/>
                <w:sz w:val="21"/>
                <w:szCs w:val="21"/>
              </w:rPr>
              <w:t>IGMP</w:t>
            </w:r>
            <w:r>
              <w:rPr>
                <w:rFonts w:ascii="宋体" w:eastAsia="宋体" w:hAnsi="宋体" w:cs="宋体" w:hint="eastAsia"/>
                <w:sz w:val="21"/>
                <w:szCs w:val="21"/>
              </w:rPr>
              <w:br/>
              <w:t xml:space="preserve">10. </w:t>
            </w:r>
            <w:r>
              <w:rPr>
                <w:rFonts w:ascii="宋体" w:eastAsia="宋体" w:hAnsi="宋体" w:cs="宋体" w:hint="eastAsia"/>
                <w:sz w:val="21"/>
                <w:szCs w:val="21"/>
              </w:rPr>
              <w:t>网络芯片速率</w:t>
            </w:r>
            <w:r>
              <w:rPr>
                <w:rFonts w:ascii="宋体" w:eastAsia="宋体" w:hAnsi="宋体" w:cs="宋体" w:hint="eastAsia"/>
                <w:sz w:val="21"/>
                <w:szCs w:val="21"/>
              </w:rPr>
              <w:t xml:space="preserve">  10/100Mbps</w:t>
            </w:r>
            <w:r>
              <w:rPr>
                <w:rFonts w:ascii="宋体" w:eastAsia="宋体" w:hAnsi="宋体" w:cs="宋体" w:hint="eastAsia"/>
                <w:sz w:val="21"/>
                <w:szCs w:val="21"/>
              </w:rPr>
              <w:br/>
              <w:t xml:space="preserve">11. </w:t>
            </w:r>
            <w:r>
              <w:rPr>
                <w:rFonts w:ascii="宋体" w:eastAsia="宋体" w:hAnsi="宋体" w:cs="宋体" w:hint="eastAsia"/>
                <w:sz w:val="21"/>
                <w:szCs w:val="21"/>
              </w:rPr>
              <w:t>音频编码</w:t>
            </w:r>
            <w:r>
              <w:rPr>
                <w:rFonts w:ascii="宋体" w:eastAsia="宋体" w:hAnsi="宋体" w:cs="宋体" w:hint="eastAsia"/>
                <w:sz w:val="21"/>
                <w:szCs w:val="21"/>
              </w:rPr>
              <w:t xml:space="preserve">      MP2/MP3/PCM/ADPCM</w:t>
            </w:r>
            <w:r>
              <w:rPr>
                <w:rFonts w:ascii="宋体" w:eastAsia="宋体" w:hAnsi="宋体" w:cs="宋体" w:hint="eastAsia"/>
                <w:sz w:val="21"/>
                <w:szCs w:val="21"/>
              </w:rPr>
              <w:br/>
              <w:t xml:space="preserve">12. </w:t>
            </w:r>
            <w:r>
              <w:rPr>
                <w:rFonts w:ascii="宋体" w:eastAsia="宋体" w:hAnsi="宋体" w:cs="宋体" w:hint="eastAsia"/>
                <w:sz w:val="21"/>
                <w:szCs w:val="21"/>
              </w:rPr>
              <w:t>音频采样</w:t>
            </w:r>
            <w:r>
              <w:rPr>
                <w:rFonts w:ascii="宋体" w:eastAsia="宋体" w:hAnsi="宋体" w:cs="宋体" w:hint="eastAsia"/>
                <w:sz w:val="21"/>
                <w:szCs w:val="21"/>
              </w:rPr>
              <w:t>,</w:t>
            </w:r>
            <w:r>
              <w:rPr>
                <w:rFonts w:ascii="宋体" w:eastAsia="宋体" w:hAnsi="宋体" w:cs="宋体" w:hint="eastAsia"/>
                <w:sz w:val="21"/>
                <w:szCs w:val="21"/>
              </w:rPr>
              <w:t>位率≥</w:t>
            </w:r>
            <w:r>
              <w:rPr>
                <w:rFonts w:ascii="宋体" w:eastAsia="宋体" w:hAnsi="宋体" w:cs="宋体" w:hint="eastAsia"/>
                <w:sz w:val="21"/>
                <w:szCs w:val="21"/>
              </w:rPr>
              <w:t xml:space="preserve"> 8kHz</w:t>
            </w:r>
            <w:r>
              <w:rPr>
                <w:rFonts w:ascii="宋体" w:eastAsia="宋体" w:hAnsi="宋体" w:cs="宋体" w:hint="eastAsia"/>
                <w:sz w:val="21"/>
                <w:szCs w:val="21"/>
              </w:rPr>
              <w:t>～</w:t>
            </w:r>
            <w:r>
              <w:rPr>
                <w:rFonts w:ascii="宋体" w:eastAsia="宋体" w:hAnsi="宋体" w:cs="宋体" w:hint="eastAsia"/>
                <w:sz w:val="21"/>
                <w:szCs w:val="21"/>
              </w:rPr>
              <w:t xml:space="preserve">44.1kHz, </w:t>
            </w:r>
            <w:r>
              <w:rPr>
                <w:rFonts w:ascii="宋体" w:eastAsia="宋体" w:hAnsi="宋体" w:cs="宋体" w:hint="eastAsia"/>
                <w:sz w:val="21"/>
                <w:szCs w:val="21"/>
              </w:rPr>
              <w:t>≥</w:t>
            </w:r>
            <w:r>
              <w:rPr>
                <w:rFonts w:ascii="宋体" w:eastAsia="宋体" w:hAnsi="宋体" w:cs="宋体" w:hint="eastAsia"/>
                <w:sz w:val="21"/>
                <w:szCs w:val="21"/>
              </w:rPr>
              <w:t xml:space="preserve">16bit, </w:t>
            </w:r>
            <w:r>
              <w:rPr>
                <w:rFonts w:ascii="宋体" w:eastAsia="宋体" w:hAnsi="宋体" w:cs="宋体" w:hint="eastAsia"/>
                <w:sz w:val="21"/>
                <w:szCs w:val="21"/>
              </w:rPr>
              <w:t>≥</w:t>
            </w:r>
            <w:r>
              <w:rPr>
                <w:rFonts w:ascii="宋体" w:eastAsia="宋体" w:hAnsi="宋体" w:cs="宋体" w:hint="eastAsia"/>
                <w:sz w:val="21"/>
                <w:szCs w:val="21"/>
              </w:rPr>
              <w:t xml:space="preserve"> 8kbps-320kbps</w:t>
            </w:r>
            <w:r>
              <w:rPr>
                <w:rFonts w:ascii="宋体" w:eastAsia="宋体" w:hAnsi="宋体" w:cs="宋体" w:hint="eastAsia"/>
                <w:sz w:val="21"/>
                <w:szCs w:val="21"/>
              </w:rPr>
              <w:br/>
              <w:t xml:space="preserve">13. </w:t>
            </w:r>
            <w:r>
              <w:rPr>
                <w:rFonts w:ascii="宋体" w:eastAsia="宋体" w:hAnsi="宋体" w:cs="宋体" w:hint="eastAsia"/>
                <w:sz w:val="21"/>
                <w:szCs w:val="21"/>
              </w:rPr>
              <w:t>信噪比</w:t>
            </w:r>
            <w:r>
              <w:rPr>
                <w:rFonts w:ascii="宋体" w:eastAsia="宋体" w:hAnsi="宋体" w:cs="宋体" w:hint="eastAsia"/>
                <w:sz w:val="21"/>
                <w:szCs w:val="21"/>
              </w:rPr>
              <w:t xml:space="preserve">, </w:t>
            </w:r>
            <w:r>
              <w:rPr>
                <w:rFonts w:ascii="宋体" w:eastAsia="宋体" w:hAnsi="宋体" w:cs="宋体" w:hint="eastAsia"/>
                <w:sz w:val="21"/>
                <w:szCs w:val="21"/>
              </w:rPr>
              <w:t>频响</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 xml:space="preserve">90dB, 20Hz-20KHz </w:t>
            </w:r>
            <w:r>
              <w:rPr>
                <w:rFonts w:ascii="宋体" w:eastAsia="宋体" w:hAnsi="宋体" w:cs="宋体" w:hint="eastAsia"/>
                <w:sz w:val="21"/>
                <w:szCs w:val="21"/>
              </w:rPr>
              <w:br/>
              <w:t xml:space="preserve">14. </w:t>
            </w:r>
            <w:r>
              <w:rPr>
                <w:rFonts w:ascii="宋体" w:eastAsia="宋体" w:hAnsi="宋体" w:cs="宋体" w:hint="eastAsia"/>
                <w:sz w:val="21"/>
                <w:szCs w:val="21"/>
              </w:rPr>
              <w:t>网络声音延迟</w:t>
            </w:r>
            <w:r>
              <w:rPr>
                <w:rFonts w:ascii="宋体" w:eastAsia="宋体" w:hAnsi="宋体" w:cs="宋体" w:hint="eastAsia"/>
                <w:sz w:val="21"/>
                <w:szCs w:val="21"/>
              </w:rPr>
              <w:t xml:space="preserve">  </w:t>
            </w:r>
            <w:r>
              <w:rPr>
                <w:rFonts w:ascii="宋体" w:eastAsia="宋体" w:hAnsi="宋体" w:cs="宋体" w:hint="eastAsia"/>
                <w:sz w:val="21"/>
                <w:szCs w:val="21"/>
              </w:rPr>
              <w:t>广播延迟≤</w:t>
            </w:r>
            <w:r>
              <w:rPr>
                <w:rFonts w:ascii="宋体" w:eastAsia="宋体" w:hAnsi="宋体" w:cs="宋体" w:hint="eastAsia"/>
                <w:sz w:val="21"/>
                <w:szCs w:val="21"/>
              </w:rPr>
              <w:t>30ms</w:t>
            </w:r>
            <w:r>
              <w:rPr>
                <w:rFonts w:ascii="宋体" w:eastAsia="宋体" w:hAnsi="宋体" w:cs="宋体" w:hint="eastAsia"/>
                <w:sz w:val="21"/>
                <w:szCs w:val="21"/>
              </w:rPr>
              <w:br/>
              <w:t xml:space="preserve">15. </w:t>
            </w:r>
            <w:r>
              <w:rPr>
                <w:rFonts w:ascii="宋体" w:eastAsia="宋体" w:hAnsi="宋体" w:cs="宋体" w:hint="eastAsia"/>
                <w:sz w:val="21"/>
                <w:szCs w:val="21"/>
              </w:rPr>
              <w:t>接口</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个</w:t>
            </w:r>
            <w:r>
              <w:rPr>
                <w:rFonts w:ascii="宋体" w:eastAsia="宋体" w:hAnsi="宋体" w:cs="宋体" w:hint="eastAsia"/>
                <w:sz w:val="21"/>
                <w:szCs w:val="21"/>
              </w:rPr>
              <w:t>RJ45</w:t>
            </w:r>
            <w:r>
              <w:rPr>
                <w:rFonts w:ascii="宋体" w:eastAsia="宋体" w:hAnsi="宋体" w:cs="宋体" w:hint="eastAsia"/>
                <w:sz w:val="21"/>
                <w:szCs w:val="21"/>
              </w:rPr>
              <w:t>网口，≥</w:t>
            </w:r>
            <w:r>
              <w:rPr>
                <w:rFonts w:ascii="宋体" w:eastAsia="宋体" w:hAnsi="宋体" w:cs="宋体" w:hint="eastAsia"/>
                <w:sz w:val="21"/>
                <w:szCs w:val="21"/>
              </w:rPr>
              <w:t>1</w:t>
            </w:r>
            <w:r>
              <w:rPr>
                <w:rFonts w:ascii="宋体" w:eastAsia="宋体" w:hAnsi="宋体" w:cs="宋体" w:hint="eastAsia"/>
                <w:sz w:val="21"/>
                <w:szCs w:val="21"/>
              </w:rPr>
              <w:t>路线路输入，≥</w:t>
            </w:r>
            <w:r>
              <w:rPr>
                <w:rFonts w:ascii="宋体" w:eastAsia="宋体" w:hAnsi="宋体" w:cs="宋体" w:hint="eastAsia"/>
                <w:sz w:val="21"/>
                <w:szCs w:val="21"/>
              </w:rPr>
              <w:t>1</w:t>
            </w:r>
            <w:r>
              <w:rPr>
                <w:rFonts w:ascii="宋体" w:eastAsia="宋体" w:hAnsi="宋体" w:cs="宋体" w:hint="eastAsia"/>
                <w:sz w:val="21"/>
                <w:szCs w:val="21"/>
              </w:rPr>
              <w:t>路线路输出，≥</w:t>
            </w:r>
            <w:r>
              <w:rPr>
                <w:rFonts w:ascii="宋体" w:eastAsia="宋体" w:hAnsi="宋体" w:cs="宋体" w:hint="eastAsia"/>
                <w:sz w:val="21"/>
                <w:szCs w:val="21"/>
              </w:rPr>
              <w:t>1</w:t>
            </w:r>
            <w:r>
              <w:rPr>
                <w:rFonts w:ascii="宋体" w:eastAsia="宋体" w:hAnsi="宋体" w:cs="宋体" w:hint="eastAsia"/>
                <w:sz w:val="21"/>
                <w:szCs w:val="21"/>
              </w:rPr>
              <w:t>路报警输出，≥</w:t>
            </w:r>
            <w:r>
              <w:rPr>
                <w:rFonts w:ascii="宋体" w:eastAsia="宋体" w:hAnsi="宋体" w:cs="宋体" w:hint="eastAsia"/>
                <w:sz w:val="21"/>
                <w:szCs w:val="21"/>
              </w:rPr>
              <w:t>1</w:t>
            </w:r>
            <w:r>
              <w:rPr>
                <w:rFonts w:ascii="宋体" w:eastAsia="宋体" w:hAnsi="宋体" w:cs="宋体" w:hint="eastAsia"/>
                <w:sz w:val="21"/>
                <w:szCs w:val="21"/>
              </w:rPr>
              <w:t>路强切输出，≥</w:t>
            </w:r>
            <w:r>
              <w:rPr>
                <w:rFonts w:ascii="宋体" w:eastAsia="宋体" w:hAnsi="宋体" w:cs="宋体" w:hint="eastAsia"/>
                <w:sz w:val="21"/>
                <w:szCs w:val="21"/>
              </w:rPr>
              <w:t>1</w:t>
            </w:r>
            <w:r>
              <w:rPr>
                <w:rFonts w:ascii="宋体" w:eastAsia="宋体" w:hAnsi="宋体" w:cs="宋体" w:hint="eastAsia"/>
                <w:sz w:val="21"/>
                <w:szCs w:val="21"/>
              </w:rPr>
              <w:t>路受控电源</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音频调音控制终端</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．四线制音量控制接入，≥</w:t>
            </w:r>
            <w:r>
              <w:rPr>
                <w:rFonts w:ascii="宋体" w:eastAsia="宋体" w:hAnsi="宋体" w:cs="宋体" w:hint="eastAsia"/>
                <w:sz w:val="21"/>
                <w:szCs w:val="21"/>
              </w:rPr>
              <w:t>4</w:t>
            </w:r>
            <w:r>
              <w:rPr>
                <w:rFonts w:ascii="宋体" w:eastAsia="宋体" w:hAnsi="宋体" w:cs="宋体" w:hint="eastAsia"/>
                <w:sz w:val="21"/>
                <w:szCs w:val="21"/>
              </w:rPr>
              <w:t>档位音量调节</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．输入容量：≥</w:t>
            </w:r>
            <w:r>
              <w:rPr>
                <w:rFonts w:ascii="宋体" w:eastAsia="宋体" w:hAnsi="宋体" w:cs="宋体" w:hint="eastAsia"/>
                <w:sz w:val="21"/>
                <w:szCs w:val="21"/>
              </w:rPr>
              <w:t xml:space="preserve">30W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壁挂音箱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．专业壁挂式音箱，全频喇叭单元，；</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．材料</w:t>
            </w:r>
            <w:r>
              <w:rPr>
                <w:rFonts w:ascii="宋体" w:eastAsia="宋体" w:hAnsi="宋体" w:cs="宋体" w:hint="eastAsia"/>
                <w:sz w:val="21"/>
                <w:szCs w:val="21"/>
              </w:rPr>
              <w:t>:</w:t>
            </w:r>
            <w:r>
              <w:rPr>
                <w:rFonts w:ascii="宋体" w:eastAsia="宋体" w:hAnsi="宋体" w:cs="宋体" w:hint="eastAsia"/>
                <w:sz w:val="21"/>
                <w:szCs w:val="21"/>
              </w:rPr>
              <w:t>木制；</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．额定功率：≥</w:t>
            </w:r>
            <w:r>
              <w:rPr>
                <w:rFonts w:ascii="宋体" w:eastAsia="宋体" w:hAnsi="宋体" w:cs="宋体" w:hint="eastAsia"/>
                <w:sz w:val="21"/>
                <w:szCs w:val="21"/>
              </w:rPr>
              <w:t>6W</w:t>
            </w:r>
            <w:r>
              <w:rPr>
                <w:rFonts w:ascii="宋体" w:eastAsia="宋体" w:hAnsi="宋体" w:cs="宋体" w:hint="eastAsia"/>
                <w:sz w:val="21"/>
                <w:szCs w:val="21"/>
              </w:rPr>
              <w:t>；最大功率：≥</w:t>
            </w:r>
            <w:r>
              <w:rPr>
                <w:rFonts w:ascii="宋体" w:eastAsia="宋体" w:hAnsi="宋体" w:cs="宋体" w:hint="eastAsia"/>
                <w:sz w:val="21"/>
                <w:szCs w:val="21"/>
              </w:rPr>
              <w:t>10W</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．灵敏度：</w:t>
            </w:r>
            <w:r>
              <w:rPr>
                <w:rFonts w:ascii="宋体" w:eastAsia="宋体" w:hAnsi="宋体" w:cs="宋体" w:hint="eastAsia"/>
                <w:sz w:val="21"/>
                <w:szCs w:val="21"/>
              </w:rPr>
              <w:t>98dB</w:t>
            </w:r>
            <w:r>
              <w:rPr>
                <w:rFonts w:ascii="宋体" w:eastAsia="宋体" w:hAnsi="宋体" w:cs="宋体" w:hint="eastAsia"/>
                <w:sz w:val="21"/>
                <w:szCs w:val="21"/>
              </w:rPr>
              <w:t>±</w:t>
            </w:r>
            <w:r>
              <w:rPr>
                <w:rFonts w:ascii="宋体" w:eastAsia="宋体" w:hAnsi="宋体" w:cs="宋体" w:hint="eastAsia"/>
                <w:sz w:val="21"/>
                <w:szCs w:val="21"/>
              </w:rPr>
              <w:t>3dB</w:t>
            </w:r>
            <w:r>
              <w:rPr>
                <w:rFonts w:ascii="宋体" w:eastAsia="宋体" w:hAnsi="宋体" w:cs="宋体" w:hint="eastAsia"/>
                <w:sz w:val="21"/>
                <w:szCs w:val="21"/>
              </w:rPr>
              <w:t>；频率响应：</w:t>
            </w:r>
            <w:r>
              <w:rPr>
                <w:rFonts w:ascii="宋体" w:eastAsia="宋体" w:hAnsi="宋体" w:cs="宋体" w:hint="eastAsia"/>
                <w:sz w:val="21"/>
                <w:szCs w:val="21"/>
              </w:rPr>
              <w:t>180-20KHz</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．输入方式：</w:t>
            </w:r>
            <w:r>
              <w:rPr>
                <w:rFonts w:ascii="宋体" w:eastAsia="宋体" w:hAnsi="宋体" w:cs="宋体" w:hint="eastAsia"/>
                <w:sz w:val="21"/>
                <w:szCs w:val="21"/>
              </w:rPr>
              <w:t>70/100V</w:t>
            </w:r>
            <w:r>
              <w:rPr>
                <w:rFonts w:ascii="宋体" w:eastAsia="宋体" w:hAnsi="宋体" w:cs="宋体" w:hint="eastAsia"/>
                <w:sz w:val="21"/>
                <w:szCs w:val="21"/>
              </w:rPr>
              <w:t>定压；</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教室室内音箱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．专业壁挂式音箱，全频喇叭单元；</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．材料</w:t>
            </w:r>
            <w:r>
              <w:rPr>
                <w:rFonts w:ascii="宋体" w:eastAsia="宋体" w:hAnsi="宋体" w:cs="宋体" w:hint="eastAsia"/>
                <w:sz w:val="21"/>
                <w:szCs w:val="21"/>
              </w:rPr>
              <w:t>:</w:t>
            </w:r>
            <w:r>
              <w:rPr>
                <w:rFonts w:ascii="宋体" w:eastAsia="宋体" w:hAnsi="宋体" w:cs="宋体" w:hint="eastAsia"/>
                <w:sz w:val="21"/>
                <w:szCs w:val="21"/>
              </w:rPr>
              <w:t>木制；</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．额定功率：≥</w:t>
            </w:r>
            <w:r>
              <w:rPr>
                <w:rFonts w:ascii="宋体" w:eastAsia="宋体" w:hAnsi="宋体" w:cs="宋体" w:hint="eastAsia"/>
                <w:sz w:val="21"/>
                <w:szCs w:val="21"/>
              </w:rPr>
              <w:t>6W</w:t>
            </w:r>
            <w:r>
              <w:rPr>
                <w:rFonts w:ascii="宋体" w:eastAsia="宋体" w:hAnsi="宋体" w:cs="宋体" w:hint="eastAsia"/>
                <w:sz w:val="21"/>
                <w:szCs w:val="21"/>
              </w:rPr>
              <w:t>；最大功率：≥</w:t>
            </w:r>
            <w:r>
              <w:rPr>
                <w:rFonts w:ascii="宋体" w:eastAsia="宋体" w:hAnsi="宋体" w:cs="宋体" w:hint="eastAsia"/>
                <w:sz w:val="21"/>
                <w:szCs w:val="21"/>
              </w:rPr>
              <w:t>10W</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．灵敏度：</w:t>
            </w:r>
            <w:r>
              <w:rPr>
                <w:rFonts w:ascii="宋体" w:eastAsia="宋体" w:hAnsi="宋体" w:cs="宋体" w:hint="eastAsia"/>
                <w:sz w:val="21"/>
                <w:szCs w:val="21"/>
              </w:rPr>
              <w:t>98dB</w:t>
            </w:r>
            <w:r>
              <w:rPr>
                <w:rFonts w:ascii="宋体" w:eastAsia="宋体" w:hAnsi="宋体" w:cs="宋体" w:hint="eastAsia"/>
                <w:sz w:val="21"/>
                <w:szCs w:val="21"/>
              </w:rPr>
              <w:t>±</w:t>
            </w:r>
            <w:r>
              <w:rPr>
                <w:rFonts w:ascii="宋体" w:eastAsia="宋体" w:hAnsi="宋体" w:cs="宋体" w:hint="eastAsia"/>
                <w:sz w:val="21"/>
                <w:szCs w:val="21"/>
              </w:rPr>
              <w:t>3dB</w:t>
            </w:r>
            <w:r>
              <w:rPr>
                <w:rFonts w:ascii="宋体" w:eastAsia="宋体" w:hAnsi="宋体" w:cs="宋体" w:hint="eastAsia"/>
                <w:sz w:val="21"/>
                <w:szCs w:val="21"/>
              </w:rPr>
              <w:t>；频率响应：</w:t>
            </w:r>
            <w:r>
              <w:rPr>
                <w:rFonts w:ascii="宋体" w:eastAsia="宋体" w:hAnsi="宋体" w:cs="宋体" w:hint="eastAsia"/>
                <w:sz w:val="21"/>
                <w:szCs w:val="21"/>
              </w:rPr>
              <w:t>180-20KHz</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．输入方式：</w:t>
            </w:r>
            <w:r>
              <w:rPr>
                <w:rFonts w:ascii="宋体" w:eastAsia="宋体" w:hAnsi="宋体" w:cs="宋体" w:hint="eastAsia"/>
                <w:sz w:val="21"/>
                <w:szCs w:val="21"/>
              </w:rPr>
              <w:t>8</w:t>
            </w:r>
            <w:r>
              <w:rPr>
                <w:rFonts w:ascii="宋体" w:eastAsia="宋体" w:hAnsi="宋体" w:cs="宋体" w:hint="eastAsia"/>
                <w:sz w:val="21"/>
                <w:szCs w:val="21"/>
              </w:rPr>
              <w:t>Ω定阻；</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168</w:t>
            </w:r>
            <w:r>
              <w:rPr>
                <w:rFonts w:ascii="宋体" w:eastAsia="宋体" w:hAnsi="宋体" w:cs="宋体" w:hint="eastAsia"/>
                <w:sz w:val="21"/>
                <w:szCs w:val="21"/>
              </w:rPr>
              <w:t>个</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1-149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防水音柱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．室外防水钢制壁挂式音柱；</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．采用大功率宽频带喇叭，钢制外壳均有良好的防水和防腐蚀性；</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．材料</w:t>
            </w:r>
            <w:r>
              <w:rPr>
                <w:rFonts w:ascii="宋体" w:eastAsia="宋体" w:hAnsi="宋体" w:cs="宋体" w:hint="eastAsia"/>
                <w:sz w:val="21"/>
                <w:szCs w:val="21"/>
              </w:rPr>
              <w:t>:</w:t>
            </w:r>
            <w:r>
              <w:rPr>
                <w:rFonts w:ascii="宋体" w:eastAsia="宋体" w:hAnsi="宋体" w:cs="宋体" w:hint="eastAsia"/>
                <w:sz w:val="21"/>
                <w:szCs w:val="21"/>
              </w:rPr>
              <w:t>钢制；</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．额定</w:t>
            </w:r>
            <w:r>
              <w:rPr>
                <w:rFonts w:ascii="宋体" w:eastAsia="宋体" w:hAnsi="宋体" w:cs="宋体" w:hint="eastAsia"/>
                <w:sz w:val="21"/>
                <w:szCs w:val="21"/>
              </w:rPr>
              <w:t>/</w:t>
            </w:r>
            <w:r>
              <w:rPr>
                <w:rFonts w:ascii="宋体" w:eastAsia="宋体" w:hAnsi="宋体" w:cs="宋体" w:hint="eastAsia"/>
                <w:sz w:val="21"/>
                <w:szCs w:val="21"/>
              </w:rPr>
              <w:t>最大功率：≥</w:t>
            </w:r>
            <w:r>
              <w:rPr>
                <w:rFonts w:ascii="宋体" w:eastAsia="宋体" w:hAnsi="宋体" w:cs="宋体" w:hint="eastAsia"/>
                <w:sz w:val="21"/>
                <w:szCs w:val="21"/>
              </w:rPr>
              <w:t>30W/45W</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．功率输出：</w:t>
            </w:r>
            <w:r>
              <w:rPr>
                <w:rFonts w:ascii="宋体" w:eastAsia="宋体" w:hAnsi="宋体" w:cs="宋体" w:hint="eastAsia"/>
                <w:sz w:val="21"/>
                <w:szCs w:val="21"/>
              </w:rPr>
              <w:t>70/100V</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．灵敏度：</w:t>
            </w:r>
            <w:r>
              <w:rPr>
                <w:rFonts w:ascii="宋体" w:eastAsia="宋体" w:hAnsi="宋体" w:cs="宋体" w:hint="eastAsia"/>
                <w:sz w:val="21"/>
                <w:szCs w:val="21"/>
              </w:rPr>
              <w:t>91dB</w:t>
            </w:r>
            <w:r>
              <w:rPr>
                <w:rFonts w:ascii="宋体" w:eastAsia="宋体" w:hAnsi="宋体" w:cs="宋体" w:hint="eastAsia"/>
                <w:sz w:val="21"/>
                <w:szCs w:val="21"/>
              </w:rPr>
              <w:t>±</w:t>
            </w:r>
            <w:r>
              <w:rPr>
                <w:rFonts w:ascii="宋体" w:eastAsia="宋体" w:hAnsi="宋体" w:cs="宋体" w:hint="eastAsia"/>
                <w:sz w:val="21"/>
                <w:szCs w:val="21"/>
              </w:rPr>
              <w:t>3dB</w:t>
            </w:r>
            <w:r>
              <w:rPr>
                <w:rFonts w:ascii="宋体" w:eastAsia="宋体" w:hAnsi="宋体" w:cs="宋体" w:hint="eastAsia"/>
                <w:sz w:val="21"/>
                <w:szCs w:val="21"/>
              </w:rPr>
              <w:t>；频率响应：</w:t>
            </w:r>
            <w:r>
              <w:rPr>
                <w:rFonts w:ascii="宋体" w:eastAsia="宋体" w:hAnsi="宋体" w:cs="宋体" w:hint="eastAsia"/>
                <w:sz w:val="21"/>
                <w:szCs w:val="21"/>
              </w:rPr>
              <w:t>110-15KHz</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20</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线性音柱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．专业壁挂式线性音箱，全频喇叭单元；</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．额定</w:t>
            </w:r>
            <w:r>
              <w:rPr>
                <w:rFonts w:ascii="宋体" w:eastAsia="宋体" w:hAnsi="宋体" w:cs="宋体" w:hint="eastAsia"/>
                <w:sz w:val="21"/>
                <w:szCs w:val="21"/>
              </w:rPr>
              <w:t>/</w:t>
            </w:r>
            <w:r>
              <w:rPr>
                <w:rFonts w:ascii="宋体" w:eastAsia="宋体" w:hAnsi="宋体" w:cs="宋体" w:hint="eastAsia"/>
                <w:sz w:val="21"/>
                <w:szCs w:val="21"/>
              </w:rPr>
              <w:t>最大功率：≥</w:t>
            </w:r>
            <w:r>
              <w:rPr>
                <w:rFonts w:ascii="宋体" w:eastAsia="宋体" w:hAnsi="宋体" w:cs="宋体" w:hint="eastAsia"/>
                <w:sz w:val="21"/>
                <w:szCs w:val="21"/>
              </w:rPr>
              <w:t>20W/30W</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．输入电压：</w:t>
            </w:r>
            <w:r>
              <w:rPr>
                <w:rFonts w:ascii="宋体" w:eastAsia="宋体" w:hAnsi="宋体" w:cs="宋体" w:hint="eastAsia"/>
                <w:sz w:val="21"/>
                <w:szCs w:val="21"/>
              </w:rPr>
              <w:t>100V</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．灵敏度：</w:t>
            </w:r>
            <w:r>
              <w:rPr>
                <w:rFonts w:ascii="宋体" w:eastAsia="宋体" w:hAnsi="宋体" w:cs="宋体" w:hint="eastAsia"/>
                <w:sz w:val="21"/>
                <w:szCs w:val="21"/>
              </w:rPr>
              <w:t>103dB+3dB</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．频率响应：</w:t>
            </w:r>
            <w:r>
              <w:rPr>
                <w:rFonts w:ascii="宋体" w:eastAsia="宋体" w:hAnsi="宋体" w:cs="宋体" w:hint="eastAsia"/>
                <w:sz w:val="21"/>
                <w:szCs w:val="21"/>
              </w:rPr>
              <w:t>190-18kHz</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8</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天花喇叭</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．球形同轴高音，内置两分频器，低频丰满，高音清晰</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．可配置</w:t>
            </w:r>
            <w:r>
              <w:rPr>
                <w:rFonts w:ascii="宋体" w:eastAsia="宋体" w:hAnsi="宋体" w:cs="宋体" w:hint="eastAsia"/>
                <w:sz w:val="21"/>
                <w:szCs w:val="21"/>
              </w:rPr>
              <w:t>ABS</w:t>
            </w:r>
            <w:r>
              <w:rPr>
                <w:rFonts w:ascii="宋体" w:eastAsia="宋体" w:hAnsi="宋体" w:cs="宋体" w:hint="eastAsia"/>
                <w:sz w:val="21"/>
                <w:szCs w:val="21"/>
              </w:rPr>
              <w:t>阻燃后盖，额定功率</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25W   </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．最大功率</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35W</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．输入电压</w:t>
            </w:r>
            <w:r>
              <w:rPr>
                <w:rFonts w:ascii="宋体" w:eastAsia="宋体" w:hAnsi="宋体" w:cs="宋体" w:hint="eastAsia"/>
                <w:sz w:val="21"/>
                <w:szCs w:val="21"/>
              </w:rPr>
              <w:t xml:space="preserve"> 100V  </w:t>
            </w:r>
            <w:r>
              <w:rPr>
                <w:rFonts w:ascii="宋体" w:eastAsia="宋体" w:hAnsi="宋体" w:cs="宋体" w:hint="eastAsia"/>
                <w:sz w:val="21"/>
                <w:szCs w:val="21"/>
              </w:rPr>
              <w:t>灵敏度</w:t>
            </w:r>
            <w:r>
              <w:rPr>
                <w:rFonts w:ascii="宋体" w:eastAsia="宋体" w:hAnsi="宋体" w:cs="宋体" w:hint="eastAsia"/>
                <w:sz w:val="21"/>
                <w:szCs w:val="21"/>
              </w:rPr>
              <w:t xml:space="preserve"> 91dB</w:t>
            </w:r>
            <w:r>
              <w:rPr>
                <w:rFonts w:ascii="宋体" w:eastAsia="宋体" w:hAnsi="宋体" w:cs="宋体" w:hint="eastAsia"/>
                <w:sz w:val="21"/>
                <w:szCs w:val="21"/>
              </w:rPr>
              <w:t>±</w:t>
            </w:r>
            <w:r>
              <w:rPr>
                <w:rFonts w:ascii="宋体" w:eastAsia="宋体" w:hAnsi="宋体" w:cs="宋体" w:hint="eastAsia"/>
                <w:sz w:val="21"/>
                <w:szCs w:val="21"/>
              </w:rPr>
              <w:t>3dB</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．频率响应</w:t>
            </w:r>
            <w:r>
              <w:rPr>
                <w:rFonts w:ascii="宋体" w:eastAsia="宋体" w:hAnsi="宋体" w:cs="宋体" w:hint="eastAsia"/>
                <w:sz w:val="21"/>
                <w:szCs w:val="21"/>
              </w:rPr>
              <w:t xml:space="preserve"> 80-15KHz</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32</w:t>
            </w:r>
            <w:r>
              <w:rPr>
                <w:rFonts w:ascii="宋体" w:eastAsia="宋体" w:hAnsi="宋体" w:cs="宋体" w:hint="eastAsia"/>
                <w:sz w:val="21"/>
                <w:szCs w:val="21"/>
              </w:rPr>
              <w:t>个</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音频功率放大器</w:t>
            </w:r>
            <w:r>
              <w:rPr>
                <w:rFonts w:ascii="宋体" w:eastAsia="宋体" w:hAnsi="宋体" w:cs="宋体" w:hint="eastAsia"/>
                <w:sz w:val="21"/>
                <w:szCs w:val="21"/>
              </w:rPr>
              <w:t>(</w:t>
            </w:r>
            <w:r>
              <w:rPr>
                <w:rFonts w:ascii="宋体" w:eastAsia="宋体" w:hAnsi="宋体" w:cs="宋体" w:hint="eastAsia"/>
                <w:sz w:val="21"/>
                <w:szCs w:val="21"/>
              </w:rPr>
              <w:t>考试定压备份系统</w:t>
            </w:r>
            <w:r>
              <w:rPr>
                <w:rFonts w:ascii="宋体" w:eastAsia="宋体" w:hAnsi="宋体" w:cs="宋体" w:hint="eastAsia"/>
                <w:sz w:val="21"/>
                <w:szCs w:val="21"/>
              </w:rPr>
              <w:t>)</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3U</w:t>
            </w:r>
            <w:r>
              <w:rPr>
                <w:rFonts w:ascii="宋体" w:eastAsia="宋体" w:hAnsi="宋体" w:cs="宋体" w:hint="eastAsia"/>
                <w:sz w:val="21"/>
                <w:szCs w:val="21"/>
              </w:rPr>
              <w:t>标准机架式机箱，高档防蚀铝合金面板；</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．采用先进高效功率放大电路；</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．强劲的功率输出，超强负载能力；</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．高效短风道功放散热系统结构；</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．具有输出短路、直流输出、超温、限压等完善保护功能；</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．定压输出：</w:t>
            </w:r>
            <w:r>
              <w:rPr>
                <w:rFonts w:ascii="宋体" w:eastAsia="宋体" w:hAnsi="宋体" w:cs="宋体" w:hint="eastAsia"/>
                <w:sz w:val="21"/>
                <w:szCs w:val="21"/>
              </w:rPr>
              <w:t>100V</w:t>
            </w:r>
            <w:r>
              <w:rPr>
                <w:rFonts w:ascii="宋体" w:eastAsia="宋体" w:hAnsi="宋体" w:cs="宋体" w:hint="eastAsia"/>
                <w:sz w:val="21"/>
                <w:szCs w:val="21"/>
              </w:rPr>
              <w:t>、</w:t>
            </w:r>
            <w:r>
              <w:rPr>
                <w:rFonts w:ascii="宋体" w:eastAsia="宋体" w:hAnsi="宋体" w:cs="宋体" w:hint="eastAsia"/>
                <w:sz w:val="21"/>
                <w:szCs w:val="21"/>
              </w:rPr>
              <w:t>70V</w:t>
            </w:r>
            <w:r>
              <w:rPr>
                <w:rFonts w:ascii="宋体" w:eastAsia="宋体" w:hAnsi="宋体" w:cs="宋体" w:hint="eastAsia"/>
                <w:sz w:val="21"/>
                <w:szCs w:val="21"/>
              </w:rPr>
              <w:t>，定阻输出：</w:t>
            </w:r>
            <w:r>
              <w:rPr>
                <w:rFonts w:ascii="宋体" w:eastAsia="宋体" w:hAnsi="宋体" w:cs="宋体" w:hint="eastAsia"/>
                <w:sz w:val="21"/>
                <w:szCs w:val="21"/>
              </w:rPr>
              <w:t>4-16</w:t>
            </w:r>
            <w:r>
              <w:rPr>
                <w:rFonts w:ascii="宋体" w:eastAsia="宋体" w:hAnsi="宋体" w:cs="宋体" w:hint="eastAsia"/>
                <w:sz w:val="21"/>
                <w:szCs w:val="21"/>
              </w:rPr>
              <w:t>欧姆；</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．功放定压、定阻输出不均匀度≤</w:t>
            </w:r>
            <w:r>
              <w:rPr>
                <w:rFonts w:ascii="宋体" w:eastAsia="宋体" w:hAnsi="宋体" w:cs="宋体" w:hint="eastAsia"/>
                <w:sz w:val="21"/>
                <w:szCs w:val="21"/>
              </w:rPr>
              <w:t>1.5db</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．输出功率</w:t>
            </w:r>
            <w:r>
              <w:rPr>
                <w:rFonts w:ascii="宋体" w:eastAsia="宋体" w:hAnsi="宋体" w:cs="宋体" w:hint="eastAsia"/>
                <w:sz w:val="21"/>
                <w:szCs w:val="21"/>
              </w:rPr>
              <w:t>/</w:t>
            </w:r>
            <w:r>
              <w:rPr>
                <w:rFonts w:ascii="宋体" w:eastAsia="宋体" w:hAnsi="宋体" w:cs="宋体" w:hint="eastAsia"/>
                <w:sz w:val="21"/>
                <w:szCs w:val="21"/>
              </w:rPr>
              <w:t>功耗：≥</w:t>
            </w:r>
            <w:r>
              <w:rPr>
                <w:rFonts w:ascii="宋体" w:eastAsia="宋体" w:hAnsi="宋体" w:cs="宋体" w:hint="eastAsia"/>
                <w:sz w:val="21"/>
                <w:szCs w:val="21"/>
              </w:rPr>
              <w:t>1000W/1500W</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数字化广播功放</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．适合广域网分布式使用，既支持联网管理，也能做为独立的小系统。</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w:t>
            </w:r>
            <w:r>
              <w:rPr>
                <w:rFonts w:ascii="宋体" w:eastAsia="宋体" w:hAnsi="宋体" w:cs="宋体" w:hint="eastAsia"/>
                <w:sz w:val="21"/>
                <w:szCs w:val="21"/>
              </w:rPr>
              <w:t>4.3</w:t>
            </w:r>
            <w:r>
              <w:rPr>
                <w:rFonts w:ascii="宋体" w:eastAsia="宋体" w:hAnsi="宋体" w:cs="宋体" w:hint="eastAsia"/>
                <w:sz w:val="21"/>
                <w:szCs w:val="21"/>
              </w:rPr>
              <w:t>寸</w:t>
            </w:r>
            <w:r>
              <w:rPr>
                <w:rFonts w:ascii="宋体" w:eastAsia="宋体" w:hAnsi="宋体" w:cs="宋体" w:hint="eastAsia"/>
                <w:sz w:val="21"/>
                <w:szCs w:val="21"/>
              </w:rPr>
              <w:t>TFT</w:t>
            </w:r>
            <w:r>
              <w:rPr>
                <w:rFonts w:ascii="宋体" w:eastAsia="宋体" w:hAnsi="宋体" w:cs="宋体" w:hint="eastAsia"/>
                <w:sz w:val="21"/>
                <w:szCs w:val="21"/>
              </w:rPr>
              <w:t>真彩液晶屏、旋钮选择控制；</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．支持红外遥控器操作；</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．带前置功能</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路动圈话筒输入、≥</w:t>
            </w:r>
            <w:r>
              <w:rPr>
                <w:rFonts w:ascii="宋体" w:eastAsia="宋体" w:hAnsi="宋体" w:cs="宋体" w:hint="eastAsia"/>
                <w:sz w:val="21"/>
                <w:szCs w:val="21"/>
              </w:rPr>
              <w:t>2</w:t>
            </w:r>
            <w:r>
              <w:rPr>
                <w:rFonts w:ascii="宋体" w:eastAsia="宋体" w:hAnsi="宋体" w:cs="宋体" w:hint="eastAsia"/>
                <w:sz w:val="21"/>
                <w:szCs w:val="21"/>
              </w:rPr>
              <w:t>路线路话筒输入、≥</w:t>
            </w:r>
            <w:r>
              <w:rPr>
                <w:rFonts w:ascii="宋体" w:eastAsia="宋体" w:hAnsi="宋体" w:cs="宋体" w:hint="eastAsia"/>
                <w:sz w:val="21"/>
                <w:szCs w:val="21"/>
              </w:rPr>
              <w:t>2</w:t>
            </w:r>
            <w:r>
              <w:rPr>
                <w:rFonts w:ascii="宋体" w:eastAsia="宋体" w:hAnsi="宋体" w:cs="宋体" w:hint="eastAsia"/>
                <w:sz w:val="21"/>
                <w:szCs w:val="21"/>
              </w:rPr>
              <w:t>路辅助线路输入、≥</w:t>
            </w:r>
            <w:r>
              <w:rPr>
                <w:rFonts w:ascii="宋体" w:eastAsia="宋体" w:hAnsi="宋体" w:cs="宋体" w:hint="eastAsia"/>
                <w:sz w:val="21"/>
                <w:szCs w:val="21"/>
              </w:rPr>
              <w:t>1</w:t>
            </w:r>
            <w:r>
              <w:rPr>
                <w:rFonts w:ascii="宋体" w:eastAsia="宋体" w:hAnsi="宋体" w:cs="宋体" w:hint="eastAsia"/>
                <w:sz w:val="21"/>
                <w:szCs w:val="21"/>
              </w:rPr>
              <w:t>路网络音频</w:t>
            </w:r>
            <w:r>
              <w:rPr>
                <w:rFonts w:ascii="宋体" w:eastAsia="宋体" w:hAnsi="宋体" w:cs="宋体" w:hint="eastAsia"/>
                <w:sz w:val="21"/>
                <w:szCs w:val="21"/>
              </w:rPr>
              <w:t xml:space="preserve">), </w:t>
            </w:r>
            <w:r>
              <w:rPr>
                <w:rFonts w:ascii="宋体" w:eastAsia="宋体" w:hAnsi="宋体" w:cs="宋体" w:hint="eastAsia"/>
                <w:sz w:val="21"/>
                <w:szCs w:val="21"/>
              </w:rPr>
              <w:t>各音频通道均有独立的音量调节；</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．支持本地</w:t>
            </w:r>
            <w:r>
              <w:rPr>
                <w:rFonts w:ascii="宋体" w:eastAsia="宋体" w:hAnsi="宋体" w:cs="宋体" w:hint="eastAsia"/>
                <w:sz w:val="21"/>
                <w:szCs w:val="21"/>
              </w:rPr>
              <w:t>SD</w:t>
            </w:r>
            <w:r>
              <w:rPr>
                <w:rFonts w:ascii="宋体" w:eastAsia="宋体" w:hAnsi="宋体" w:cs="宋体" w:hint="eastAsia"/>
                <w:sz w:val="21"/>
                <w:szCs w:val="21"/>
              </w:rPr>
              <w:t>卡定时自动播放</w:t>
            </w:r>
            <w:r>
              <w:rPr>
                <w:rFonts w:ascii="宋体" w:eastAsia="宋体" w:hAnsi="宋体" w:cs="宋体" w:hint="eastAsia"/>
                <w:sz w:val="21"/>
                <w:szCs w:val="21"/>
              </w:rPr>
              <w:t>(</w:t>
            </w:r>
            <w:r>
              <w:rPr>
                <w:rFonts w:ascii="宋体" w:eastAsia="宋体" w:hAnsi="宋体" w:cs="宋体" w:hint="eastAsia"/>
                <w:sz w:val="21"/>
                <w:szCs w:val="21"/>
              </w:rPr>
              <w:t>内置时钟芯片</w:t>
            </w:r>
            <w:r>
              <w:rPr>
                <w:rFonts w:ascii="宋体" w:eastAsia="宋体" w:hAnsi="宋体" w:cs="宋体" w:hint="eastAsia"/>
                <w:sz w:val="21"/>
                <w:szCs w:val="21"/>
              </w:rPr>
              <w:t>)</w:t>
            </w:r>
            <w:r>
              <w:rPr>
                <w:rFonts w:ascii="宋体" w:eastAsia="宋体" w:hAnsi="宋体" w:cs="宋体" w:hint="eastAsia"/>
                <w:sz w:val="21"/>
                <w:szCs w:val="21"/>
              </w:rPr>
              <w:t>和手动播放，</w:t>
            </w:r>
            <w:r>
              <w:rPr>
                <w:rFonts w:ascii="宋体" w:eastAsia="宋体" w:hAnsi="宋体" w:cs="宋体" w:hint="eastAsia"/>
                <w:sz w:val="21"/>
                <w:szCs w:val="21"/>
              </w:rPr>
              <w:t>SD</w:t>
            </w:r>
            <w:r>
              <w:rPr>
                <w:rFonts w:ascii="宋体" w:eastAsia="宋体" w:hAnsi="宋体" w:cs="宋体" w:hint="eastAsia"/>
                <w:sz w:val="21"/>
                <w:szCs w:val="21"/>
              </w:rPr>
              <w:t>卡内容远程更新；</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．支持离线广播。当网络中断时，可自动开启本地播放，确保正常的铃声系统运行；</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．支持对讲功能，内置对咪头及扬声器；</w:t>
            </w:r>
            <w:r>
              <w:rPr>
                <w:rFonts w:ascii="宋体" w:eastAsia="宋体" w:hAnsi="宋体" w:cs="宋体" w:hint="eastAsia"/>
                <w:sz w:val="21"/>
                <w:szCs w:val="21"/>
              </w:rPr>
              <w:t xml:space="preserve"> </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．具有≥</w:t>
            </w:r>
            <w:r>
              <w:rPr>
                <w:rFonts w:ascii="宋体" w:eastAsia="宋体" w:hAnsi="宋体" w:cs="宋体" w:hint="eastAsia"/>
                <w:sz w:val="21"/>
                <w:szCs w:val="21"/>
              </w:rPr>
              <w:t>3</w:t>
            </w:r>
            <w:r>
              <w:rPr>
                <w:rFonts w:ascii="宋体" w:eastAsia="宋体" w:hAnsi="宋体" w:cs="宋体" w:hint="eastAsia"/>
                <w:sz w:val="21"/>
                <w:szCs w:val="21"/>
              </w:rPr>
              <w:t>路短路输入、≥</w:t>
            </w:r>
            <w:r>
              <w:rPr>
                <w:rFonts w:ascii="宋体" w:eastAsia="宋体" w:hAnsi="宋体" w:cs="宋体" w:hint="eastAsia"/>
                <w:sz w:val="21"/>
                <w:szCs w:val="21"/>
              </w:rPr>
              <w:t>2</w:t>
            </w:r>
            <w:r>
              <w:rPr>
                <w:rFonts w:ascii="宋体" w:eastAsia="宋体" w:hAnsi="宋体" w:cs="宋体" w:hint="eastAsia"/>
                <w:sz w:val="21"/>
                <w:szCs w:val="21"/>
              </w:rPr>
              <w:t>路短路输出用于联动；</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．提供音频线路输出，扩展外部功放；</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w:t>
            </w:r>
            <w:r>
              <w:rPr>
                <w:rFonts w:ascii="宋体" w:eastAsia="宋体" w:hAnsi="宋体" w:cs="宋体" w:hint="eastAsia"/>
                <w:sz w:val="21"/>
                <w:szCs w:val="21"/>
              </w:rPr>
              <w:t>台</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音频功率放大器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3U</w:t>
            </w:r>
            <w:r>
              <w:rPr>
                <w:rFonts w:ascii="宋体" w:eastAsia="宋体" w:hAnsi="宋体" w:cs="宋体" w:hint="eastAsia"/>
                <w:sz w:val="21"/>
                <w:szCs w:val="21"/>
              </w:rPr>
              <w:t>标准机架式机箱，高档防蚀铝合金面板；</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．采用先进高效功率放大电路；</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．强劲的功率输出，超强负载能力；</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．高效短风道功放散热系统结构；</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．具有输出短路、直流输出、超温、限压等完善保护功能；</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．定压输出：</w:t>
            </w:r>
            <w:r>
              <w:rPr>
                <w:rFonts w:ascii="宋体" w:eastAsia="宋体" w:hAnsi="宋体" w:cs="宋体" w:hint="eastAsia"/>
                <w:sz w:val="21"/>
                <w:szCs w:val="21"/>
              </w:rPr>
              <w:t>100V</w:t>
            </w:r>
            <w:r>
              <w:rPr>
                <w:rFonts w:ascii="宋体" w:eastAsia="宋体" w:hAnsi="宋体" w:cs="宋体" w:hint="eastAsia"/>
                <w:sz w:val="21"/>
                <w:szCs w:val="21"/>
              </w:rPr>
              <w:t>、</w:t>
            </w:r>
            <w:r>
              <w:rPr>
                <w:rFonts w:ascii="宋体" w:eastAsia="宋体" w:hAnsi="宋体" w:cs="宋体" w:hint="eastAsia"/>
                <w:sz w:val="21"/>
                <w:szCs w:val="21"/>
              </w:rPr>
              <w:t>70V</w:t>
            </w:r>
            <w:r>
              <w:rPr>
                <w:rFonts w:ascii="宋体" w:eastAsia="宋体" w:hAnsi="宋体" w:cs="宋体" w:hint="eastAsia"/>
                <w:sz w:val="21"/>
                <w:szCs w:val="21"/>
              </w:rPr>
              <w:t>，定阻输出：</w:t>
            </w:r>
            <w:r>
              <w:rPr>
                <w:rFonts w:ascii="宋体" w:eastAsia="宋体" w:hAnsi="宋体" w:cs="宋体" w:hint="eastAsia"/>
                <w:sz w:val="21"/>
                <w:szCs w:val="21"/>
              </w:rPr>
              <w:t>4-16</w:t>
            </w:r>
            <w:r>
              <w:rPr>
                <w:rFonts w:ascii="宋体" w:eastAsia="宋体" w:hAnsi="宋体" w:cs="宋体" w:hint="eastAsia"/>
                <w:sz w:val="21"/>
                <w:szCs w:val="21"/>
              </w:rPr>
              <w:t>欧姆；</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．功放定压、定阻输出不均匀度≤</w:t>
            </w:r>
            <w:r>
              <w:rPr>
                <w:rFonts w:ascii="宋体" w:eastAsia="宋体" w:hAnsi="宋体" w:cs="宋体" w:hint="eastAsia"/>
                <w:sz w:val="21"/>
                <w:szCs w:val="21"/>
              </w:rPr>
              <w:t>1.5db</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．输出功率</w:t>
            </w:r>
            <w:r>
              <w:rPr>
                <w:rFonts w:ascii="宋体" w:eastAsia="宋体" w:hAnsi="宋体" w:cs="宋体" w:hint="eastAsia"/>
                <w:sz w:val="21"/>
                <w:szCs w:val="21"/>
              </w:rPr>
              <w:t>/</w:t>
            </w:r>
            <w:r>
              <w:rPr>
                <w:rFonts w:ascii="宋体" w:eastAsia="宋体" w:hAnsi="宋体" w:cs="宋体" w:hint="eastAsia"/>
                <w:sz w:val="21"/>
                <w:szCs w:val="21"/>
              </w:rPr>
              <w:t>功耗：≥</w:t>
            </w:r>
            <w:r>
              <w:rPr>
                <w:rFonts w:ascii="宋体" w:eastAsia="宋体" w:hAnsi="宋体" w:cs="宋体" w:hint="eastAsia"/>
                <w:sz w:val="21"/>
                <w:szCs w:val="21"/>
              </w:rPr>
              <w:t>650W/1000W</w:t>
            </w:r>
            <w:r>
              <w:rPr>
                <w:rFonts w:ascii="宋体" w:eastAsia="宋体" w:hAnsi="宋体" w:cs="宋体" w:hint="eastAsia"/>
                <w:sz w:val="21"/>
                <w:szCs w:val="21"/>
              </w:rPr>
              <w:t>。</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台</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数字化广播功放</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．适合广域网分布式使用，既支持联网管理，也能做为独立的小系统。</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w:t>
            </w:r>
            <w:r>
              <w:rPr>
                <w:rFonts w:ascii="宋体" w:eastAsia="宋体" w:hAnsi="宋体" w:cs="宋体" w:hint="eastAsia"/>
                <w:sz w:val="21"/>
                <w:szCs w:val="21"/>
              </w:rPr>
              <w:t>4.3</w:t>
            </w:r>
            <w:r>
              <w:rPr>
                <w:rFonts w:ascii="宋体" w:eastAsia="宋体" w:hAnsi="宋体" w:cs="宋体" w:hint="eastAsia"/>
                <w:sz w:val="21"/>
                <w:szCs w:val="21"/>
              </w:rPr>
              <w:t>寸</w:t>
            </w:r>
            <w:r>
              <w:rPr>
                <w:rFonts w:ascii="宋体" w:eastAsia="宋体" w:hAnsi="宋体" w:cs="宋体" w:hint="eastAsia"/>
                <w:sz w:val="21"/>
                <w:szCs w:val="21"/>
              </w:rPr>
              <w:t>TFT</w:t>
            </w:r>
            <w:r>
              <w:rPr>
                <w:rFonts w:ascii="宋体" w:eastAsia="宋体" w:hAnsi="宋体" w:cs="宋体" w:hint="eastAsia"/>
                <w:sz w:val="21"/>
                <w:szCs w:val="21"/>
              </w:rPr>
              <w:t>真彩液晶屏、旋钮选择控制；</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．支持红外遥控器操作；</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．网络型定压功放</w:t>
            </w:r>
            <w:r>
              <w:rPr>
                <w:rFonts w:ascii="宋体" w:eastAsia="宋体" w:hAnsi="宋体" w:cs="宋体" w:hint="eastAsia"/>
                <w:sz w:val="21"/>
                <w:szCs w:val="21"/>
              </w:rPr>
              <w:t>(100V</w:t>
            </w:r>
            <w:r>
              <w:rPr>
                <w:rFonts w:ascii="宋体" w:eastAsia="宋体" w:hAnsi="宋体" w:cs="宋体" w:hint="eastAsia"/>
                <w:sz w:val="21"/>
                <w:szCs w:val="21"/>
              </w:rPr>
              <w:t>输出或定阻输出</w:t>
            </w:r>
            <w:r>
              <w:rPr>
                <w:rFonts w:ascii="宋体" w:eastAsia="宋体" w:hAnsi="宋体" w:cs="宋体" w:hint="eastAsia"/>
                <w:sz w:val="21"/>
                <w:szCs w:val="21"/>
              </w:rPr>
              <w:t xml:space="preserve">), </w:t>
            </w:r>
            <w:r>
              <w:rPr>
                <w:rFonts w:ascii="宋体" w:eastAsia="宋体" w:hAnsi="宋体" w:cs="宋体" w:hint="eastAsia"/>
                <w:sz w:val="21"/>
                <w:szCs w:val="21"/>
              </w:rPr>
              <w:t>具有四路分区独立网络控制功能；</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．带前置功能</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路动圈话筒输入、≥</w:t>
            </w:r>
            <w:r>
              <w:rPr>
                <w:rFonts w:ascii="宋体" w:eastAsia="宋体" w:hAnsi="宋体" w:cs="宋体" w:hint="eastAsia"/>
                <w:sz w:val="21"/>
                <w:szCs w:val="21"/>
              </w:rPr>
              <w:t>2</w:t>
            </w:r>
            <w:r>
              <w:rPr>
                <w:rFonts w:ascii="宋体" w:eastAsia="宋体" w:hAnsi="宋体" w:cs="宋体" w:hint="eastAsia"/>
                <w:sz w:val="21"/>
                <w:szCs w:val="21"/>
              </w:rPr>
              <w:t>路线路话筒输入、≥</w:t>
            </w:r>
            <w:r>
              <w:rPr>
                <w:rFonts w:ascii="宋体" w:eastAsia="宋体" w:hAnsi="宋体" w:cs="宋体" w:hint="eastAsia"/>
                <w:sz w:val="21"/>
                <w:szCs w:val="21"/>
              </w:rPr>
              <w:t>2</w:t>
            </w:r>
            <w:r>
              <w:rPr>
                <w:rFonts w:ascii="宋体" w:eastAsia="宋体" w:hAnsi="宋体" w:cs="宋体" w:hint="eastAsia"/>
                <w:sz w:val="21"/>
                <w:szCs w:val="21"/>
              </w:rPr>
              <w:t>路辅助线路输入、≥</w:t>
            </w:r>
            <w:r>
              <w:rPr>
                <w:rFonts w:ascii="宋体" w:eastAsia="宋体" w:hAnsi="宋体" w:cs="宋体" w:hint="eastAsia"/>
                <w:sz w:val="21"/>
                <w:szCs w:val="21"/>
              </w:rPr>
              <w:t>1</w:t>
            </w:r>
            <w:r>
              <w:rPr>
                <w:rFonts w:ascii="宋体" w:eastAsia="宋体" w:hAnsi="宋体" w:cs="宋体" w:hint="eastAsia"/>
                <w:sz w:val="21"/>
                <w:szCs w:val="21"/>
              </w:rPr>
              <w:t>路网络音频</w:t>
            </w:r>
            <w:r>
              <w:rPr>
                <w:rFonts w:ascii="宋体" w:eastAsia="宋体" w:hAnsi="宋体" w:cs="宋体" w:hint="eastAsia"/>
                <w:sz w:val="21"/>
                <w:szCs w:val="21"/>
              </w:rPr>
              <w:t xml:space="preserve">), </w:t>
            </w:r>
            <w:r>
              <w:rPr>
                <w:rFonts w:ascii="宋体" w:eastAsia="宋体" w:hAnsi="宋体" w:cs="宋体" w:hint="eastAsia"/>
                <w:sz w:val="21"/>
                <w:szCs w:val="21"/>
              </w:rPr>
              <w:t>各音频通道均有独立的音量调节；</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．支持本地</w:t>
            </w:r>
            <w:r>
              <w:rPr>
                <w:rFonts w:ascii="宋体" w:eastAsia="宋体" w:hAnsi="宋体" w:cs="宋体" w:hint="eastAsia"/>
                <w:sz w:val="21"/>
                <w:szCs w:val="21"/>
              </w:rPr>
              <w:t>SD</w:t>
            </w:r>
            <w:r>
              <w:rPr>
                <w:rFonts w:ascii="宋体" w:eastAsia="宋体" w:hAnsi="宋体" w:cs="宋体" w:hint="eastAsia"/>
                <w:sz w:val="21"/>
                <w:szCs w:val="21"/>
              </w:rPr>
              <w:t>卡定时自动播放</w:t>
            </w:r>
            <w:r>
              <w:rPr>
                <w:rFonts w:ascii="宋体" w:eastAsia="宋体" w:hAnsi="宋体" w:cs="宋体" w:hint="eastAsia"/>
                <w:sz w:val="21"/>
                <w:szCs w:val="21"/>
              </w:rPr>
              <w:t>(</w:t>
            </w:r>
            <w:r>
              <w:rPr>
                <w:rFonts w:ascii="宋体" w:eastAsia="宋体" w:hAnsi="宋体" w:cs="宋体" w:hint="eastAsia"/>
                <w:sz w:val="21"/>
                <w:szCs w:val="21"/>
              </w:rPr>
              <w:t>内置时钟芯片</w:t>
            </w:r>
            <w:r>
              <w:rPr>
                <w:rFonts w:ascii="宋体" w:eastAsia="宋体" w:hAnsi="宋体" w:cs="宋体" w:hint="eastAsia"/>
                <w:sz w:val="21"/>
                <w:szCs w:val="21"/>
              </w:rPr>
              <w:t>)</w:t>
            </w:r>
            <w:r>
              <w:rPr>
                <w:rFonts w:ascii="宋体" w:eastAsia="宋体" w:hAnsi="宋体" w:cs="宋体" w:hint="eastAsia"/>
                <w:sz w:val="21"/>
                <w:szCs w:val="21"/>
              </w:rPr>
              <w:t>和手动播放，</w:t>
            </w:r>
            <w:r>
              <w:rPr>
                <w:rFonts w:ascii="宋体" w:eastAsia="宋体" w:hAnsi="宋体" w:cs="宋体" w:hint="eastAsia"/>
                <w:sz w:val="21"/>
                <w:szCs w:val="21"/>
              </w:rPr>
              <w:t>SD</w:t>
            </w:r>
            <w:r>
              <w:rPr>
                <w:rFonts w:ascii="宋体" w:eastAsia="宋体" w:hAnsi="宋体" w:cs="宋体" w:hint="eastAsia"/>
                <w:sz w:val="21"/>
                <w:szCs w:val="21"/>
              </w:rPr>
              <w:t>卡内容远程更新；</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．支持离线广播。当网络中断时，可自动开启本地播放，确保正常的铃声系统运行；</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．支持对讲功能，内置对咪头及扬声器；</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．具有≥</w:t>
            </w:r>
            <w:r>
              <w:rPr>
                <w:rFonts w:ascii="宋体" w:eastAsia="宋体" w:hAnsi="宋体" w:cs="宋体" w:hint="eastAsia"/>
                <w:sz w:val="21"/>
                <w:szCs w:val="21"/>
              </w:rPr>
              <w:t>3</w:t>
            </w:r>
            <w:r>
              <w:rPr>
                <w:rFonts w:ascii="宋体" w:eastAsia="宋体" w:hAnsi="宋体" w:cs="宋体" w:hint="eastAsia"/>
                <w:sz w:val="21"/>
                <w:szCs w:val="21"/>
              </w:rPr>
              <w:t>路短路输入、≥</w:t>
            </w:r>
            <w:r>
              <w:rPr>
                <w:rFonts w:ascii="宋体" w:eastAsia="宋体" w:hAnsi="宋体" w:cs="宋体" w:hint="eastAsia"/>
                <w:sz w:val="21"/>
                <w:szCs w:val="21"/>
              </w:rPr>
              <w:t>2</w:t>
            </w:r>
            <w:r>
              <w:rPr>
                <w:rFonts w:ascii="宋体" w:eastAsia="宋体" w:hAnsi="宋体" w:cs="宋体" w:hint="eastAsia"/>
                <w:sz w:val="21"/>
                <w:szCs w:val="21"/>
              </w:rPr>
              <w:t>路短路输出用于联动；</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．提供音频线路输出，扩展外</w:t>
            </w:r>
            <w:r>
              <w:rPr>
                <w:rFonts w:ascii="宋体" w:eastAsia="宋体" w:hAnsi="宋体" w:cs="宋体" w:hint="eastAsia"/>
                <w:sz w:val="21"/>
                <w:szCs w:val="21"/>
              </w:rPr>
              <w:t>部功放；</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．待机功率低，空闲自动关闭功放部分电源；</w:t>
            </w:r>
          </w:p>
          <w:p w:rsidR="006C41B6" w:rsidRDefault="000E0B5B">
            <w:pPr>
              <w:pStyle w:val="a8"/>
              <w:widowControl/>
              <w:spacing w:line="405" w:lineRule="atLeast"/>
              <w:ind w:firstLine="405"/>
            </w:pPr>
            <w:r>
              <w:rPr>
                <w:rFonts w:ascii="宋体" w:eastAsia="宋体" w:hAnsi="宋体" w:cs="宋体" w:hint="eastAsia"/>
                <w:sz w:val="21"/>
                <w:szCs w:val="21"/>
              </w:rPr>
              <w:t>12</w:t>
            </w:r>
            <w:r>
              <w:rPr>
                <w:rFonts w:ascii="宋体" w:eastAsia="宋体" w:hAnsi="宋体" w:cs="宋体" w:hint="eastAsia"/>
                <w:sz w:val="21"/>
                <w:szCs w:val="21"/>
              </w:rPr>
              <w:t>．额定输出功率：≥</w:t>
            </w:r>
            <w:r>
              <w:rPr>
                <w:rFonts w:ascii="宋体" w:eastAsia="宋体" w:hAnsi="宋体" w:cs="宋体" w:hint="eastAsia"/>
                <w:sz w:val="21"/>
                <w:szCs w:val="21"/>
              </w:rPr>
              <w:t>240W</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13</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w:t>
            </w:r>
            <w:r>
              <w:rPr>
                <w:rFonts w:ascii="宋体" w:eastAsia="宋体" w:hAnsi="宋体" w:cs="宋体" w:hint="eastAsia"/>
                <w:sz w:val="21"/>
                <w:szCs w:val="21"/>
              </w:rPr>
              <w:t>台</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数字化广播功放</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．适合广域网分布式使用，既支持联网管理，也能做为独立的小系统。</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．采用≥</w:t>
            </w:r>
            <w:r>
              <w:rPr>
                <w:rFonts w:ascii="宋体" w:eastAsia="宋体" w:hAnsi="宋体" w:cs="宋体" w:hint="eastAsia"/>
                <w:sz w:val="21"/>
                <w:szCs w:val="21"/>
              </w:rPr>
              <w:t>4.3</w:t>
            </w:r>
            <w:r>
              <w:rPr>
                <w:rFonts w:ascii="宋体" w:eastAsia="宋体" w:hAnsi="宋体" w:cs="宋体" w:hint="eastAsia"/>
                <w:sz w:val="21"/>
                <w:szCs w:val="21"/>
              </w:rPr>
              <w:t>寸</w:t>
            </w:r>
            <w:r>
              <w:rPr>
                <w:rFonts w:ascii="宋体" w:eastAsia="宋体" w:hAnsi="宋体" w:cs="宋体" w:hint="eastAsia"/>
                <w:sz w:val="21"/>
                <w:szCs w:val="21"/>
              </w:rPr>
              <w:t>TFT</w:t>
            </w:r>
            <w:r>
              <w:rPr>
                <w:rFonts w:ascii="宋体" w:eastAsia="宋体" w:hAnsi="宋体" w:cs="宋体" w:hint="eastAsia"/>
                <w:sz w:val="21"/>
                <w:szCs w:val="21"/>
              </w:rPr>
              <w:t>真彩液晶屏、旋钮选择控制；</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．支持红外遥控器操作；</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．网络型定压功放</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100V</w:t>
            </w:r>
            <w:r>
              <w:rPr>
                <w:rFonts w:ascii="宋体" w:eastAsia="宋体" w:hAnsi="宋体" w:cs="宋体" w:hint="eastAsia"/>
                <w:sz w:val="21"/>
                <w:szCs w:val="21"/>
              </w:rPr>
              <w:t>输出或定阻输出</w:t>
            </w:r>
            <w:r>
              <w:rPr>
                <w:rFonts w:ascii="宋体" w:eastAsia="宋体" w:hAnsi="宋体" w:cs="宋体" w:hint="eastAsia"/>
                <w:sz w:val="21"/>
                <w:szCs w:val="21"/>
              </w:rPr>
              <w:t xml:space="preserve">), </w:t>
            </w:r>
            <w:r>
              <w:rPr>
                <w:rFonts w:ascii="宋体" w:eastAsia="宋体" w:hAnsi="宋体" w:cs="宋体" w:hint="eastAsia"/>
                <w:sz w:val="21"/>
                <w:szCs w:val="21"/>
              </w:rPr>
              <w:t>具有≥四路分区独立网络控制功能；</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．带前置功能</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路动圈话筒输入、≥</w:t>
            </w:r>
            <w:r>
              <w:rPr>
                <w:rFonts w:ascii="宋体" w:eastAsia="宋体" w:hAnsi="宋体" w:cs="宋体" w:hint="eastAsia"/>
                <w:sz w:val="21"/>
                <w:szCs w:val="21"/>
              </w:rPr>
              <w:t>2</w:t>
            </w:r>
            <w:r>
              <w:rPr>
                <w:rFonts w:ascii="宋体" w:eastAsia="宋体" w:hAnsi="宋体" w:cs="宋体" w:hint="eastAsia"/>
                <w:sz w:val="21"/>
                <w:szCs w:val="21"/>
              </w:rPr>
              <w:t>路线路话筒输入、≥</w:t>
            </w:r>
            <w:r>
              <w:rPr>
                <w:rFonts w:ascii="宋体" w:eastAsia="宋体" w:hAnsi="宋体" w:cs="宋体" w:hint="eastAsia"/>
                <w:sz w:val="21"/>
                <w:szCs w:val="21"/>
              </w:rPr>
              <w:t>2</w:t>
            </w:r>
            <w:r>
              <w:rPr>
                <w:rFonts w:ascii="宋体" w:eastAsia="宋体" w:hAnsi="宋体" w:cs="宋体" w:hint="eastAsia"/>
                <w:sz w:val="21"/>
                <w:szCs w:val="21"/>
              </w:rPr>
              <w:t>路辅助线路输入、≥</w:t>
            </w:r>
            <w:r>
              <w:rPr>
                <w:rFonts w:ascii="宋体" w:eastAsia="宋体" w:hAnsi="宋体" w:cs="宋体" w:hint="eastAsia"/>
                <w:sz w:val="21"/>
                <w:szCs w:val="21"/>
              </w:rPr>
              <w:t>1</w:t>
            </w:r>
            <w:r>
              <w:rPr>
                <w:rFonts w:ascii="宋体" w:eastAsia="宋体" w:hAnsi="宋体" w:cs="宋体" w:hint="eastAsia"/>
                <w:sz w:val="21"/>
                <w:szCs w:val="21"/>
              </w:rPr>
              <w:t>路网络音频</w:t>
            </w:r>
            <w:r>
              <w:rPr>
                <w:rFonts w:ascii="宋体" w:eastAsia="宋体" w:hAnsi="宋体" w:cs="宋体" w:hint="eastAsia"/>
                <w:sz w:val="21"/>
                <w:szCs w:val="21"/>
              </w:rPr>
              <w:t xml:space="preserve">), </w:t>
            </w:r>
            <w:r>
              <w:rPr>
                <w:rFonts w:ascii="宋体" w:eastAsia="宋体" w:hAnsi="宋体" w:cs="宋体" w:hint="eastAsia"/>
                <w:sz w:val="21"/>
                <w:szCs w:val="21"/>
              </w:rPr>
              <w:t>各音频通道均有独立的音量调节；</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．支持本地</w:t>
            </w:r>
            <w:r>
              <w:rPr>
                <w:rFonts w:ascii="宋体" w:eastAsia="宋体" w:hAnsi="宋体" w:cs="宋体" w:hint="eastAsia"/>
                <w:sz w:val="21"/>
                <w:szCs w:val="21"/>
              </w:rPr>
              <w:t>SD</w:t>
            </w:r>
            <w:r>
              <w:rPr>
                <w:rFonts w:ascii="宋体" w:eastAsia="宋体" w:hAnsi="宋体" w:cs="宋体" w:hint="eastAsia"/>
                <w:sz w:val="21"/>
                <w:szCs w:val="21"/>
              </w:rPr>
              <w:t>卡定时自动播放</w:t>
            </w:r>
            <w:r>
              <w:rPr>
                <w:rFonts w:ascii="宋体" w:eastAsia="宋体" w:hAnsi="宋体" w:cs="宋体" w:hint="eastAsia"/>
                <w:sz w:val="21"/>
                <w:szCs w:val="21"/>
              </w:rPr>
              <w:t>(</w:t>
            </w:r>
            <w:r>
              <w:rPr>
                <w:rFonts w:ascii="宋体" w:eastAsia="宋体" w:hAnsi="宋体" w:cs="宋体" w:hint="eastAsia"/>
                <w:sz w:val="21"/>
                <w:szCs w:val="21"/>
              </w:rPr>
              <w:t>内置时钟芯片</w:t>
            </w:r>
            <w:r>
              <w:rPr>
                <w:rFonts w:ascii="宋体" w:eastAsia="宋体" w:hAnsi="宋体" w:cs="宋体" w:hint="eastAsia"/>
                <w:sz w:val="21"/>
                <w:szCs w:val="21"/>
              </w:rPr>
              <w:t>)</w:t>
            </w:r>
            <w:r>
              <w:rPr>
                <w:rFonts w:ascii="宋体" w:eastAsia="宋体" w:hAnsi="宋体" w:cs="宋体" w:hint="eastAsia"/>
                <w:sz w:val="21"/>
                <w:szCs w:val="21"/>
              </w:rPr>
              <w:t>和手动播放，</w:t>
            </w:r>
            <w:r>
              <w:rPr>
                <w:rFonts w:ascii="宋体" w:eastAsia="宋体" w:hAnsi="宋体" w:cs="宋体" w:hint="eastAsia"/>
                <w:sz w:val="21"/>
                <w:szCs w:val="21"/>
              </w:rPr>
              <w:t>SD</w:t>
            </w:r>
            <w:r>
              <w:rPr>
                <w:rFonts w:ascii="宋体" w:eastAsia="宋体" w:hAnsi="宋体" w:cs="宋体" w:hint="eastAsia"/>
                <w:sz w:val="21"/>
                <w:szCs w:val="21"/>
              </w:rPr>
              <w:t>卡内容远程更新；</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．支持离线广播。当网络中断时，可自动开启本地播放，确保正常的铃声系统运行；</w:t>
            </w:r>
          </w:p>
          <w:p w:rsidR="006C41B6" w:rsidRDefault="000E0B5B">
            <w:pPr>
              <w:pStyle w:val="a8"/>
              <w:widowControl/>
              <w:spacing w:line="405" w:lineRule="atLeast"/>
              <w:ind w:firstLine="405"/>
            </w:pPr>
            <w:r>
              <w:rPr>
                <w:rFonts w:ascii="宋体" w:eastAsia="宋体" w:hAnsi="宋体" w:cs="宋体" w:hint="eastAsia"/>
                <w:sz w:val="21"/>
                <w:szCs w:val="21"/>
              </w:rPr>
              <w:t>8</w:t>
            </w:r>
            <w:r>
              <w:rPr>
                <w:rFonts w:ascii="宋体" w:eastAsia="宋体" w:hAnsi="宋体" w:cs="宋体" w:hint="eastAsia"/>
                <w:sz w:val="21"/>
                <w:szCs w:val="21"/>
              </w:rPr>
              <w:t>．支持对讲功能，内置对咪头及扬声器；</w:t>
            </w:r>
          </w:p>
          <w:p w:rsidR="006C41B6" w:rsidRDefault="000E0B5B">
            <w:pPr>
              <w:pStyle w:val="a8"/>
              <w:widowControl/>
              <w:spacing w:line="405" w:lineRule="atLeast"/>
              <w:ind w:firstLine="405"/>
            </w:pPr>
            <w:r>
              <w:rPr>
                <w:rFonts w:ascii="宋体" w:eastAsia="宋体" w:hAnsi="宋体" w:cs="宋体" w:hint="eastAsia"/>
                <w:sz w:val="21"/>
                <w:szCs w:val="21"/>
              </w:rPr>
              <w:t>9</w:t>
            </w:r>
            <w:r>
              <w:rPr>
                <w:rFonts w:ascii="宋体" w:eastAsia="宋体" w:hAnsi="宋体" w:cs="宋体" w:hint="eastAsia"/>
                <w:sz w:val="21"/>
                <w:szCs w:val="21"/>
              </w:rPr>
              <w:t>．具有≥</w:t>
            </w:r>
            <w:r>
              <w:rPr>
                <w:rFonts w:ascii="宋体" w:eastAsia="宋体" w:hAnsi="宋体" w:cs="宋体" w:hint="eastAsia"/>
                <w:sz w:val="21"/>
                <w:szCs w:val="21"/>
              </w:rPr>
              <w:t>3</w:t>
            </w:r>
            <w:r>
              <w:rPr>
                <w:rFonts w:ascii="宋体" w:eastAsia="宋体" w:hAnsi="宋体" w:cs="宋体" w:hint="eastAsia"/>
                <w:sz w:val="21"/>
                <w:szCs w:val="21"/>
              </w:rPr>
              <w:t>路短路输入、≥</w:t>
            </w:r>
            <w:r>
              <w:rPr>
                <w:rFonts w:ascii="宋体" w:eastAsia="宋体" w:hAnsi="宋体" w:cs="宋体" w:hint="eastAsia"/>
                <w:sz w:val="21"/>
                <w:szCs w:val="21"/>
              </w:rPr>
              <w:t>2</w:t>
            </w:r>
            <w:r>
              <w:rPr>
                <w:rFonts w:ascii="宋体" w:eastAsia="宋体" w:hAnsi="宋体" w:cs="宋体" w:hint="eastAsia"/>
                <w:sz w:val="21"/>
                <w:szCs w:val="21"/>
              </w:rPr>
              <w:t>路短路输出用于联动；</w:t>
            </w:r>
          </w:p>
          <w:p w:rsidR="006C41B6" w:rsidRDefault="000E0B5B">
            <w:pPr>
              <w:pStyle w:val="a8"/>
              <w:widowControl/>
              <w:spacing w:line="405" w:lineRule="atLeast"/>
              <w:ind w:firstLine="405"/>
            </w:pPr>
            <w:r>
              <w:rPr>
                <w:rFonts w:ascii="宋体" w:eastAsia="宋体" w:hAnsi="宋体" w:cs="宋体" w:hint="eastAsia"/>
                <w:sz w:val="21"/>
                <w:szCs w:val="21"/>
              </w:rPr>
              <w:t>10</w:t>
            </w:r>
            <w:r>
              <w:rPr>
                <w:rFonts w:ascii="宋体" w:eastAsia="宋体" w:hAnsi="宋体" w:cs="宋体" w:hint="eastAsia"/>
                <w:sz w:val="21"/>
                <w:szCs w:val="21"/>
              </w:rPr>
              <w:t>．提供音频线路输出，扩展外部功放；</w:t>
            </w:r>
          </w:p>
          <w:p w:rsidR="006C41B6" w:rsidRDefault="000E0B5B">
            <w:pPr>
              <w:pStyle w:val="a8"/>
              <w:widowControl/>
              <w:spacing w:line="405" w:lineRule="atLeast"/>
              <w:ind w:firstLine="405"/>
            </w:pPr>
            <w:r>
              <w:rPr>
                <w:rFonts w:ascii="宋体" w:eastAsia="宋体" w:hAnsi="宋体" w:cs="宋体" w:hint="eastAsia"/>
                <w:sz w:val="21"/>
                <w:szCs w:val="21"/>
              </w:rPr>
              <w:t>11</w:t>
            </w:r>
            <w:r>
              <w:rPr>
                <w:rFonts w:ascii="宋体" w:eastAsia="宋体" w:hAnsi="宋体" w:cs="宋体" w:hint="eastAsia"/>
                <w:sz w:val="21"/>
                <w:szCs w:val="21"/>
              </w:rPr>
              <w:t>．待机功率低，空闲自动关闭功放部分电源；</w:t>
            </w:r>
          </w:p>
          <w:p w:rsidR="006C41B6" w:rsidRDefault="000E0B5B">
            <w:pPr>
              <w:pStyle w:val="a8"/>
              <w:widowControl/>
              <w:spacing w:line="405" w:lineRule="atLeast"/>
              <w:ind w:firstLine="405"/>
            </w:pPr>
            <w:r>
              <w:rPr>
                <w:rFonts w:ascii="宋体" w:eastAsia="宋体" w:hAnsi="宋体" w:cs="宋体" w:hint="eastAsia"/>
                <w:sz w:val="21"/>
                <w:szCs w:val="21"/>
              </w:rPr>
              <w:t>12</w:t>
            </w:r>
            <w:r>
              <w:rPr>
                <w:rFonts w:ascii="宋体" w:eastAsia="宋体" w:hAnsi="宋体" w:cs="宋体" w:hint="eastAsia"/>
                <w:sz w:val="21"/>
                <w:szCs w:val="21"/>
              </w:rPr>
              <w:t>．额定输出功率：≥</w:t>
            </w:r>
            <w:r>
              <w:rPr>
                <w:rFonts w:ascii="宋体" w:eastAsia="宋体" w:hAnsi="宋体" w:cs="宋体" w:hint="eastAsia"/>
                <w:sz w:val="21"/>
                <w:szCs w:val="21"/>
              </w:rPr>
              <w:t>350W</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13</w:t>
            </w:r>
            <w:r>
              <w:rPr>
                <w:rFonts w:ascii="宋体" w:eastAsia="宋体" w:hAnsi="宋体" w:cs="宋体" w:hint="eastAsia"/>
                <w:sz w:val="21"/>
                <w:szCs w:val="21"/>
              </w:rPr>
              <w:t>．标准</w:t>
            </w:r>
            <w:r>
              <w:rPr>
                <w:rFonts w:ascii="宋体" w:eastAsia="宋体" w:hAnsi="宋体" w:cs="宋体" w:hint="eastAsia"/>
                <w:sz w:val="21"/>
                <w:szCs w:val="21"/>
              </w:rPr>
              <w:t>RJ45</w:t>
            </w:r>
            <w:r>
              <w:rPr>
                <w:rFonts w:ascii="宋体" w:eastAsia="宋体" w:hAnsi="宋体" w:cs="宋体" w:hint="eastAsia"/>
                <w:sz w:val="21"/>
                <w:szCs w:val="21"/>
              </w:rPr>
              <w:t>网络接口，有以太网口的地方即可接入；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w:t>
            </w:r>
            <w:r>
              <w:rPr>
                <w:rFonts w:ascii="宋体" w:eastAsia="宋体" w:hAnsi="宋体" w:cs="宋体" w:hint="eastAsia"/>
                <w:sz w:val="21"/>
                <w:szCs w:val="21"/>
              </w:rPr>
              <w:t>台</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音频功率放大器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 xml:space="preserve">1. </w:t>
            </w:r>
            <w:r>
              <w:rPr>
                <w:rFonts w:ascii="宋体" w:eastAsia="宋体" w:hAnsi="宋体" w:cs="宋体" w:hint="eastAsia"/>
                <w:sz w:val="21"/>
                <w:szCs w:val="21"/>
              </w:rPr>
              <w:t>≥</w:t>
            </w:r>
            <w:r>
              <w:rPr>
                <w:rFonts w:ascii="宋体" w:eastAsia="宋体" w:hAnsi="宋体" w:cs="宋体" w:hint="eastAsia"/>
                <w:sz w:val="21"/>
                <w:szCs w:val="21"/>
              </w:rPr>
              <w:t>3U</w:t>
            </w:r>
            <w:r>
              <w:rPr>
                <w:rFonts w:ascii="宋体" w:eastAsia="宋体" w:hAnsi="宋体" w:cs="宋体" w:hint="eastAsia"/>
                <w:sz w:val="21"/>
                <w:szCs w:val="21"/>
              </w:rPr>
              <w:t>标准机架式机箱，高档防蚀铝合金面板，美观耐用；</w:t>
            </w:r>
            <w:r>
              <w:rPr>
                <w:rFonts w:ascii="宋体" w:eastAsia="宋体" w:hAnsi="宋体" w:cs="宋体" w:hint="eastAsia"/>
                <w:sz w:val="21"/>
                <w:szCs w:val="21"/>
              </w:rPr>
              <w:br/>
              <w:t>2.</w:t>
            </w:r>
            <w:r>
              <w:rPr>
                <w:rFonts w:ascii="宋体" w:eastAsia="宋体" w:hAnsi="宋体" w:cs="宋体" w:hint="eastAsia"/>
                <w:sz w:val="21"/>
                <w:szCs w:val="21"/>
              </w:rPr>
              <w:t>采用先进高效功率放大电路；</w:t>
            </w:r>
            <w:r>
              <w:rPr>
                <w:rFonts w:ascii="宋体" w:eastAsia="宋体" w:hAnsi="宋体" w:cs="宋体" w:hint="eastAsia"/>
                <w:sz w:val="21"/>
                <w:szCs w:val="21"/>
              </w:rPr>
              <w:br/>
              <w:t>3.</w:t>
            </w:r>
            <w:r>
              <w:rPr>
                <w:rFonts w:ascii="宋体" w:eastAsia="宋体" w:hAnsi="宋体" w:cs="宋体" w:hint="eastAsia"/>
                <w:sz w:val="21"/>
                <w:szCs w:val="21"/>
              </w:rPr>
              <w:t>强劲的功率输出，超强负载能力；</w:t>
            </w:r>
            <w:r>
              <w:rPr>
                <w:rFonts w:ascii="宋体" w:eastAsia="宋体" w:hAnsi="宋体" w:cs="宋体" w:hint="eastAsia"/>
                <w:sz w:val="21"/>
                <w:szCs w:val="21"/>
              </w:rPr>
              <w:br/>
              <w:t>4.</w:t>
            </w:r>
            <w:r>
              <w:rPr>
                <w:rFonts w:ascii="宋体" w:eastAsia="宋体" w:hAnsi="宋体" w:cs="宋体" w:hint="eastAsia"/>
                <w:sz w:val="21"/>
                <w:szCs w:val="21"/>
              </w:rPr>
              <w:t>高效短风道功放散热系统结构；</w:t>
            </w:r>
            <w:r>
              <w:rPr>
                <w:rFonts w:ascii="宋体" w:eastAsia="宋体" w:hAnsi="宋体" w:cs="宋体" w:hint="eastAsia"/>
                <w:sz w:val="21"/>
                <w:szCs w:val="21"/>
              </w:rPr>
              <w:br/>
              <w:t>5.</w:t>
            </w:r>
            <w:r>
              <w:rPr>
                <w:rFonts w:ascii="宋体" w:eastAsia="宋体" w:hAnsi="宋体" w:cs="宋体" w:hint="eastAsia"/>
                <w:sz w:val="21"/>
                <w:szCs w:val="21"/>
              </w:rPr>
              <w:t>具有输出短路、直流输出、超温、限压等完善保护功能；</w:t>
            </w:r>
            <w:r>
              <w:rPr>
                <w:rFonts w:ascii="宋体" w:eastAsia="宋体" w:hAnsi="宋体" w:cs="宋体" w:hint="eastAsia"/>
                <w:sz w:val="21"/>
                <w:szCs w:val="21"/>
              </w:rPr>
              <w:br/>
              <w:t>6.</w:t>
            </w:r>
            <w:r>
              <w:rPr>
                <w:rFonts w:ascii="宋体" w:eastAsia="宋体" w:hAnsi="宋体" w:cs="宋体" w:hint="eastAsia"/>
                <w:sz w:val="21"/>
                <w:szCs w:val="21"/>
              </w:rPr>
              <w:t>高保真效果、性能达到专业演出功放水平；</w:t>
            </w:r>
            <w:r>
              <w:rPr>
                <w:rFonts w:ascii="宋体" w:eastAsia="宋体" w:hAnsi="宋体" w:cs="宋体" w:hint="eastAsia"/>
                <w:sz w:val="21"/>
                <w:szCs w:val="21"/>
              </w:rPr>
              <w:br/>
              <w:t>7.</w:t>
            </w:r>
            <w:r>
              <w:rPr>
                <w:rFonts w:ascii="宋体" w:eastAsia="宋体" w:hAnsi="宋体" w:cs="宋体" w:hint="eastAsia"/>
                <w:sz w:val="21"/>
                <w:szCs w:val="21"/>
              </w:rPr>
              <w:t>定压输出：</w:t>
            </w:r>
            <w:r>
              <w:rPr>
                <w:rFonts w:ascii="宋体" w:eastAsia="宋体" w:hAnsi="宋体" w:cs="宋体" w:hint="eastAsia"/>
                <w:sz w:val="21"/>
                <w:szCs w:val="21"/>
              </w:rPr>
              <w:t>100V</w:t>
            </w:r>
            <w:r>
              <w:rPr>
                <w:rFonts w:ascii="宋体" w:eastAsia="宋体" w:hAnsi="宋体" w:cs="宋体" w:hint="eastAsia"/>
                <w:sz w:val="21"/>
                <w:szCs w:val="21"/>
              </w:rPr>
              <w:t>、</w:t>
            </w:r>
            <w:r>
              <w:rPr>
                <w:rFonts w:ascii="宋体" w:eastAsia="宋体" w:hAnsi="宋体" w:cs="宋体" w:hint="eastAsia"/>
                <w:sz w:val="21"/>
                <w:szCs w:val="21"/>
              </w:rPr>
              <w:t>70V</w:t>
            </w:r>
            <w:r>
              <w:rPr>
                <w:rFonts w:ascii="宋体" w:eastAsia="宋体" w:hAnsi="宋体" w:cs="宋体" w:hint="eastAsia"/>
                <w:sz w:val="21"/>
                <w:szCs w:val="21"/>
              </w:rPr>
              <w:t>，定阻输出：</w:t>
            </w:r>
            <w:r>
              <w:rPr>
                <w:rFonts w:ascii="宋体" w:eastAsia="宋体" w:hAnsi="宋体" w:cs="宋体" w:hint="eastAsia"/>
                <w:sz w:val="21"/>
                <w:szCs w:val="21"/>
              </w:rPr>
              <w:t>4-16</w:t>
            </w:r>
            <w:r>
              <w:rPr>
                <w:rFonts w:ascii="宋体" w:eastAsia="宋体" w:hAnsi="宋体" w:cs="宋体" w:hint="eastAsia"/>
                <w:sz w:val="21"/>
                <w:szCs w:val="21"/>
              </w:rPr>
              <w:t>欧姆</w:t>
            </w:r>
            <w:r>
              <w:rPr>
                <w:rFonts w:ascii="宋体" w:eastAsia="宋体" w:hAnsi="宋体" w:cs="宋体" w:hint="eastAsia"/>
                <w:sz w:val="21"/>
                <w:szCs w:val="21"/>
              </w:rPr>
              <w:br/>
              <w:t>8.</w:t>
            </w:r>
            <w:r>
              <w:rPr>
                <w:rFonts w:ascii="宋体" w:eastAsia="宋体" w:hAnsi="宋体" w:cs="宋体" w:hint="eastAsia"/>
                <w:sz w:val="21"/>
                <w:szCs w:val="21"/>
              </w:rPr>
              <w:t>功放定压、定阻输出不均匀度≤</w:t>
            </w:r>
            <w:r>
              <w:rPr>
                <w:rFonts w:ascii="宋体" w:eastAsia="宋体" w:hAnsi="宋体" w:cs="宋体" w:hint="eastAsia"/>
                <w:sz w:val="21"/>
                <w:szCs w:val="21"/>
              </w:rPr>
              <w:t>1.5db</w:t>
            </w:r>
            <w:r>
              <w:rPr>
                <w:rFonts w:ascii="宋体" w:eastAsia="宋体" w:hAnsi="宋体" w:cs="宋体" w:hint="eastAsia"/>
                <w:sz w:val="21"/>
                <w:szCs w:val="21"/>
              </w:rPr>
              <w:br/>
              <w:t>9.</w:t>
            </w:r>
            <w:r>
              <w:rPr>
                <w:rFonts w:ascii="宋体" w:eastAsia="宋体" w:hAnsi="宋体" w:cs="宋体" w:hint="eastAsia"/>
                <w:sz w:val="21"/>
                <w:szCs w:val="21"/>
              </w:rPr>
              <w:t>电源、功耗</w:t>
            </w:r>
            <w:r>
              <w:rPr>
                <w:rFonts w:ascii="宋体" w:eastAsia="宋体" w:hAnsi="宋体" w:cs="宋体" w:hint="eastAsia"/>
                <w:sz w:val="21"/>
                <w:szCs w:val="21"/>
              </w:rPr>
              <w:t xml:space="preserve"> AC220V</w:t>
            </w:r>
            <w:r>
              <w:rPr>
                <w:rFonts w:ascii="宋体" w:eastAsia="宋体" w:hAnsi="宋体" w:cs="宋体" w:hint="eastAsia"/>
                <w:sz w:val="21"/>
                <w:szCs w:val="21"/>
              </w:rPr>
              <w:t>，≤</w:t>
            </w:r>
            <w:r>
              <w:rPr>
                <w:rFonts w:ascii="宋体" w:eastAsia="宋体" w:hAnsi="宋体" w:cs="宋体" w:hint="eastAsia"/>
                <w:sz w:val="21"/>
                <w:szCs w:val="21"/>
              </w:rPr>
              <w:t>1600W</w:t>
            </w:r>
            <w:r>
              <w:rPr>
                <w:rFonts w:ascii="宋体" w:eastAsia="宋体" w:hAnsi="宋体" w:cs="宋体" w:hint="eastAsia"/>
                <w:sz w:val="21"/>
                <w:szCs w:val="21"/>
              </w:rPr>
              <w:br/>
              <w:t>10.</w:t>
            </w:r>
            <w:r>
              <w:rPr>
                <w:rFonts w:ascii="宋体" w:eastAsia="宋体" w:hAnsi="宋体" w:cs="宋体" w:hint="eastAsia"/>
                <w:sz w:val="21"/>
                <w:szCs w:val="21"/>
              </w:rPr>
              <w:t>输出功率</w:t>
            </w:r>
            <w:r>
              <w:rPr>
                <w:rFonts w:ascii="宋体" w:eastAsia="宋体" w:hAnsi="宋体" w:cs="宋体" w:hint="eastAsia"/>
                <w:sz w:val="21"/>
                <w:szCs w:val="21"/>
              </w:rPr>
              <w:t xml:space="preserve"> 1000W</w:t>
            </w:r>
            <w:r>
              <w:rPr>
                <w:rFonts w:ascii="宋体" w:eastAsia="宋体" w:hAnsi="宋体" w:cs="宋体" w:hint="eastAsia"/>
                <w:sz w:val="21"/>
                <w:szCs w:val="21"/>
              </w:rPr>
              <w:t>，</w:t>
            </w:r>
            <w:r>
              <w:rPr>
                <w:rFonts w:ascii="宋体" w:eastAsia="宋体" w:hAnsi="宋体" w:cs="宋体" w:hint="eastAsia"/>
                <w:sz w:val="21"/>
                <w:szCs w:val="21"/>
              </w:rPr>
              <w:t>70V</w:t>
            </w:r>
            <w:r>
              <w:rPr>
                <w:rFonts w:ascii="宋体" w:eastAsia="宋体" w:hAnsi="宋体" w:cs="宋体" w:hint="eastAsia"/>
                <w:sz w:val="21"/>
                <w:szCs w:val="21"/>
              </w:rPr>
              <w:t>；</w:t>
            </w:r>
            <w:r>
              <w:rPr>
                <w:rFonts w:ascii="宋体" w:eastAsia="宋体" w:hAnsi="宋体" w:cs="宋体" w:hint="eastAsia"/>
                <w:sz w:val="21"/>
                <w:szCs w:val="21"/>
              </w:rPr>
              <w:t>100V &amp; 4</w:t>
            </w:r>
            <w:r>
              <w:rPr>
                <w:rFonts w:ascii="宋体" w:eastAsia="宋体" w:hAnsi="宋体" w:cs="宋体" w:hint="eastAsia"/>
                <w:sz w:val="21"/>
                <w:szCs w:val="21"/>
              </w:rPr>
              <w:t>～</w:t>
            </w:r>
            <w:r>
              <w:rPr>
                <w:rFonts w:ascii="宋体" w:eastAsia="宋体" w:hAnsi="宋体" w:cs="宋体" w:hint="eastAsia"/>
                <w:sz w:val="21"/>
                <w:szCs w:val="21"/>
              </w:rPr>
              <w:t>16</w:t>
            </w:r>
            <w:r>
              <w:rPr>
                <w:rFonts w:ascii="宋体" w:eastAsia="宋体" w:hAnsi="宋体" w:cs="宋体" w:hint="eastAsia"/>
                <w:sz w:val="21"/>
                <w:szCs w:val="21"/>
              </w:rPr>
              <w:t>Ω</w:t>
            </w:r>
            <w:r>
              <w:rPr>
                <w:rFonts w:ascii="宋体" w:eastAsia="宋体" w:hAnsi="宋体" w:cs="宋体" w:hint="eastAsia"/>
                <w:sz w:val="21"/>
                <w:szCs w:val="21"/>
              </w:rPr>
              <w:br/>
              <w:t>11.</w:t>
            </w:r>
            <w:r>
              <w:rPr>
                <w:rFonts w:ascii="宋体" w:eastAsia="宋体" w:hAnsi="宋体" w:cs="宋体" w:hint="eastAsia"/>
                <w:sz w:val="21"/>
                <w:szCs w:val="21"/>
              </w:rPr>
              <w:t>信噪比</w:t>
            </w:r>
            <w:r>
              <w:rPr>
                <w:rFonts w:ascii="宋体" w:eastAsia="宋体" w:hAnsi="宋体" w:cs="宋体" w:hint="eastAsia"/>
                <w:sz w:val="21"/>
                <w:szCs w:val="21"/>
              </w:rPr>
              <w:t xml:space="preserve">, </w:t>
            </w:r>
            <w:r>
              <w:rPr>
                <w:rFonts w:ascii="宋体" w:eastAsia="宋体" w:hAnsi="宋体" w:cs="宋体" w:hint="eastAsia"/>
                <w:sz w:val="21"/>
                <w:szCs w:val="21"/>
              </w:rPr>
              <w:t>频响</w:t>
            </w:r>
            <w:r>
              <w:rPr>
                <w:rFonts w:ascii="宋体" w:eastAsia="宋体" w:hAnsi="宋体" w:cs="宋体" w:hint="eastAsia"/>
                <w:sz w:val="21"/>
                <w:szCs w:val="21"/>
              </w:rPr>
              <w:t xml:space="preserve"> </w:t>
            </w:r>
            <w:r>
              <w:rPr>
                <w:rFonts w:ascii="宋体" w:eastAsia="宋体" w:hAnsi="宋体" w:cs="宋体" w:hint="eastAsia"/>
                <w:sz w:val="21"/>
                <w:szCs w:val="21"/>
              </w:rPr>
              <w:t>≥</w:t>
            </w:r>
            <w:r>
              <w:rPr>
                <w:rFonts w:ascii="宋体" w:eastAsia="宋体" w:hAnsi="宋体" w:cs="宋体" w:hint="eastAsia"/>
                <w:sz w:val="21"/>
                <w:szCs w:val="21"/>
              </w:rPr>
              <w:t>80 dB</w:t>
            </w:r>
            <w:r>
              <w:rPr>
                <w:rFonts w:ascii="宋体" w:eastAsia="宋体" w:hAnsi="宋体" w:cs="宋体" w:hint="eastAsia"/>
                <w:sz w:val="21"/>
                <w:szCs w:val="21"/>
              </w:rPr>
              <w:t>，</w:t>
            </w:r>
            <w:r>
              <w:rPr>
                <w:rFonts w:ascii="宋体" w:eastAsia="宋体" w:hAnsi="宋体" w:cs="宋体" w:hint="eastAsia"/>
                <w:sz w:val="21"/>
                <w:szCs w:val="21"/>
              </w:rPr>
              <w:t>70Hz-20</w:t>
            </w:r>
            <w:r>
              <w:rPr>
                <w:rFonts w:ascii="宋体" w:eastAsia="宋体" w:hAnsi="宋体" w:cs="宋体" w:hint="eastAsia"/>
                <w:sz w:val="21"/>
                <w:szCs w:val="21"/>
              </w:rPr>
              <w:t>kHz</w:t>
            </w:r>
            <w:r>
              <w:rPr>
                <w:rFonts w:ascii="宋体" w:eastAsia="宋体" w:hAnsi="宋体" w:cs="宋体" w:hint="eastAsia"/>
                <w:sz w:val="21"/>
                <w:szCs w:val="21"/>
              </w:rPr>
              <w:br/>
              <w:t>12.</w:t>
            </w:r>
            <w:r>
              <w:rPr>
                <w:rFonts w:ascii="宋体" w:eastAsia="宋体" w:hAnsi="宋体" w:cs="宋体" w:hint="eastAsia"/>
                <w:sz w:val="21"/>
                <w:szCs w:val="21"/>
              </w:rPr>
              <w:t>失真</w:t>
            </w:r>
            <w:r>
              <w:rPr>
                <w:rFonts w:ascii="宋体" w:eastAsia="宋体" w:hAnsi="宋体" w:cs="宋体" w:hint="eastAsia"/>
                <w:sz w:val="21"/>
                <w:szCs w:val="21"/>
              </w:rPr>
              <w:t xml:space="preserve"> </w:t>
            </w:r>
            <w:r>
              <w:rPr>
                <w:rFonts w:ascii="宋体" w:eastAsia="宋体" w:hAnsi="宋体" w:cs="宋体" w:hint="eastAsia"/>
                <w:sz w:val="21"/>
                <w:szCs w:val="21"/>
              </w:rPr>
              <w:t>小于</w:t>
            </w:r>
            <w:r>
              <w:rPr>
                <w:rFonts w:ascii="宋体" w:eastAsia="宋体" w:hAnsi="宋体" w:cs="宋体" w:hint="eastAsia"/>
                <w:sz w:val="21"/>
                <w:szCs w:val="21"/>
              </w:rPr>
              <w:t>1%  1kHz  1/2</w:t>
            </w:r>
            <w:r>
              <w:rPr>
                <w:rFonts w:ascii="宋体" w:eastAsia="宋体" w:hAnsi="宋体" w:cs="宋体" w:hint="eastAsia"/>
                <w:sz w:val="21"/>
                <w:szCs w:val="21"/>
              </w:rPr>
              <w:t>功率</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台</w:t>
            </w:r>
          </w:p>
        </w:tc>
      </w:tr>
      <w:tr w:rsidR="006C41B6">
        <w:trPr>
          <w:trHeight w:val="18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广播信号线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RVV2*1.5</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4700</w:t>
            </w:r>
            <w:r>
              <w:rPr>
                <w:rFonts w:ascii="宋体" w:eastAsia="宋体" w:hAnsi="宋体" w:cs="宋体" w:hint="eastAsia"/>
                <w:sz w:val="21"/>
                <w:szCs w:val="21"/>
              </w:rPr>
              <w:t>米</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1-159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网络线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六类非屏蔽线缆</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33</w:t>
            </w:r>
            <w:r>
              <w:rPr>
                <w:rFonts w:ascii="宋体" w:eastAsia="宋体" w:hAnsi="宋体" w:cs="宋体" w:hint="eastAsia"/>
                <w:sz w:val="21"/>
                <w:szCs w:val="21"/>
              </w:rPr>
              <w:t>箱</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辅材</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6C41B6">
            <w:pPr>
              <w:widowControl/>
              <w:jc w:val="left"/>
            </w:pP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w:t>
            </w:r>
            <w:r>
              <w:rPr>
                <w:rFonts w:ascii="宋体" w:eastAsia="宋体" w:hAnsi="宋体" w:cs="宋体" w:hint="eastAsia"/>
                <w:sz w:val="21"/>
                <w:szCs w:val="21"/>
              </w:rPr>
              <w:t>批</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3KVA UPS</w:t>
            </w:r>
            <w:r>
              <w:rPr>
                <w:rFonts w:ascii="宋体" w:eastAsia="宋体" w:hAnsi="宋体" w:cs="宋体" w:hint="eastAsia"/>
                <w:sz w:val="21"/>
                <w:szCs w:val="21"/>
              </w:rPr>
              <w:t>（含电池）</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ind w:firstLine="405"/>
            </w:pPr>
            <w:r>
              <w:rPr>
                <w:rFonts w:ascii="宋体" w:eastAsia="宋体" w:hAnsi="宋体" w:cs="宋体" w:hint="eastAsia"/>
                <w:sz w:val="21"/>
                <w:szCs w:val="21"/>
              </w:rPr>
              <w:t>1</w:t>
            </w:r>
            <w:r>
              <w:rPr>
                <w:rFonts w:ascii="宋体" w:eastAsia="宋体" w:hAnsi="宋体" w:cs="宋体" w:hint="eastAsia"/>
                <w:sz w:val="21"/>
                <w:szCs w:val="21"/>
              </w:rPr>
              <w:t>．单机功率≥</w:t>
            </w:r>
            <w:r>
              <w:rPr>
                <w:rFonts w:ascii="宋体" w:eastAsia="宋体" w:hAnsi="宋体" w:cs="宋体" w:hint="eastAsia"/>
                <w:sz w:val="21"/>
                <w:szCs w:val="21"/>
              </w:rPr>
              <w:t>3KVA</w:t>
            </w:r>
            <w:r>
              <w:rPr>
                <w:rFonts w:ascii="宋体" w:eastAsia="宋体" w:hAnsi="宋体" w:cs="宋体" w:hint="eastAsia"/>
                <w:sz w:val="21"/>
                <w:szCs w:val="21"/>
              </w:rPr>
              <w:t>，单进单出；</w:t>
            </w:r>
          </w:p>
          <w:p w:rsidR="006C41B6" w:rsidRDefault="000E0B5B">
            <w:pPr>
              <w:pStyle w:val="a8"/>
              <w:widowControl/>
              <w:spacing w:line="405" w:lineRule="atLeast"/>
              <w:ind w:firstLine="405"/>
            </w:pPr>
            <w:r>
              <w:rPr>
                <w:rFonts w:ascii="宋体" w:eastAsia="宋体" w:hAnsi="宋体" w:cs="宋体" w:hint="eastAsia"/>
                <w:sz w:val="21"/>
                <w:szCs w:val="21"/>
              </w:rPr>
              <w:t>2</w:t>
            </w:r>
            <w:r>
              <w:rPr>
                <w:rFonts w:ascii="宋体" w:eastAsia="宋体" w:hAnsi="宋体" w:cs="宋体" w:hint="eastAsia"/>
                <w:sz w:val="21"/>
                <w:szCs w:val="21"/>
              </w:rPr>
              <w:t>．电池电压</w:t>
            </w:r>
            <w:r>
              <w:rPr>
                <w:rFonts w:ascii="宋体" w:eastAsia="宋体" w:hAnsi="宋体" w:cs="宋体" w:hint="eastAsia"/>
                <w:sz w:val="21"/>
                <w:szCs w:val="21"/>
              </w:rPr>
              <w:t>72V/96V</w:t>
            </w:r>
            <w:r>
              <w:rPr>
                <w:rFonts w:ascii="宋体" w:eastAsia="宋体" w:hAnsi="宋体" w:cs="宋体" w:hint="eastAsia"/>
                <w:sz w:val="21"/>
                <w:szCs w:val="21"/>
              </w:rPr>
              <w:t>可选；</w:t>
            </w:r>
            <w:r>
              <w:rPr>
                <w:rFonts w:ascii="宋体" w:eastAsia="宋体" w:hAnsi="宋体" w:cs="宋体" w:hint="eastAsia"/>
                <w:sz w:val="21"/>
                <w:szCs w:val="21"/>
              </w:rPr>
              <w:t xml:space="preserve"> </w:t>
            </w:r>
            <w:r>
              <w:rPr>
                <w:rFonts w:ascii="宋体" w:eastAsia="宋体" w:hAnsi="宋体" w:cs="宋体" w:hint="eastAsia"/>
                <w:sz w:val="21"/>
                <w:szCs w:val="21"/>
              </w:rPr>
              <w:t>输出电压：</w:t>
            </w:r>
            <w:r>
              <w:rPr>
                <w:rFonts w:ascii="宋体" w:eastAsia="宋体" w:hAnsi="宋体" w:cs="宋体" w:hint="eastAsia"/>
                <w:sz w:val="21"/>
                <w:szCs w:val="21"/>
              </w:rPr>
              <w:t>220</w:t>
            </w: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w:t>
            </w:r>
          </w:p>
          <w:p w:rsidR="006C41B6" w:rsidRDefault="000E0B5B">
            <w:pPr>
              <w:pStyle w:val="a8"/>
              <w:widowControl/>
              <w:spacing w:line="405" w:lineRule="atLeast"/>
              <w:ind w:firstLine="405"/>
            </w:pPr>
            <w:r>
              <w:rPr>
                <w:rFonts w:ascii="宋体" w:eastAsia="宋体" w:hAnsi="宋体" w:cs="宋体" w:hint="eastAsia"/>
                <w:sz w:val="21"/>
                <w:szCs w:val="21"/>
              </w:rPr>
              <w:t>3</w:t>
            </w:r>
            <w:r>
              <w:rPr>
                <w:rFonts w:ascii="宋体" w:eastAsia="宋体" w:hAnsi="宋体" w:cs="宋体" w:hint="eastAsia"/>
                <w:sz w:val="21"/>
                <w:szCs w:val="21"/>
              </w:rPr>
              <w:t>．输出频率（</w:t>
            </w:r>
            <w:r>
              <w:rPr>
                <w:rFonts w:ascii="宋体" w:eastAsia="宋体" w:hAnsi="宋体" w:cs="宋体" w:hint="eastAsia"/>
                <w:sz w:val="21"/>
                <w:szCs w:val="21"/>
              </w:rPr>
              <w:t>Hz</w:t>
            </w:r>
            <w:r>
              <w:rPr>
                <w:rFonts w:ascii="宋体" w:eastAsia="宋体" w:hAnsi="宋体" w:cs="宋体" w:hint="eastAsia"/>
                <w:sz w:val="21"/>
                <w:szCs w:val="21"/>
              </w:rPr>
              <w:t>）：</w:t>
            </w:r>
            <w:r>
              <w:rPr>
                <w:rFonts w:ascii="宋体" w:eastAsia="宋体" w:hAnsi="宋体" w:cs="宋体" w:hint="eastAsia"/>
                <w:sz w:val="21"/>
                <w:szCs w:val="21"/>
              </w:rPr>
              <w:t>50</w:t>
            </w:r>
            <w:r>
              <w:rPr>
                <w:rFonts w:ascii="宋体" w:eastAsia="宋体" w:hAnsi="宋体" w:cs="宋体" w:hint="eastAsia"/>
                <w:sz w:val="21"/>
                <w:szCs w:val="21"/>
              </w:rPr>
              <w:t>±</w:t>
            </w:r>
            <w:r>
              <w:rPr>
                <w:rFonts w:ascii="宋体" w:eastAsia="宋体" w:hAnsi="宋体" w:cs="宋体" w:hint="eastAsia"/>
                <w:sz w:val="21"/>
                <w:szCs w:val="21"/>
              </w:rPr>
              <w:t>0.1</w:t>
            </w:r>
            <w:r>
              <w:rPr>
                <w:rFonts w:ascii="宋体" w:eastAsia="宋体" w:hAnsi="宋体" w:cs="宋体" w:hint="eastAsia"/>
                <w:sz w:val="21"/>
                <w:szCs w:val="21"/>
              </w:rPr>
              <w:t>（电池模式）；</w:t>
            </w:r>
          </w:p>
          <w:p w:rsidR="006C41B6" w:rsidRDefault="000E0B5B">
            <w:pPr>
              <w:pStyle w:val="a8"/>
              <w:widowControl/>
              <w:spacing w:line="405" w:lineRule="atLeast"/>
              <w:ind w:firstLine="405"/>
            </w:pPr>
            <w:r>
              <w:rPr>
                <w:rFonts w:ascii="宋体" w:eastAsia="宋体" w:hAnsi="宋体" w:cs="宋体" w:hint="eastAsia"/>
                <w:sz w:val="21"/>
                <w:szCs w:val="21"/>
              </w:rPr>
              <w:t>4</w:t>
            </w:r>
            <w:r>
              <w:rPr>
                <w:rFonts w:ascii="宋体" w:eastAsia="宋体" w:hAnsi="宋体" w:cs="宋体" w:hint="eastAsia"/>
                <w:sz w:val="21"/>
                <w:szCs w:val="21"/>
              </w:rPr>
              <w:t>．输出功率因素：</w:t>
            </w:r>
            <w:r>
              <w:rPr>
                <w:rFonts w:ascii="宋体" w:eastAsia="宋体" w:hAnsi="宋体" w:cs="宋体" w:hint="eastAsia"/>
                <w:sz w:val="21"/>
                <w:szCs w:val="21"/>
              </w:rPr>
              <w:t>0.9</w:t>
            </w:r>
            <w:r>
              <w:rPr>
                <w:rFonts w:ascii="宋体" w:eastAsia="宋体" w:hAnsi="宋体" w:cs="宋体" w:hint="eastAsia"/>
                <w:sz w:val="21"/>
                <w:szCs w:val="21"/>
              </w:rPr>
              <w:t>；过载能力（市电模式）：</w:t>
            </w:r>
          </w:p>
          <w:p w:rsidR="006C41B6" w:rsidRDefault="000E0B5B">
            <w:pPr>
              <w:pStyle w:val="a8"/>
              <w:widowControl/>
              <w:spacing w:line="405" w:lineRule="atLeast"/>
              <w:ind w:firstLine="405"/>
            </w:pPr>
            <w:r>
              <w:rPr>
                <w:rFonts w:ascii="宋体" w:eastAsia="宋体" w:hAnsi="宋体" w:cs="宋体" w:hint="eastAsia"/>
                <w:sz w:val="21"/>
                <w:szCs w:val="21"/>
              </w:rPr>
              <w:t>5</w:t>
            </w:r>
            <w:r>
              <w:rPr>
                <w:rFonts w:ascii="宋体" w:eastAsia="宋体" w:hAnsi="宋体" w:cs="宋体" w:hint="eastAsia"/>
                <w:sz w:val="21"/>
                <w:szCs w:val="21"/>
              </w:rPr>
              <w:t>．</w:t>
            </w:r>
            <w:r>
              <w:rPr>
                <w:rFonts w:ascii="宋体" w:eastAsia="宋体" w:hAnsi="宋体" w:cs="宋体" w:hint="eastAsia"/>
                <w:sz w:val="21"/>
                <w:szCs w:val="21"/>
              </w:rPr>
              <w:t>105%</w:t>
            </w:r>
            <w:r>
              <w:rPr>
                <w:rFonts w:ascii="宋体" w:eastAsia="宋体" w:hAnsi="宋体" w:cs="宋体" w:hint="eastAsia"/>
                <w:sz w:val="21"/>
                <w:szCs w:val="21"/>
              </w:rPr>
              <w:t>～</w:t>
            </w:r>
            <w:r>
              <w:rPr>
                <w:rFonts w:ascii="宋体" w:eastAsia="宋体" w:hAnsi="宋体" w:cs="宋体" w:hint="eastAsia"/>
                <w:sz w:val="21"/>
                <w:szCs w:val="21"/>
              </w:rPr>
              <w:t>125%</w:t>
            </w:r>
            <w:r>
              <w:rPr>
                <w:rFonts w:ascii="宋体" w:eastAsia="宋体" w:hAnsi="宋体" w:cs="宋体" w:hint="eastAsia"/>
                <w:sz w:val="21"/>
                <w:szCs w:val="21"/>
              </w:rPr>
              <w:t>维持</w:t>
            </w:r>
            <w:r>
              <w:rPr>
                <w:rFonts w:ascii="宋体" w:eastAsia="宋体" w:hAnsi="宋体" w:cs="宋体" w:hint="eastAsia"/>
                <w:sz w:val="21"/>
                <w:szCs w:val="21"/>
              </w:rPr>
              <w:t>10</w:t>
            </w:r>
            <w:r>
              <w:rPr>
                <w:rFonts w:ascii="宋体" w:eastAsia="宋体" w:hAnsi="宋体" w:cs="宋体" w:hint="eastAsia"/>
                <w:sz w:val="21"/>
                <w:szCs w:val="21"/>
              </w:rPr>
              <w:t>分钟后旁路；</w:t>
            </w:r>
          </w:p>
          <w:p w:rsidR="006C41B6" w:rsidRDefault="000E0B5B">
            <w:pPr>
              <w:pStyle w:val="a8"/>
              <w:widowControl/>
              <w:spacing w:line="405" w:lineRule="atLeast"/>
              <w:ind w:firstLine="405"/>
            </w:pPr>
            <w:r>
              <w:rPr>
                <w:rFonts w:ascii="宋体" w:eastAsia="宋体" w:hAnsi="宋体" w:cs="宋体" w:hint="eastAsia"/>
                <w:sz w:val="21"/>
                <w:szCs w:val="21"/>
              </w:rPr>
              <w:t>6</w:t>
            </w:r>
            <w:r>
              <w:rPr>
                <w:rFonts w:ascii="宋体" w:eastAsia="宋体" w:hAnsi="宋体" w:cs="宋体" w:hint="eastAsia"/>
                <w:sz w:val="21"/>
                <w:szCs w:val="21"/>
              </w:rPr>
              <w:t>．</w:t>
            </w:r>
            <w:r>
              <w:rPr>
                <w:rFonts w:ascii="宋体" w:eastAsia="宋体" w:hAnsi="宋体" w:cs="宋体" w:hint="eastAsia"/>
                <w:sz w:val="21"/>
                <w:szCs w:val="21"/>
              </w:rPr>
              <w:t>126%</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维持</w:t>
            </w:r>
            <w:r>
              <w:rPr>
                <w:rFonts w:ascii="宋体" w:eastAsia="宋体" w:hAnsi="宋体" w:cs="宋体" w:hint="eastAsia"/>
                <w:sz w:val="21"/>
                <w:szCs w:val="21"/>
              </w:rPr>
              <w:t xml:space="preserve">1 </w:t>
            </w:r>
            <w:r>
              <w:rPr>
                <w:rFonts w:ascii="宋体" w:eastAsia="宋体" w:hAnsi="宋体" w:cs="宋体" w:hint="eastAsia"/>
                <w:sz w:val="21"/>
                <w:szCs w:val="21"/>
              </w:rPr>
              <w:t>分钟后旁路；</w:t>
            </w:r>
          </w:p>
          <w:p w:rsidR="006C41B6" w:rsidRDefault="000E0B5B">
            <w:pPr>
              <w:pStyle w:val="a8"/>
              <w:widowControl/>
              <w:spacing w:line="405" w:lineRule="atLeast"/>
              <w:ind w:firstLine="405"/>
            </w:pPr>
            <w:r>
              <w:rPr>
                <w:rFonts w:ascii="宋体" w:eastAsia="宋体" w:hAnsi="宋体" w:cs="宋体" w:hint="eastAsia"/>
                <w:sz w:val="21"/>
                <w:szCs w:val="21"/>
              </w:rPr>
              <w:t>7</w:t>
            </w:r>
            <w:r>
              <w:rPr>
                <w:rFonts w:ascii="宋体" w:eastAsia="宋体" w:hAnsi="宋体" w:cs="宋体" w:hint="eastAsia"/>
                <w:sz w:val="21"/>
                <w:szCs w:val="21"/>
              </w:rPr>
              <w:t>．＞</w:t>
            </w:r>
            <w:r>
              <w:rPr>
                <w:rFonts w:ascii="宋体" w:eastAsia="宋体" w:hAnsi="宋体" w:cs="宋体" w:hint="eastAsia"/>
                <w:sz w:val="21"/>
                <w:szCs w:val="21"/>
              </w:rPr>
              <w:t>150%</w:t>
            </w:r>
            <w:r>
              <w:rPr>
                <w:rFonts w:ascii="宋体" w:eastAsia="宋体" w:hAnsi="宋体" w:cs="宋体" w:hint="eastAsia"/>
                <w:sz w:val="21"/>
                <w:szCs w:val="21"/>
              </w:rPr>
              <w:t>以上立即转旁路；</w:t>
            </w:r>
            <w:r>
              <w:rPr>
                <w:rFonts w:ascii="宋体" w:eastAsia="宋体" w:hAnsi="宋体" w:cs="宋体" w:hint="eastAsia"/>
                <w:sz w:val="21"/>
                <w:szCs w:val="21"/>
              </w:rPr>
              <w:t xml:space="preserve"> </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15</w:t>
            </w:r>
            <w:r>
              <w:rPr>
                <w:rFonts w:ascii="宋体" w:eastAsia="宋体" w:hAnsi="宋体" w:cs="宋体" w:hint="eastAsia"/>
                <w:sz w:val="21"/>
                <w:szCs w:val="21"/>
              </w:rPr>
              <w:t>套</w:t>
            </w:r>
          </w:p>
        </w:tc>
      </w:tr>
      <w:tr w:rsidR="006C41B6">
        <w:trPr>
          <w:trHeight w:val="9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前端楼栋</w:t>
            </w:r>
            <w:r>
              <w:rPr>
                <w:rFonts w:ascii="宋体" w:eastAsia="宋体" w:hAnsi="宋体" w:cs="宋体" w:hint="eastAsia"/>
                <w:sz w:val="21"/>
                <w:szCs w:val="21"/>
              </w:rPr>
              <w:t>UPS</w:t>
            </w:r>
            <w:r>
              <w:rPr>
                <w:rFonts w:ascii="宋体" w:eastAsia="宋体" w:hAnsi="宋体" w:cs="宋体" w:hint="eastAsia"/>
                <w:sz w:val="21"/>
                <w:szCs w:val="21"/>
              </w:rPr>
              <w:t>配电箱</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定制</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15</w:t>
            </w:r>
            <w:r>
              <w:rPr>
                <w:rFonts w:ascii="宋体" w:eastAsia="宋体" w:hAnsi="宋体" w:cs="宋体" w:hint="eastAsia"/>
                <w:sz w:val="21"/>
                <w:szCs w:val="21"/>
              </w:rPr>
              <w:t>套</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UPS</w:t>
            </w:r>
            <w:r>
              <w:rPr>
                <w:rFonts w:ascii="宋体" w:eastAsia="宋体" w:hAnsi="宋体" w:cs="宋体" w:hint="eastAsia"/>
                <w:sz w:val="21"/>
                <w:szCs w:val="21"/>
              </w:rPr>
              <w:t>配电箱进线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ZR-RVV3*4</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1250m</w:t>
            </w:r>
          </w:p>
        </w:tc>
      </w:tr>
      <w:tr w:rsidR="006C41B6">
        <w:trPr>
          <w:trHeight w:val="19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1-164</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前端机柜及安防箱接地线</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BVR16</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1250m</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1-165</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双门门禁控制器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门禁控制器有</w:t>
            </w:r>
            <w:r>
              <w:rPr>
                <w:rFonts w:ascii="宋体" w:eastAsia="宋体" w:hAnsi="宋体" w:cs="宋体" w:hint="eastAsia"/>
                <w:sz w:val="21"/>
                <w:szCs w:val="21"/>
              </w:rPr>
              <w:t>TCP/IP</w:t>
            </w:r>
            <w:r>
              <w:rPr>
                <w:rFonts w:ascii="宋体" w:eastAsia="宋体" w:hAnsi="宋体" w:cs="宋体" w:hint="eastAsia"/>
                <w:sz w:val="21"/>
                <w:szCs w:val="21"/>
              </w:rPr>
              <w:t>和</w:t>
            </w:r>
            <w:r>
              <w:rPr>
                <w:rFonts w:ascii="宋体" w:eastAsia="宋体" w:hAnsi="宋体" w:cs="宋体" w:hint="eastAsia"/>
                <w:sz w:val="21"/>
                <w:szCs w:val="21"/>
              </w:rPr>
              <w:t>RS-485</w:t>
            </w:r>
            <w:r>
              <w:rPr>
                <w:rFonts w:ascii="宋体" w:eastAsia="宋体" w:hAnsi="宋体" w:cs="宋体" w:hint="eastAsia"/>
                <w:sz w:val="21"/>
                <w:szCs w:val="21"/>
              </w:rPr>
              <w:t>两种联网方式可以选择。</w:t>
            </w:r>
            <w:r>
              <w:rPr>
                <w:rFonts w:ascii="宋体" w:eastAsia="宋体" w:hAnsi="宋体" w:cs="宋体" w:hint="eastAsia"/>
                <w:sz w:val="21"/>
                <w:szCs w:val="21"/>
              </w:rPr>
              <w:b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可根据时间段进行控制，如宿舍门可设定卡控开门时间和自由出入时间。</w:t>
            </w:r>
            <w:r>
              <w:rPr>
                <w:rFonts w:ascii="宋体" w:eastAsia="宋体" w:hAnsi="宋体" w:cs="宋体" w:hint="eastAsia"/>
                <w:sz w:val="21"/>
                <w:szCs w:val="21"/>
              </w:rPr>
              <w:br/>
              <w:t>3</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可查询未上传的纪录和当天打卡人次。</w:t>
            </w:r>
            <w:r>
              <w:rPr>
                <w:rFonts w:ascii="宋体" w:eastAsia="宋体" w:hAnsi="宋体" w:cs="宋体" w:hint="eastAsia"/>
                <w:sz w:val="21"/>
                <w:szCs w:val="21"/>
              </w:rPr>
              <w:br/>
              <w:t>4</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实时时钟显示，刷卡可以显示卡片使用者的姓名，支持</w:t>
            </w:r>
            <w:r>
              <w:rPr>
                <w:rFonts w:ascii="宋体" w:eastAsia="宋体" w:hAnsi="宋体" w:cs="宋体" w:hint="eastAsia"/>
                <w:sz w:val="21"/>
                <w:szCs w:val="21"/>
              </w:rPr>
              <w:t>2-4</w:t>
            </w:r>
            <w:r>
              <w:rPr>
                <w:rFonts w:ascii="宋体" w:eastAsia="宋体" w:hAnsi="宋体" w:cs="宋体" w:hint="eastAsia"/>
                <w:sz w:val="21"/>
                <w:szCs w:val="21"/>
              </w:rPr>
              <w:t>字的中文显示。</w:t>
            </w:r>
            <w:r>
              <w:rPr>
                <w:rFonts w:ascii="宋体" w:eastAsia="宋体" w:hAnsi="宋体" w:cs="宋体" w:hint="eastAsia"/>
                <w:sz w:val="21"/>
                <w:szCs w:val="21"/>
              </w:rPr>
              <w:br/>
              <w:t>5</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支持脱机验证机和联网验证两种模式运行。</w:t>
            </w:r>
            <w:r>
              <w:rPr>
                <w:rFonts w:ascii="宋体" w:eastAsia="宋体" w:hAnsi="宋体" w:cs="宋体" w:hint="eastAsia"/>
                <w:sz w:val="21"/>
                <w:szCs w:val="21"/>
              </w:rPr>
              <w:br/>
              <w:t>6</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数据存储量大，可以存储</w:t>
            </w:r>
            <w:r>
              <w:rPr>
                <w:rFonts w:ascii="宋体" w:eastAsia="宋体" w:hAnsi="宋体" w:cs="宋体" w:hint="eastAsia"/>
                <w:sz w:val="21"/>
                <w:szCs w:val="21"/>
              </w:rPr>
              <w:t>11000</w:t>
            </w:r>
            <w:r>
              <w:rPr>
                <w:rFonts w:ascii="宋体" w:eastAsia="宋体" w:hAnsi="宋体" w:cs="宋体" w:hint="eastAsia"/>
                <w:sz w:val="21"/>
                <w:szCs w:val="21"/>
              </w:rPr>
              <w:t>多条刷卡纪录，具有断电后数据保护功能。</w:t>
            </w:r>
            <w:r>
              <w:rPr>
                <w:rFonts w:ascii="宋体" w:eastAsia="宋体" w:hAnsi="宋体" w:cs="宋体" w:hint="eastAsia"/>
                <w:sz w:val="21"/>
                <w:szCs w:val="21"/>
              </w:rPr>
              <w:br/>
              <w:t>7</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在线升级，支持远程下载，在线更新系统软件。</w:t>
            </w:r>
            <w:r>
              <w:rPr>
                <w:rFonts w:ascii="宋体" w:eastAsia="宋体" w:hAnsi="宋体" w:cs="宋体" w:hint="eastAsia"/>
                <w:sz w:val="21"/>
                <w:szCs w:val="21"/>
              </w:rPr>
              <w:br/>
              <w:t>8</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门禁控制器完成对门锁的通讯和控制。</w:t>
            </w:r>
            <w:r>
              <w:rPr>
                <w:rFonts w:ascii="宋体" w:eastAsia="宋体" w:hAnsi="宋体" w:cs="宋体" w:hint="eastAsia"/>
                <w:sz w:val="21"/>
                <w:szCs w:val="21"/>
              </w:rPr>
              <w:br/>
              <w:t>9</w:t>
            </w:r>
            <w:r>
              <w:rPr>
                <w:rFonts w:ascii="宋体" w:eastAsia="宋体" w:hAnsi="宋体" w:cs="宋体" w:hint="eastAsia"/>
                <w:sz w:val="21"/>
                <w:szCs w:val="21"/>
              </w:rPr>
              <w:t>、门禁控制器具有防止跟随和防潜回功能。</w:t>
            </w:r>
            <w:r>
              <w:rPr>
                <w:rFonts w:ascii="宋体" w:eastAsia="宋体" w:hAnsi="宋体" w:cs="宋体" w:hint="eastAsia"/>
                <w:sz w:val="21"/>
                <w:szCs w:val="21"/>
              </w:rPr>
              <w:br/>
              <w:t>10</w:t>
            </w:r>
            <w:r>
              <w:rPr>
                <w:rFonts w:ascii="宋体" w:eastAsia="宋体" w:hAnsi="宋体" w:cs="宋体" w:hint="eastAsia"/>
                <w:sz w:val="21"/>
                <w:szCs w:val="21"/>
              </w:rPr>
              <w:t>、一控二。</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w:t>
            </w:r>
            <w:r>
              <w:rPr>
                <w:rFonts w:ascii="宋体" w:eastAsia="宋体" w:hAnsi="宋体" w:cs="宋体" w:hint="eastAsia"/>
                <w:sz w:val="21"/>
                <w:szCs w:val="21"/>
              </w:rPr>
              <w:t>台</w:t>
            </w:r>
          </w:p>
        </w:tc>
      </w:tr>
      <w:tr w:rsidR="006C41B6">
        <w:trPr>
          <w:trHeight w:val="15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1-166</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门禁电源</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12V/3A</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6</w:t>
            </w:r>
            <w:r>
              <w:rPr>
                <w:rFonts w:ascii="宋体" w:eastAsia="宋体" w:hAnsi="宋体" w:cs="宋体" w:hint="eastAsia"/>
                <w:sz w:val="21"/>
                <w:szCs w:val="21"/>
              </w:rPr>
              <w:t>台</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1-167</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磁力锁</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磁力锁，单门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13</w:t>
            </w:r>
            <w:r>
              <w:rPr>
                <w:rFonts w:ascii="宋体" w:eastAsia="宋体" w:hAnsi="宋体" w:cs="宋体" w:hint="eastAsia"/>
                <w:sz w:val="21"/>
                <w:szCs w:val="21"/>
              </w:rPr>
              <w:t>个</w:t>
            </w:r>
          </w:p>
        </w:tc>
      </w:tr>
      <w:tr w:rsidR="006C41B6">
        <w:trPr>
          <w:trHeight w:val="120"/>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1-168</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读卡器</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兼容</w:t>
            </w:r>
            <w:r>
              <w:rPr>
                <w:rFonts w:ascii="宋体" w:eastAsia="宋体" w:hAnsi="宋体" w:cs="宋体" w:hint="eastAsia"/>
                <w:sz w:val="21"/>
                <w:szCs w:val="21"/>
              </w:rPr>
              <w:t>Mifare</w:t>
            </w:r>
            <w:r>
              <w:rPr>
                <w:rFonts w:ascii="宋体" w:eastAsia="宋体" w:hAnsi="宋体" w:cs="宋体" w:hint="eastAsia"/>
                <w:sz w:val="21"/>
                <w:szCs w:val="21"/>
              </w:rPr>
              <w:t>系列芯片，采用</w:t>
            </w:r>
            <w:r>
              <w:rPr>
                <w:rFonts w:ascii="宋体" w:eastAsia="宋体" w:hAnsi="宋体" w:cs="宋体" w:hint="eastAsia"/>
                <w:sz w:val="21"/>
                <w:szCs w:val="21"/>
              </w:rPr>
              <w:t>ARM</w:t>
            </w:r>
            <w:r>
              <w:rPr>
                <w:rFonts w:ascii="宋体" w:eastAsia="宋体" w:hAnsi="宋体" w:cs="宋体" w:hint="eastAsia"/>
                <w:sz w:val="21"/>
                <w:szCs w:val="21"/>
              </w:rPr>
              <w:t>处理器，韦根</w:t>
            </w:r>
            <w:r>
              <w:rPr>
                <w:rFonts w:ascii="宋体" w:eastAsia="宋体" w:hAnsi="宋体" w:cs="宋体" w:hint="eastAsia"/>
                <w:sz w:val="21"/>
                <w:szCs w:val="21"/>
              </w:rPr>
              <w:t>34</w:t>
            </w:r>
            <w:r>
              <w:rPr>
                <w:rFonts w:ascii="宋体" w:eastAsia="宋体" w:hAnsi="宋体" w:cs="宋体" w:hint="eastAsia"/>
                <w:sz w:val="21"/>
                <w:szCs w:val="21"/>
              </w:rPr>
              <w:t>协议，发送</w:t>
            </w:r>
            <w:r>
              <w:rPr>
                <w:rFonts w:ascii="宋体" w:eastAsia="宋体" w:hAnsi="宋体" w:cs="宋体" w:hint="eastAsia"/>
                <w:sz w:val="21"/>
                <w:szCs w:val="21"/>
              </w:rPr>
              <w:t>4</w:t>
            </w:r>
            <w:r>
              <w:rPr>
                <w:rFonts w:ascii="宋体" w:eastAsia="宋体" w:hAnsi="宋体" w:cs="宋体" w:hint="eastAsia"/>
                <w:sz w:val="21"/>
                <w:szCs w:val="21"/>
              </w:rPr>
              <w:t>字节卡序列号给门禁控制器</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w:t>
            </w:r>
            <w:r>
              <w:rPr>
                <w:rFonts w:ascii="宋体" w:eastAsia="宋体" w:hAnsi="宋体" w:cs="宋体" w:hint="eastAsia"/>
                <w:sz w:val="21"/>
                <w:szCs w:val="21"/>
              </w:rPr>
              <w:t>台</w:t>
            </w:r>
          </w:p>
        </w:tc>
      </w:tr>
      <w:tr w:rsidR="006C41B6">
        <w:trPr>
          <w:trHeight w:val="16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1-169</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出门按钮</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86</w:t>
            </w:r>
            <w:r>
              <w:rPr>
                <w:rFonts w:ascii="宋体" w:eastAsia="宋体" w:hAnsi="宋体" w:cs="宋体" w:hint="eastAsia"/>
                <w:sz w:val="21"/>
                <w:szCs w:val="21"/>
              </w:rPr>
              <w:t>型</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w:t>
            </w:r>
            <w:r>
              <w:rPr>
                <w:rFonts w:ascii="宋体" w:eastAsia="宋体" w:hAnsi="宋体" w:cs="宋体" w:hint="eastAsia"/>
                <w:sz w:val="21"/>
                <w:szCs w:val="21"/>
              </w:rPr>
              <w:t>个</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1-170</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按钮线缆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RVV2*1.0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1200m</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1-171</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读卡器及锁线缆</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RVV4*1.0</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1200m</w:t>
            </w:r>
          </w:p>
        </w:tc>
      </w:tr>
      <w:tr w:rsidR="006C41B6">
        <w:trPr>
          <w:trHeight w:val="10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1-172</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光纤熔接</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人工</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96</w:t>
            </w:r>
            <w:r>
              <w:rPr>
                <w:rFonts w:ascii="宋体" w:eastAsia="宋体" w:hAnsi="宋体" w:cs="宋体" w:hint="eastAsia"/>
                <w:sz w:val="21"/>
                <w:szCs w:val="21"/>
              </w:rPr>
              <w:t>芯</w:t>
            </w:r>
          </w:p>
        </w:tc>
      </w:tr>
      <w:tr w:rsidR="006C41B6">
        <w:trPr>
          <w:trHeight w:val="135"/>
          <w:tblCellSpacing w:w="15" w:type="dxa"/>
          <w:jc w:val="center"/>
        </w:trPr>
        <w:tc>
          <w:tcPr>
            <w:tcW w:w="1076" w:type="dxa"/>
            <w:tcBorders>
              <w:top w:val="nil"/>
              <w:left w:val="single" w:sz="6" w:space="0" w:color="auto"/>
              <w:bottom w:val="outset" w:sz="6" w:space="0" w:color="auto"/>
              <w:right w:val="single"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rPr>
              <w:t>1-173</w:t>
            </w:r>
          </w:p>
        </w:tc>
        <w:tc>
          <w:tcPr>
            <w:tcW w:w="206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pPr>
            <w:r>
              <w:rPr>
                <w:rFonts w:ascii="宋体" w:eastAsia="宋体" w:hAnsi="宋体" w:cs="宋体" w:hint="eastAsia"/>
                <w:sz w:val="21"/>
                <w:szCs w:val="21"/>
              </w:rPr>
              <w:t>金属线槽</w:t>
            </w:r>
          </w:p>
        </w:tc>
        <w:tc>
          <w:tcPr>
            <w:tcW w:w="52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spacing w:line="405" w:lineRule="atLeast"/>
            </w:pPr>
            <w:r>
              <w:rPr>
                <w:rFonts w:ascii="宋体" w:eastAsia="宋体" w:hAnsi="宋体" w:cs="宋体" w:hint="eastAsia"/>
                <w:sz w:val="21"/>
                <w:szCs w:val="21"/>
              </w:rPr>
              <w:t>200mm*100mm</w:t>
            </w:r>
          </w:p>
        </w:tc>
        <w:tc>
          <w:tcPr>
            <w:tcW w:w="1191"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tcPr>
          <w:p w:rsidR="006C41B6" w:rsidRDefault="000E0B5B">
            <w:pPr>
              <w:pStyle w:val="a8"/>
              <w:widowControl/>
              <w:jc w:val="center"/>
            </w:pPr>
            <w:r>
              <w:rPr>
                <w:rFonts w:ascii="宋体" w:eastAsia="宋体" w:hAnsi="宋体" w:cs="宋体" w:hint="eastAsia"/>
                <w:sz w:val="21"/>
                <w:szCs w:val="21"/>
              </w:rPr>
              <w:t>300m</w:t>
            </w:r>
          </w:p>
        </w:tc>
      </w:tr>
    </w:tbl>
    <w:p w:rsidR="006C41B6" w:rsidRDefault="006C41B6">
      <w:pPr>
        <w:pStyle w:val="a8"/>
        <w:widowControl/>
      </w:pPr>
    </w:p>
    <w:p w:rsidR="006C41B6" w:rsidRDefault="000E0B5B">
      <w:pPr>
        <w:pStyle w:val="a8"/>
        <w:widowControl/>
        <w:spacing w:before="75" w:beforeAutospacing="0" w:after="75" w:afterAutospacing="0"/>
      </w:pPr>
      <w:r>
        <w:rPr>
          <w:rFonts w:ascii="宋体" w:eastAsia="宋体" w:hAnsi="宋体" w:cs="宋体" w:hint="eastAsia"/>
        </w:rPr>
        <w:t>三、商务条件</w:t>
      </w:r>
      <w:r>
        <w:rPr>
          <w:rStyle w:val="a9"/>
          <w:rFonts w:ascii="宋体" w:eastAsia="宋体" w:hAnsi="宋体" w:cs="宋体" w:hint="eastAsia"/>
        </w:rPr>
        <w:t>（以“★”标示的内容为不允许负偏离的实质性要求）</w:t>
      </w:r>
    </w:p>
    <w:p w:rsidR="006C41B6" w:rsidRDefault="000E0B5B">
      <w:pPr>
        <w:pStyle w:val="a8"/>
        <w:widowControl/>
        <w:spacing w:before="75" w:beforeAutospacing="0" w:after="75" w:afterAutospacing="0"/>
      </w:pPr>
      <w:r>
        <w:rPr>
          <w:rStyle w:val="a9"/>
          <w:rFonts w:ascii="宋体" w:eastAsia="宋体" w:hAnsi="宋体" w:cs="宋体" w:hint="eastAsia"/>
        </w:rPr>
        <w:t>包：</w:t>
      </w:r>
      <w:r>
        <w:rPr>
          <w:rStyle w:val="a9"/>
          <w:rFonts w:ascii="宋体" w:eastAsia="宋体" w:hAnsi="宋体" w:cs="宋体" w:hint="eastAsia"/>
        </w:rPr>
        <w:t>1</w:t>
      </w:r>
      <w:r>
        <w:rPr>
          <w:rStyle w:val="a9"/>
          <w:rFonts w:ascii="宋体" w:eastAsia="宋体" w:hAnsi="宋体" w:cs="宋体" w:hint="eastAsia"/>
        </w:rPr>
        <w:br/>
        <w:t>1</w:t>
      </w:r>
      <w:r>
        <w:rPr>
          <w:rStyle w:val="a9"/>
          <w:rFonts w:ascii="宋体" w:eastAsia="宋体" w:hAnsi="宋体" w:cs="宋体" w:hint="eastAsia"/>
        </w:rPr>
        <w:t>、交付地点：福建省福州市长乐市长乐第一中学（采购人指定地点）</w:t>
      </w:r>
      <w:r>
        <w:rPr>
          <w:rStyle w:val="a9"/>
          <w:rFonts w:ascii="宋体" w:eastAsia="宋体" w:hAnsi="宋体" w:cs="宋体" w:hint="eastAsia"/>
        </w:rPr>
        <w:t xml:space="preserve"> </w:t>
      </w:r>
      <w:r>
        <w:rPr>
          <w:rStyle w:val="a9"/>
          <w:rFonts w:ascii="宋体" w:eastAsia="宋体" w:hAnsi="宋体" w:cs="宋体" w:hint="eastAsia"/>
        </w:rPr>
        <w:br/>
        <w:t>2</w:t>
      </w:r>
      <w:r>
        <w:rPr>
          <w:rStyle w:val="a9"/>
          <w:rFonts w:ascii="宋体" w:eastAsia="宋体" w:hAnsi="宋体" w:cs="宋体" w:hint="eastAsia"/>
        </w:rPr>
        <w:t>、交付时间：合同签订后</w:t>
      </w:r>
      <w:r>
        <w:rPr>
          <w:rStyle w:val="a9"/>
          <w:rFonts w:ascii="宋体" w:eastAsia="宋体" w:hAnsi="宋体" w:cs="宋体" w:hint="eastAsia"/>
        </w:rPr>
        <w:t xml:space="preserve"> </w:t>
      </w:r>
      <w:r>
        <w:rPr>
          <w:rStyle w:val="a9"/>
          <w:rFonts w:ascii="宋体" w:eastAsia="宋体" w:hAnsi="宋体" w:cs="宋体" w:hint="eastAsia"/>
        </w:rPr>
        <w:t xml:space="preserve">(100 ) </w:t>
      </w:r>
      <w:r>
        <w:rPr>
          <w:rStyle w:val="a9"/>
          <w:rFonts w:ascii="宋体" w:eastAsia="宋体" w:hAnsi="宋体" w:cs="宋体" w:hint="eastAsia"/>
        </w:rPr>
        <w:t>天内供货并安装调试完毕交付使用</w:t>
      </w:r>
      <w:r>
        <w:rPr>
          <w:rStyle w:val="a9"/>
          <w:rFonts w:ascii="宋体" w:eastAsia="宋体" w:hAnsi="宋体" w:cs="宋体" w:hint="eastAsia"/>
        </w:rPr>
        <w:br/>
        <w:t>3</w:t>
      </w:r>
      <w:r>
        <w:rPr>
          <w:rStyle w:val="a9"/>
          <w:rFonts w:ascii="宋体" w:eastAsia="宋体" w:hAnsi="宋体" w:cs="宋体" w:hint="eastAsia"/>
        </w:rPr>
        <w:t>、交付条件：供货、安装调试完毕并交付使用</w:t>
      </w:r>
      <w:r>
        <w:rPr>
          <w:rStyle w:val="a9"/>
          <w:rFonts w:ascii="宋体" w:eastAsia="宋体" w:hAnsi="宋体" w:cs="宋体" w:hint="eastAsia"/>
        </w:rPr>
        <w:br/>
        <w:t>4</w:t>
      </w:r>
      <w:r>
        <w:rPr>
          <w:rStyle w:val="a9"/>
          <w:rFonts w:ascii="宋体" w:eastAsia="宋体" w:hAnsi="宋体" w:cs="宋体" w:hint="eastAsia"/>
        </w:rPr>
        <w:t>、是否收取履约保证金：否</w:t>
      </w:r>
      <w:r>
        <w:rPr>
          <w:rStyle w:val="a9"/>
          <w:rFonts w:ascii="宋体" w:eastAsia="宋体" w:hAnsi="宋体" w:cs="宋体" w:hint="eastAsia"/>
        </w:rPr>
        <w:br/>
        <w:t>5</w:t>
      </w:r>
      <w:r>
        <w:rPr>
          <w:rStyle w:val="a9"/>
          <w:rFonts w:ascii="宋体" w:eastAsia="宋体" w:hAnsi="宋体" w:cs="宋体" w:hint="eastAsia"/>
        </w:rPr>
        <w:t>、是否邀请投标人参与验收：否</w:t>
      </w:r>
      <w:r>
        <w:rPr>
          <w:rStyle w:val="a9"/>
          <w:rFonts w:ascii="宋体" w:eastAsia="宋体" w:hAnsi="宋体" w:cs="宋体" w:hint="eastAsia"/>
        </w:rPr>
        <w:br/>
        <w:t>6</w:t>
      </w:r>
      <w:r>
        <w:rPr>
          <w:rStyle w:val="a9"/>
          <w:rFonts w:ascii="宋体" w:eastAsia="宋体" w:hAnsi="宋体" w:cs="宋体" w:hint="eastAsia"/>
        </w:rPr>
        <w:t>、验收方式数据表格</w:t>
      </w:r>
      <w:r>
        <w:rPr>
          <w:rStyle w:val="a9"/>
          <w:rFonts w:ascii="宋体" w:eastAsia="宋体" w:hAnsi="宋体" w:cs="宋体" w:hint="eastAsia"/>
        </w:rPr>
        <w:t xml:space="preserve"> </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661"/>
        <w:gridCol w:w="6644"/>
      </w:tblGrid>
      <w:tr w:rsidR="006C41B6">
        <w:trPr>
          <w:tblHeade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验收期次</w:t>
            </w:r>
          </w:p>
        </w:tc>
        <w:tc>
          <w:tcPr>
            <w:tcW w:w="664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验收期次说明</w:t>
            </w:r>
          </w:p>
        </w:tc>
      </w:tr>
      <w:tr w:rsidR="006C41B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p>
        </w:tc>
        <w:tc>
          <w:tcPr>
            <w:tcW w:w="664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安装完毕后，由中标人同使用部门进行核对及初验收，并进行使用操作培训。</w:t>
            </w:r>
          </w:p>
        </w:tc>
      </w:tr>
      <w:tr w:rsidR="006C41B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p>
        </w:tc>
        <w:tc>
          <w:tcPr>
            <w:tcW w:w="6644"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初验收后，交与采购人使用部门使用一个月后，由使用部门会同教育局教仪站及专家进行整体验收。</w:t>
            </w:r>
          </w:p>
        </w:tc>
      </w:tr>
    </w:tbl>
    <w:p w:rsidR="006C41B6" w:rsidRDefault="000E0B5B">
      <w:pPr>
        <w:widowControl/>
        <w:jc w:val="left"/>
      </w:pPr>
      <w:r>
        <w:rPr>
          <w:rStyle w:val="a9"/>
          <w:rFonts w:ascii="宋体" w:eastAsia="宋体" w:hAnsi="宋体" w:cs="宋体"/>
          <w:kern w:val="0"/>
          <w:sz w:val="24"/>
          <w:lang/>
        </w:rPr>
        <w:t>7</w:t>
      </w:r>
      <w:r>
        <w:rPr>
          <w:rStyle w:val="a9"/>
          <w:rFonts w:ascii="宋体" w:eastAsia="宋体" w:hAnsi="宋体" w:cs="宋体"/>
          <w:kern w:val="0"/>
          <w:sz w:val="24"/>
          <w:lang/>
        </w:rPr>
        <w:t>、支付方式数据表格</w:t>
      </w:r>
      <w:r>
        <w:rPr>
          <w:rStyle w:val="a9"/>
          <w:rFonts w:ascii="宋体" w:eastAsia="宋体" w:hAnsi="宋体" w:cs="宋体"/>
          <w:kern w:val="0"/>
          <w:sz w:val="24"/>
          <w:lang/>
        </w:rPr>
        <w:t xml:space="preserve"> </w:t>
      </w:r>
    </w:p>
    <w:tbl>
      <w:tblPr>
        <w:tblW w:w="8305"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1661"/>
        <w:gridCol w:w="1661"/>
        <w:gridCol w:w="4983"/>
      </w:tblGrid>
      <w:tr w:rsidR="006C41B6">
        <w:trPr>
          <w:tblHeade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支付期次</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支付比例</w:t>
            </w:r>
            <w:r>
              <w:rPr>
                <w:rFonts w:ascii="宋体" w:eastAsia="宋体" w:hAnsi="宋体" w:cs="宋体"/>
                <w:kern w:val="0"/>
                <w:sz w:val="24"/>
                <w:lang/>
              </w:rPr>
              <w:t>(%)</w:t>
            </w:r>
          </w:p>
        </w:tc>
        <w:tc>
          <w:tcPr>
            <w:tcW w:w="4983"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支付期次说明</w:t>
            </w:r>
          </w:p>
        </w:tc>
      </w:tr>
      <w:tr w:rsidR="006C41B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1</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95</w:t>
            </w:r>
          </w:p>
        </w:tc>
        <w:tc>
          <w:tcPr>
            <w:tcW w:w="4983"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按合同供货，乙方向甲方出具正式合法的全额货物税务发票，且应保证甲方在使用时不受第三方的指控，甲方最终验收合格</w:t>
            </w:r>
            <w:r>
              <w:rPr>
                <w:rFonts w:ascii="宋体" w:eastAsia="宋体" w:hAnsi="宋体" w:cs="宋体"/>
                <w:kern w:val="0"/>
                <w:sz w:val="24"/>
                <w:lang/>
              </w:rPr>
              <w:t>30</w:t>
            </w:r>
            <w:r>
              <w:rPr>
                <w:rFonts w:ascii="宋体" w:eastAsia="宋体" w:hAnsi="宋体" w:cs="宋体"/>
                <w:kern w:val="0"/>
                <w:sz w:val="24"/>
                <w:lang/>
              </w:rPr>
              <w:t>个工作日内向乙方支付</w:t>
            </w:r>
            <w:r>
              <w:rPr>
                <w:rFonts w:ascii="宋体" w:eastAsia="宋体" w:hAnsi="宋体" w:cs="宋体"/>
                <w:kern w:val="0"/>
                <w:sz w:val="24"/>
                <w:lang/>
              </w:rPr>
              <w:t>95%</w:t>
            </w:r>
            <w:r>
              <w:rPr>
                <w:rFonts w:ascii="宋体" w:eastAsia="宋体" w:hAnsi="宋体" w:cs="宋体"/>
                <w:kern w:val="0"/>
                <w:sz w:val="24"/>
                <w:lang/>
              </w:rPr>
              <w:t>的合同款</w:t>
            </w:r>
          </w:p>
        </w:tc>
      </w:tr>
      <w:tr w:rsidR="006C41B6">
        <w:trPr>
          <w:tblCellSpacing w:w="0" w:type="dxa"/>
        </w:trPr>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2</w:t>
            </w:r>
          </w:p>
        </w:tc>
        <w:tc>
          <w:tcPr>
            <w:tcW w:w="1661"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5</w:t>
            </w:r>
          </w:p>
        </w:tc>
        <w:tc>
          <w:tcPr>
            <w:tcW w:w="4983" w:type="dxa"/>
            <w:tcBorders>
              <w:top w:val="outset" w:sz="6" w:space="0" w:color="auto"/>
              <w:left w:val="outset" w:sz="6" w:space="0" w:color="auto"/>
              <w:bottom w:val="outset" w:sz="6" w:space="0" w:color="auto"/>
              <w:right w:val="outset" w:sz="6" w:space="0" w:color="auto"/>
            </w:tcBorders>
            <w:shd w:val="clear" w:color="auto" w:fill="auto"/>
            <w:vAlign w:val="center"/>
          </w:tcPr>
          <w:p w:rsidR="006C41B6" w:rsidRDefault="000E0B5B">
            <w:pPr>
              <w:widowControl/>
              <w:jc w:val="left"/>
            </w:pPr>
            <w:r>
              <w:rPr>
                <w:rFonts w:ascii="宋体" w:eastAsia="宋体" w:hAnsi="宋体" w:cs="宋体"/>
                <w:kern w:val="0"/>
                <w:sz w:val="24"/>
                <w:lang/>
              </w:rPr>
              <w:t>余款</w:t>
            </w:r>
            <w:r>
              <w:rPr>
                <w:rFonts w:ascii="宋体" w:eastAsia="宋体" w:hAnsi="宋体" w:cs="宋体"/>
                <w:kern w:val="0"/>
                <w:sz w:val="24"/>
                <w:lang/>
              </w:rPr>
              <w:t>5%</w:t>
            </w:r>
            <w:r>
              <w:rPr>
                <w:rFonts w:ascii="宋体" w:eastAsia="宋体" w:hAnsi="宋体" w:cs="宋体"/>
                <w:kern w:val="0"/>
                <w:sz w:val="24"/>
                <w:lang/>
              </w:rPr>
              <w:t>在设备正常使用一年后</w:t>
            </w:r>
            <w:r>
              <w:rPr>
                <w:rFonts w:ascii="宋体" w:eastAsia="宋体" w:hAnsi="宋体" w:cs="宋体"/>
                <w:kern w:val="0"/>
                <w:sz w:val="24"/>
                <w:lang/>
              </w:rPr>
              <w:t>15</w:t>
            </w:r>
            <w:r>
              <w:rPr>
                <w:rFonts w:ascii="宋体" w:eastAsia="宋体" w:hAnsi="宋体" w:cs="宋体"/>
                <w:kern w:val="0"/>
                <w:sz w:val="24"/>
                <w:lang/>
              </w:rPr>
              <w:t>个工作日内付清。</w:t>
            </w:r>
          </w:p>
        </w:tc>
      </w:tr>
    </w:tbl>
    <w:p w:rsidR="006C41B6" w:rsidRDefault="000E0B5B">
      <w:pPr>
        <w:pStyle w:val="a8"/>
        <w:widowControl/>
        <w:spacing w:line="360" w:lineRule="auto"/>
      </w:pPr>
      <w:r>
        <w:rPr>
          <w:rFonts w:ascii="宋体" w:eastAsia="宋体" w:hAnsi="宋体" w:cs="宋体" w:hint="eastAsia"/>
        </w:rPr>
        <w:t>1.</w:t>
      </w:r>
      <w:r>
        <w:rPr>
          <w:rFonts w:ascii="宋体" w:eastAsia="宋体" w:hAnsi="宋体" w:cs="宋体" w:hint="eastAsia"/>
        </w:rPr>
        <w:t>安装及验收</w:t>
      </w:r>
    </w:p>
    <w:p w:rsidR="006C41B6" w:rsidRDefault="000E0B5B">
      <w:pPr>
        <w:pStyle w:val="a8"/>
        <w:widowControl/>
        <w:spacing w:before="120" w:beforeAutospacing="0" w:after="120" w:afterAutospacing="0" w:line="360" w:lineRule="auto"/>
        <w:ind w:left="420"/>
      </w:pPr>
      <w:r>
        <w:rPr>
          <w:rFonts w:ascii="宋体" w:eastAsia="宋体" w:hAnsi="宋体" w:cs="宋体" w:hint="eastAsia"/>
        </w:rPr>
        <w:t>1.1.</w:t>
      </w:r>
      <w:r>
        <w:rPr>
          <w:rFonts w:ascii="宋体" w:eastAsia="宋体" w:hAnsi="宋体" w:cs="宋体" w:hint="eastAsia"/>
        </w:rPr>
        <w:t>安装</w:t>
      </w:r>
      <w:r>
        <w:rPr>
          <w:rFonts w:ascii="宋体" w:eastAsia="宋体" w:hAnsi="宋体" w:cs="宋体" w:hint="eastAsia"/>
        </w:rPr>
        <w:br/>
        <w:t>1.1.1.</w:t>
      </w:r>
      <w:r>
        <w:rPr>
          <w:rFonts w:ascii="宋体" w:eastAsia="宋体" w:hAnsi="宋体" w:cs="宋体" w:hint="eastAsia"/>
        </w:rPr>
        <w:t>由中标人负责将货物</w:t>
      </w:r>
      <w:r>
        <w:rPr>
          <w:rFonts w:ascii="宋体" w:eastAsia="宋体" w:hAnsi="宋体" w:cs="宋体" w:hint="eastAsia"/>
        </w:rPr>
        <w:t>/</w:t>
      </w:r>
      <w:r>
        <w:rPr>
          <w:rFonts w:ascii="宋体" w:eastAsia="宋体" w:hAnsi="宋体" w:cs="宋体" w:hint="eastAsia"/>
        </w:rPr>
        <w:t>服务按签订合同的具体数量、具体地点免费运送到最终目的地，并负责安装调试。经最终验收合格后，交付采购人使用。</w:t>
      </w:r>
      <w:r>
        <w:rPr>
          <w:rFonts w:ascii="宋体" w:eastAsia="宋体" w:hAnsi="宋体" w:cs="宋体" w:hint="eastAsia"/>
        </w:rPr>
        <w:br/>
        <w:t>1.1.2. </w:t>
      </w:r>
      <w:r>
        <w:rPr>
          <w:rFonts w:ascii="宋体" w:eastAsia="宋体" w:hAnsi="宋体" w:cs="宋体" w:hint="eastAsia"/>
        </w:rPr>
        <w:t>中标人负责组织专业技术人员进行货物</w:t>
      </w:r>
      <w:r>
        <w:rPr>
          <w:rFonts w:ascii="宋体" w:eastAsia="宋体" w:hAnsi="宋体" w:cs="宋体" w:hint="eastAsia"/>
        </w:rPr>
        <w:t>/</w:t>
      </w:r>
      <w:r>
        <w:rPr>
          <w:rFonts w:ascii="宋体" w:eastAsia="宋体" w:hAnsi="宋体" w:cs="宋体" w:hint="eastAsia"/>
        </w:rPr>
        <w:t>服务安装调试，采购人应提供必须的基本条件和专人配合，保证各项安装工作顺利进行。</w:t>
      </w:r>
    </w:p>
    <w:p w:rsidR="006C41B6" w:rsidRDefault="000E0B5B">
      <w:pPr>
        <w:pStyle w:val="a8"/>
        <w:widowControl/>
        <w:spacing w:line="360" w:lineRule="auto"/>
      </w:pPr>
      <w:r>
        <w:rPr>
          <w:rFonts w:ascii="宋体" w:eastAsia="宋体" w:hAnsi="宋体" w:cs="宋体" w:hint="eastAsia"/>
        </w:rPr>
        <w:t>   1.2.</w:t>
      </w:r>
      <w:r>
        <w:rPr>
          <w:rFonts w:ascii="宋体" w:eastAsia="宋体" w:hAnsi="宋体" w:cs="宋体" w:hint="eastAsia"/>
        </w:rPr>
        <w:t>验收</w:t>
      </w:r>
    </w:p>
    <w:p w:rsidR="006C41B6" w:rsidRDefault="000E0B5B">
      <w:pPr>
        <w:pStyle w:val="a8"/>
        <w:widowControl/>
        <w:spacing w:line="360" w:lineRule="auto"/>
      </w:pPr>
      <w:r>
        <w:rPr>
          <w:rFonts w:ascii="宋体" w:eastAsia="宋体" w:hAnsi="宋体" w:cs="宋体" w:hint="eastAsia"/>
        </w:rPr>
        <w:t>   1.2.1</w:t>
      </w:r>
      <w:r>
        <w:rPr>
          <w:rFonts w:ascii="宋体" w:eastAsia="宋体" w:hAnsi="宋体" w:cs="宋体" w:hint="eastAsia"/>
        </w:rPr>
        <w:t>验收标准</w:t>
      </w:r>
    </w:p>
    <w:p w:rsidR="006C41B6" w:rsidRDefault="000E0B5B">
      <w:pPr>
        <w:pStyle w:val="a8"/>
        <w:widowControl/>
        <w:spacing w:line="360" w:lineRule="auto"/>
      </w:pPr>
      <w:r>
        <w:rPr>
          <w:rFonts w:ascii="宋体" w:eastAsia="宋体" w:hAnsi="宋体" w:cs="宋体" w:hint="eastAsia"/>
        </w:rPr>
        <w:t>   1.2.1.1</w:t>
      </w:r>
      <w:r>
        <w:rPr>
          <w:rFonts w:ascii="宋体" w:eastAsia="宋体" w:hAnsi="宋体" w:cs="宋体" w:hint="eastAsia"/>
        </w:rPr>
        <w:t>所有货物按厂家货物验收标准</w:t>
      </w:r>
      <w:r>
        <w:rPr>
          <w:rFonts w:ascii="宋体" w:eastAsia="宋体" w:hAnsi="宋体" w:cs="宋体" w:hint="eastAsia"/>
        </w:rPr>
        <w:t>(</w:t>
      </w:r>
      <w:r>
        <w:rPr>
          <w:rFonts w:ascii="宋体" w:eastAsia="宋体" w:hAnsi="宋体" w:cs="宋体" w:hint="eastAsia"/>
        </w:rPr>
        <w:t>符合国家或行业或地方标准</w:t>
      </w:r>
      <w:r>
        <w:rPr>
          <w:rFonts w:ascii="宋体" w:eastAsia="宋体" w:hAnsi="宋体" w:cs="宋体" w:hint="eastAsia"/>
        </w:rPr>
        <w:t>)</w:t>
      </w:r>
      <w:r>
        <w:rPr>
          <w:rFonts w:ascii="宋体" w:eastAsia="宋体" w:hAnsi="宋体" w:cs="宋体" w:hint="eastAsia"/>
        </w:rPr>
        <w:t>、招标文件、投标文件等有关部分内容进行验收。</w:t>
      </w:r>
    </w:p>
    <w:p w:rsidR="006C41B6" w:rsidRDefault="000E0B5B">
      <w:pPr>
        <w:pStyle w:val="a8"/>
        <w:widowControl/>
        <w:spacing w:line="360" w:lineRule="auto"/>
      </w:pPr>
      <w:r>
        <w:rPr>
          <w:rFonts w:ascii="宋体" w:eastAsia="宋体" w:hAnsi="宋体" w:cs="宋体" w:hint="eastAsia"/>
        </w:rPr>
        <w:t>   1.2.2</w:t>
      </w:r>
      <w:r>
        <w:rPr>
          <w:rFonts w:ascii="宋体" w:eastAsia="宋体" w:hAnsi="宋体" w:cs="宋体" w:hint="eastAsia"/>
        </w:rPr>
        <w:t>验收程序和方法</w:t>
      </w:r>
    </w:p>
    <w:p w:rsidR="006C41B6" w:rsidRDefault="000E0B5B">
      <w:pPr>
        <w:pStyle w:val="a8"/>
        <w:widowControl/>
        <w:spacing w:line="360" w:lineRule="auto"/>
      </w:pPr>
      <w:r>
        <w:rPr>
          <w:rFonts w:ascii="宋体" w:eastAsia="宋体" w:hAnsi="宋体" w:cs="宋体" w:hint="eastAsia"/>
        </w:rPr>
        <w:t>   1.2.2.1</w:t>
      </w:r>
      <w:r>
        <w:rPr>
          <w:rFonts w:ascii="宋体" w:eastAsia="宋体" w:hAnsi="宋体" w:cs="宋体" w:hint="eastAsia"/>
        </w:rPr>
        <w:t>出厂检验</w:t>
      </w:r>
    </w:p>
    <w:p w:rsidR="006C41B6" w:rsidRDefault="000E0B5B">
      <w:pPr>
        <w:pStyle w:val="a8"/>
        <w:widowControl/>
        <w:spacing w:line="360" w:lineRule="auto"/>
      </w:pPr>
      <w:r>
        <w:rPr>
          <w:rFonts w:ascii="宋体" w:eastAsia="宋体" w:hAnsi="宋体" w:cs="宋体" w:hint="eastAsia"/>
        </w:rPr>
        <w:t>   1.2.2.1.1</w:t>
      </w:r>
      <w:r>
        <w:rPr>
          <w:rFonts w:ascii="宋体" w:eastAsia="宋体" w:hAnsi="宋体" w:cs="宋体" w:hint="eastAsia"/>
        </w:rPr>
        <w:t>中标人在货物出厂前，应按设备技术标准规定的检验项目和检验方法进行全面检验，中标人应随同货物出具产地证书、出厂检验报告和货物质量合格证等。结果必须符合第</w:t>
      </w:r>
      <w:r>
        <w:rPr>
          <w:rFonts w:ascii="宋体" w:eastAsia="宋体" w:hAnsi="宋体" w:cs="宋体" w:hint="eastAsia"/>
        </w:rPr>
        <w:t>1.2.1.1</w:t>
      </w:r>
      <w:r>
        <w:rPr>
          <w:rFonts w:ascii="宋体" w:eastAsia="宋体" w:hAnsi="宋体" w:cs="宋体" w:hint="eastAsia"/>
        </w:rPr>
        <w:t>款验收标准的要求。</w:t>
      </w:r>
    </w:p>
    <w:p w:rsidR="006C41B6" w:rsidRDefault="000E0B5B">
      <w:pPr>
        <w:pStyle w:val="a8"/>
        <w:widowControl/>
        <w:spacing w:line="360" w:lineRule="auto"/>
      </w:pPr>
      <w:r>
        <w:rPr>
          <w:rFonts w:ascii="宋体" w:eastAsia="宋体" w:hAnsi="宋体" w:cs="宋体" w:hint="eastAsia"/>
        </w:rPr>
        <w:t>   1.2.2.2</w:t>
      </w:r>
      <w:r>
        <w:rPr>
          <w:rFonts w:ascii="宋体" w:eastAsia="宋体" w:hAnsi="宋体" w:cs="宋体" w:hint="eastAsia"/>
        </w:rPr>
        <w:t>验收与最终验收</w:t>
      </w:r>
    </w:p>
    <w:p w:rsidR="006C41B6" w:rsidRDefault="000E0B5B">
      <w:pPr>
        <w:pStyle w:val="a8"/>
        <w:widowControl/>
        <w:spacing w:line="360" w:lineRule="auto"/>
      </w:pPr>
      <w:r>
        <w:rPr>
          <w:rFonts w:ascii="宋体" w:eastAsia="宋体" w:hAnsi="宋体" w:cs="宋体" w:hint="eastAsia"/>
        </w:rPr>
        <w:t xml:space="preserve">   </w:t>
      </w:r>
      <w:r>
        <w:rPr>
          <w:rFonts w:ascii="宋体" w:eastAsia="宋体" w:hAnsi="宋体" w:cs="宋体" w:hint="eastAsia"/>
        </w:rPr>
        <w:t>中标人安装完毕、自检后，</w:t>
      </w:r>
      <w:r>
        <w:rPr>
          <w:rFonts w:ascii="宋体" w:eastAsia="宋体" w:hAnsi="宋体" w:cs="宋体" w:hint="eastAsia"/>
        </w:rPr>
        <w:t xml:space="preserve"> </w:t>
      </w:r>
      <w:r>
        <w:rPr>
          <w:rFonts w:ascii="宋体" w:eastAsia="宋体" w:hAnsi="宋体" w:cs="宋体" w:hint="eastAsia"/>
        </w:rPr>
        <w:t>由中标人同使用部门进行核对及初验收，并进行使用操作培训：中标人与采购人按招标文件以及合同相关条款要求一同对货物进行验收，验收结果应符合采购人使用</w:t>
      </w:r>
      <w:r>
        <w:rPr>
          <w:rFonts w:ascii="宋体" w:eastAsia="宋体" w:hAnsi="宋体" w:cs="宋体" w:hint="eastAsia"/>
        </w:rPr>
        <w:t xml:space="preserve"> </w:t>
      </w:r>
      <w:r>
        <w:rPr>
          <w:rFonts w:ascii="宋体" w:eastAsia="宋体" w:hAnsi="宋体" w:cs="宋体" w:hint="eastAsia"/>
        </w:rPr>
        <w:t>要求，若发现未符合招标文件及合同相关条款要求，需立即进行整改。初验收后，交与采购人使用部门使用一个月后，由使用部门会同教育局教仪站及专家进行整体</w:t>
      </w:r>
      <w:r>
        <w:rPr>
          <w:rFonts w:ascii="宋体" w:eastAsia="宋体" w:hAnsi="宋体" w:cs="宋体" w:hint="eastAsia"/>
        </w:rPr>
        <w:t xml:space="preserve"> </w:t>
      </w:r>
      <w:r>
        <w:rPr>
          <w:rFonts w:ascii="宋体" w:eastAsia="宋体" w:hAnsi="宋体" w:cs="宋体" w:hint="eastAsia"/>
        </w:rPr>
        <w:t>（最终）验收。</w:t>
      </w:r>
    </w:p>
    <w:p w:rsidR="006C41B6" w:rsidRDefault="000E0B5B">
      <w:pPr>
        <w:pStyle w:val="a8"/>
        <w:widowControl/>
        <w:spacing w:line="360" w:lineRule="auto"/>
      </w:pPr>
      <w:r>
        <w:rPr>
          <w:rFonts w:ascii="宋体" w:eastAsia="宋体" w:hAnsi="宋体" w:cs="宋体" w:hint="eastAsia"/>
        </w:rPr>
        <w:t xml:space="preserve">   1.2.3 </w:t>
      </w:r>
      <w:r>
        <w:rPr>
          <w:rFonts w:ascii="宋体" w:eastAsia="宋体" w:hAnsi="宋体" w:cs="宋体" w:hint="eastAsia"/>
        </w:rPr>
        <w:t>中标人在采购人安装现场进行初验及最终验收所发生的一切费用均由中标人承担</w:t>
      </w:r>
      <w:r>
        <w:rPr>
          <w:rFonts w:ascii="宋体" w:eastAsia="宋体" w:hAnsi="宋体" w:cs="宋体" w:hint="eastAsia"/>
        </w:rPr>
        <w:t>(</w:t>
      </w:r>
      <w:r>
        <w:rPr>
          <w:rFonts w:ascii="宋体" w:eastAsia="宋体" w:hAnsi="宋体" w:cs="宋体" w:hint="eastAsia"/>
        </w:rPr>
        <w:t>并入投标报价内</w:t>
      </w:r>
      <w:r>
        <w:rPr>
          <w:rFonts w:ascii="宋体" w:eastAsia="宋体" w:hAnsi="宋体" w:cs="宋体" w:hint="eastAsia"/>
        </w:rPr>
        <w:t>)</w:t>
      </w:r>
      <w:r>
        <w:rPr>
          <w:rFonts w:ascii="宋体" w:eastAsia="宋体" w:hAnsi="宋体" w:cs="宋体" w:hint="eastAsia"/>
        </w:rPr>
        <w:t>。</w:t>
      </w:r>
    </w:p>
    <w:p w:rsidR="006C41B6" w:rsidRDefault="000E0B5B">
      <w:pPr>
        <w:pStyle w:val="a8"/>
        <w:widowControl/>
        <w:spacing w:line="360" w:lineRule="auto"/>
      </w:pPr>
      <w:r>
        <w:rPr>
          <w:rFonts w:ascii="宋体" w:eastAsia="宋体" w:hAnsi="宋体" w:cs="宋体" w:hint="eastAsia"/>
        </w:rPr>
        <w:t xml:space="preserve">   1.2.4 </w:t>
      </w:r>
      <w:r>
        <w:rPr>
          <w:rFonts w:ascii="宋体" w:eastAsia="宋体" w:hAnsi="宋体" w:cs="宋体" w:hint="eastAsia"/>
        </w:rPr>
        <w:t>备品备件</w:t>
      </w:r>
    </w:p>
    <w:p w:rsidR="006C41B6" w:rsidRDefault="000E0B5B">
      <w:pPr>
        <w:pStyle w:val="a8"/>
        <w:widowControl/>
        <w:spacing w:after="240" w:afterAutospacing="0" w:line="360" w:lineRule="auto"/>
      </w:pPr>
      <w:r>
        <w:rPr>
          <w:rFonts w:ascii="宋体" w:eastAsia="宋体" w:hAnsi="宋体" w:cs="宋体" w:hint="eastAsia"/>
        </w:rPr>
        <w:t>   1.2.4.1</w:t>
      </w:r>
      <w:r>
        <w:rPr>
          <w:rFonts w:ascii="宋体" w:eastAsia="宋体" w:hAnsi="宋体" w:cs="宋体" w:hint="eastAsia"/>
        </w:rPr>
        <w:t>中标人应提供货物在免费保修期过后一年内所需的备</w:t>
      </w:r>
      <w:r>
        <w:rPr>
          <w:rFonts w:ascii="宋体" w:eastAsia="宋体" w:hAnsi="宋体" w:cs="宋体" w:hint="eastAsia"/>
        </w:rPr>
        <w:t>品备件</w:t>
      </w:r>
      <w:r>
        <w:rPr>
          <w:rFonts w:ascii="宋体" w:eastAsia="宋体" w:hAnsi="宋体" w:cs="宋体" w:hint="eastAsia"/>
        </w:rPr>
        <w:t>(</w:t>
      </w:r>
      <w:r>
        <w:rPr>
          <w:rFonts w:ascii="宋体" w:eastAsia="宋体" w:hAnsi="宋体" w:cs="宋体" w:hint="eastAsia"/>
        </w:rPr>
        <w:t>附备品备件清单及价格清单，该价格应包含在投标总价中。</w:t>
      </w:r>
    </w:p>
    <w:p w:rsidR="006C41B6" w:rsidRDefault="000E0B5B">
      <w:pPr>
        <w:pStyle w:val="a8"/>
        <w:widowControl/>
        <w:spacing w:before="120" w:beforeAutospacing="0" w:after="120" w:afterAutospacing="0" w:line="360" w:lineRule="auto"/>
      </w:pPr>
      <w:r>
        <w:rPr>
          <w:rFonts w:ascii="宋体" w:eastAsia="宋体" w:hAnsi="宋体" w:cs="宋体" w:hint="eastAsia"/>
        </w:rPr>
        <w:t>2</w:t>
      </w:r>
      <w:r>
        <w:rPr>
          <w:rFonts w:ascii="宋体" w:eastAsia="宋体" w:hAnsi="宋体" w:cs="宋体" w:hint="eastAsia"/>
        </w:rPr>
        <w:t>、技术资料</w:t>
      </w:r>
    </w:p>
    <w:p w:rsidR="006C41B6" w:rsidRDefault="000E0B5B">
      <w:pPr>
        <w:pStyle w:val="a8"/>
        <w:widowControl/>
        <w:spacing w:line="360" w:lineRule="auto"/>
      </w:pPr>
      <w:r>
        <w:rPr>
          <w:rFonts w:ascii="宋体" w:eastAsia="宋体" w:hAnsi="宋体" w:cs="宋体" w:hint="eastAsia"/>
        </w:rPr>
        <w:t>   2.1.</w:t>
      </w:r>
      <w:r>
        <w:rPr>
          <w:rFonts w:ascii="宋体" w:eastAsia="宋体" w:hAnsi="宋体" w:cs="宋体" w:hint="eastAsia"/>
        </w:rPr>
        <w:t>货物交货的同时，中标人应随货物向采购人提供不少于以下技术资料（其费用应包括在投标价格内）：</w:t>
      </w:r>
    </w:p>
    <w:p w:rsidR="006C41B6" w:rsidRDefault="000E0B5B">
      <w:pPr>
        <w:pStyle w:val="a8"/>
        <w:widowControl/>
        <w:spacing w:line="360" w:lineRule="auto"/>
        <w:ind w:left="765"/>
      </w:pPr>
      <w:r>
        <w:rPr>
          <w:rFonts w:ascii="宋体" w:eastAsia="宋体" w:hAnsi="宋体" w:cs="宋体" w:hint="eastAsia"/>
        </w:rPr>
        <w:t>(1)</w:t>
      </w:r>
      <w:r>
        <w:rPr>
          <w:rFonts w:ascii="Times New Roman" w:hAnsi="Times New Roman"/>
          <w:sz w:val="13"/>
          <w:szCs w:val="13"/>
        </w:rPr>
        <w:t xml:space="preserve">    </w:t>
      </w:r>
      <w:r>
        <w:rPr>
          <w:rFonts w:ascii="宋体" w:eastAsia="宋体" w:hAnsi="宋体" w:cs="宋体" w:hint="eastAsia"/>
        </w:rPr>
        <w:t>出厂明细表</w:t>
      </w:r>
      <w:r>
        <w:rPr>
          <w:rFonts w:ascii="宋体" w:eastAsia="宋体" w:hAnsi="宋体" w:cs="宋体" w:hint="eastAsia"/>
        </w:rPr>
        <w:t>(</w:t>
      </w:r>
      <w:r>
        <w:rPr>
          <w:rFonts w:ascii="宋体" w:eastAsia="宋体" w:hAnsi="宋体" w:cs="宋体" w:hint="eastAsia"/>
        </w:rPr>
        <w:t>装箱单</w:t>
      </w:r>
      <w:r>
        <w:rPr>
          <w:rFonts w:ascii="宋体" w:eastAsia="宋体" w:hAnsi="宋体" w:cs="宋体" w:hint="eastAsia"/>
        </w:rPr>
        <w:t>)</w:t>
      </w:r>
      <w:r>
        <w:rPr>
          <w:rFonts w:ascii="宋体" w:eastAsia="宋体" w:hAnsi="宋体" w:cs="宋体" w:hint="eastAsia"/>
        </w:rPr>
        <w:t>；</w:t>
      </w:r>
    </w:p>
    <w:p w:rsidR="006C41B6" w:rsidRDefault="000E0B5B">
      <w:pPr>
        <w:pStyle w:val="a8"/>
        <w:widowControl/>
        <w:spacing w:line="360" w:lineRule="auto"/>
        <w:ind w:left="765"/>
      </w:pPr>
      <w:r>
        <w:rPr>
          <w:rFonts w:ascii="宋体" w:eastAsia="宋体" w:hAnsi="宋体" w:cs="宋体" w:hint="eastAsia"/>
        </w:rPr>
        <w:t>(2)</w:t>
      </w:r>
      <w:r>
        <w:rPr>
          <w:rFonts w:ascii="Times New Roman" w:hAnsi="Times New Roman"/>
          <w:sz w:val="13"/>
          <w:szCs w:val="13"/>
        </w:rPr>
        <w:t xml:space="preserve">    </w:t>
      </w:r>
      <w:r>
        <w:rPr>
          <w:rFonts w:ascii="宋体" w:eastAsia="宋体" w:hAnsi="宋体" w:cs="宋体" w:hint="eastAsia"/>
        </w:rPr>
        <w:t>设备验收标准</w:t>
      </w:r>
    </w:p>
    <w:p w:rsidR="006C41B6" w:rsidRDefault="000E0B5B">
      <w:pPr>
        <w:pStyle w:val="a8"/>
        <w:widowControl/>
        <w:spacing w:line="360" w:lineRule="auto"/>
        <w:ind w:left="765"/>
      </w:pPr>
      <w:r>
        <w:rPr>
          <w:rFonts w:ascii="宋体" w:eastAsia="宋体" w:hAnsi="宋体" w:cs="宋体" w:hint="eastAsia"/>
        </w:rPr>
        <w:t>(3)</w:t>
      </w:r>
      <w:r>
        <w:rPr>
          <w:rFonts w:ascii="Times New Roman" w:hAnsi="Times New Roman"/>
          <w:sz w:val="13"/>
          <w:szCs w:val="13"/>
        </w:rPr>
        <w:t xml:space="preserve">    </w:t>
      </w:r>
      <w:r>
        <w:rPr>
          <w:rFonts w:ascii="宋体" w:eastAsia="宋体" w:hAnsi="宋体" w:cs="宋体" w:hint="eastAsia"/>
        </w:rPr>
        <w:t>技术说明书</w:t>
      </w:r>
    </w:p>
    <w:p w:rsidR="006C41B6" w:rsidRDefault="000E0B5B">
      <w:pPr>
        <w:pStyle w:val="a8"/>
        <w:widowControl/>
        <w:spacing w:line="360" w:lineRule="auto"/>
        <w:ind w:left="765"/>
      </w:pPr>
      <w:r>
        <w:rPr>
          <w:rFonts w:ascii="宋体" w:eastAsia="宋体" w:hAnsi="宋体" w:cs="宋体" w:hint="eastAsia"/>
        </w:rPr>
        <w:t>(4)</w:t>
      </w:r>
      <w:r>
        <w:rPr>
          <w:rFonts w:ascii="Times New Roman" w:hAnsi="Times New Roman"/>
          <w:sz w:val="13"/>
          <w:szCs w:val="13"/>
        </w:rPr>
        <w:t xml:space="preserve">    </w:t>
      </w:r>
      <w:r>
        <w:rPr>
          <w:rFonts w:ascii="宋体" w:eastAsia="宋体" w:hAnsi="宋体" w:cs="宋体" w:hint="eastAsia"/>
        </w:rPr>
        <w:t>安装手册；</w:t>
      </w:r>
    </w:p>
    <w:p w:rsidR="006C41B6" w:rsidRDefault="000E0B5B">
      <w:pPr>
        <w:pStyle w:val="a8"/>
        <w:widowControl/>
        <w:spacing w:line="360" w:lineRule="auto"/>
        <w:ind w:left="765"/>
      </w:pPr>
      <w:r>
        <w:rPr>
          <w:rFonts w:ascii="宋体" w:eastAsia="宋体" w:hAnsi="宋体" w:cs="宋体" w:hint="eastAsia"/>
        </w:rPr>
        <w:t>(5)</w:t>
      </w:r>
      <w:r>
        <w:rPr>
          <w:rFonts w:ascii="Times New Roman" w:hAnsi="Times New Roman"/>
          <w:sz w:val="13"/>
          <w:szCs w:val="13"/>
        </w:rPr>
        <w:t xml:space="preserve">    </w:t>
      </w:r>
      <w:r>
        <w:rPr>
          <w:rFonts w:ascii="宋体" w:eastAsia="宋体" w:hAnsi="宋体" w:cs="宋体" w:hint="eastAsia"/>
        </w:rPr>
        <w:t>操作手册；</w:t>
      </w:r>
    </w:p>
    <w:p w:rsidR="006C41B6" w:rsidRDefault="000E0B5B">
      <w:pPr>
        <w:pStyle w:val="a8"/>
        <w:widowControl/>
        <w:spacing w:line="360" w:lineRule="auto"/>
        <w:ind w:left="765"/>
      </w:pPr>
      <w:r>
        <w:rPr>
          <w:rFonts w:ascii="宋体" w:eastAsia="宋体" w:hAnsi="宋体" w:cs="宋体" w:hint="eastAsia"/>
        </w:rPr>
        <w:t>(6)</w:t>
      </w:r>
      <w:r>
        <w:rPr>
          <w:rFonts w:ascii="Times New Roman" w:hAnsi="Times New Roman"/>
          <w:sz w:val="13"/>
          <w:szCs w:val="13"/>
        </w:rPr>
        <w:t xml:space="preserve">    </w:t>
      </w:r>
      <w:r>
        <w:rPr>
          <w:rFonts w:ascii="宋体" w:eastAsia="宋体" w:hAnsi="宋体" w:cs="宋体" w:hint="eastAsia"/>
        </w:rPr>
        <w:t>维修手册；</w:t>
      </w:r>
    </w:p>
    <w:p w:rsidR="006C41B6" w:rsidRDefault="000E0B5B">
      <w:pPr>
        <w:pStyle w:val="a8"/>
        <w:widowControl/>
        <w:spacing w:line="360" w:lineRule="auto"/>
        <w:ind w:left="765"/>
      </w:pPr>
      <w:r>
        <w:rPr>
          <w:rFonts w:ascii="宋体" w:eastAsia="宋体" w:hAnsi="宋体" w:cs="宋体" w:hint="eastAsia"/>
        </w:rPr>
        <w:t>(7)</w:t>
      </w:r>
      <w:r>
        <w:rPr>
          <w:rFonts w:ascii="Times New Roman" w:hAnsi="Times New Roman"/>
          <w:sz w:val="13"/>
          <w:szCs w:val="13"/>
        </w:rPr>
        <w:t xml:space="preserve">    </w:t>
      </w:r>
      <w:r>
        <w:rPr>
          <w:rFonts w:ascii="宋体" w:eastAsia="宋体" w:hAnsi="宋体" w:cs="宋体" w:hint="eastAsia"/>
        </w:rPr>
        <w:t>出厂检验报告和合格证书；</w:t>
      </w:r>
    </w:p>
    <w:p w:rsidR="006C41B6" w:rsidRDefault="000E0B5B">
      <w:pPr>
        <w:pStyle w:val="a8"/>
        <w:widowControl/>
        <w:spacing w:after="240" w:afterAutospacing="0" w:line="360" w:lineRule="auto"/>
        <w:ind w:left="765"/>
      </w:pPr>
      <w:r>
        <w:rPr>
          <w:rFonts w:ascii="宋体" w:eastAsia="宋体" w:hAnsi="宋体" w:cs="宋体" w:hint="eastAsia"/>
        </w:rPr>
        <w:t>(8)</w:t>
      </w:r>
      <w:r>
        <w:rPr>
          <w:rFonts w:ascii="Times New Roman" w:hAnsi="Times New Roman"/>
          <w:sz w:val="13"/>
          <w:szCs w:val="13"/>
        </w:rPr>
        <w:t xml:space="preserve">    </w:t>
      </w:r>
      <w:r>
        <w:rPr>
          <w:rFonts w:ascii="宋体" w:eastAsia="宋体" w:hAnsi="宋体" w:cs="宋体" w:hint="eastAsia"/>
        </w:rPr>
        <w:t>合同中要求的其它文件资料。</w:t>
      </w:r>
    </w:p>
    <w:p w:rsidR="006C41B6" w:rsidRDefault="000E0B5B">
      <w:pPr>
        <w:pStyle w:val="a8"/>
        <w:widowControl/>
        <w:spacing w:line="360" w:lineRule="auto"/>
      </w:pPr>
      <w:r>
        <w:rPr>
          <w:rFonts w:ascii="宋体" w:eastAsia="宋体" w:hAnsi="宋体" w:cs="宋体" w:hint="eastAsia"/>
        </w:rPr>
        <w:t>3.</w:t>
      </w:r>
      <w:r>
        <w:rPr>
          <w:rFonts w:ascii="宋体" w:eastAsia="宋体" w:hAnsi="宋体" w:cs="宋体" w:hint="eastAsia"/>
        </w:rPr>
        <w:t>专用工具</w:t>
      </w:r>
    </w:p>
    <w:p w:rsidR="006C41B6" w:rsidRDefault="000E0B5B">
      <w:pPr>
        <w:pStyle w:val="a8"/>
        <w:widowControl/>
        <w:spacing w:after="240" w:afterAutospacing="0" w:line="360" w:lineRule="auto"/>
        <w:ind w:firstLine="360"/>
      </w:pPr>
      <w:r>
        <w:rPr>
          <w:rFonts w:ascii="宋体" w:eastAsia="宋体" w:hAnsi="宋体" w:cs="宋体" w:hint="eastAsia"/>
        </w:rPr>
        <w:t>3.1.</w:t>
      </w:r>
      <w:r>
        <w:rPr>
          <w:rFonts w:ascii="宋体" w:eastAsia="宋体" w:hAnsi="宋体" w:cs="宋体" w:hint="eastAsia"/>
        </w:rPr>
        <w:t>中标人应免费为采购人提供不同款式设备维修所需专用工具</w:t>
      </w:r>
      <w:r>
        <w:rPr>
          <w:rFonts w:ascii="宋体" w:eastAsia="宋体" w:hAnsi="宋体" w:cs="宋体" w:hint="eastAsia"/>
        </w:rPr>
        <w:t>1</w:t>
      </w:r>
      <w:r>
        <w:rPr>
          <w:rFonts w:ascii="宋体" w:eastAsia="宋体" w:hAnsi="宋体" w:cs="宋体" w:hint="eastAsia"/>
        </w:rPr>
        <w:t>套</w:t>
      </w:r>
      <w:r>
        <w:rPr>
          <w:rFonts w:ascii="宋体" w:eastAsia="宋体" w:hAnsi="宋体" w:cs="宋体" w:hint="eastAsia"/>
        </w:rPr>
        <w:t>。</w:t>
      </w:r>
    </w:p>
    <w:p w:rsidR="006C41B6" w:rsidRDefault="000E0B5B">
      <w:pPr>
        <w:pStyle w:val="a8"/>
        <w:widowControl/>
        <w:spacing w:line="360" w:lineRule="auto"/>
      </w:pPr>
      <w:r>
        <w:rPr>
          <w:rFonts w:ascii="宋体" w:eastAsia="宋体" w:hAnsi="宋体" w:cs="宋体" w:hint="eastAsia"/>
        </w:rPr>
        <w:t>4.</w:t>
      </w:r>
      <w:r>
        <w:rPr>
          <w:rFonts w:ascii="宋体" w:eastAsia="宋体" w:hAnsi="宋体" w:cs="宋体" w:hint="eastAsia"/>
        </w:rPr>
        <w:t>特殊工具</w:t>
      </w:r>
    </w:p>
    <w:p w:rsidR="006C41B6" w:rsidRDefault="000E0B5B">
      <w:pPr>
        <w:pStyle w:val="a8"/>
        <w:widowControl/>
        <w:spacing w:before="120" w:beforeAutospacing="0" w:after="240" w:afterAutospacing="0" w:line="360" w:lineRule="auto"/>
        <w:ind w:left="420"/>
      </w:pPr>
      <w:r>
        <w:rPr>
          <w:rFonts w:ascii="宋体" w:eastAsia="宋体" w:hAnsi="宋体" w:cs="宋体" w:hint="eastAsia"/>
        </w:rPr>
        <w:t>4.1.</w:t>
      </w:r>
      <w:r>
        <w:rPr>
          <w:rFonts w:ascii="宋体" w:eastAsia="宋体" w:hAnsi="宋体" w:cs="宋体" w:hint="eastAsia"/>
        </w:rPr>
        <w:t>中标人应向采购人提供货物安装和维修所需的特殊工具及清单和中文说明书，其费用包括在投标总价内。</w:t>
      </w:r>
    </w:p>
    <w:p w:rsidR="006C41B6" w:rsidRDefault="000E0B5B">
      <w:pPr>
        <w:pStyle w:val="a8"/>
        <w:widowControl/>
        <w:spacing w:before="120" w:beforeAutospacing="0" w:after="120" w:afterAutospacing="0" w:line="360" w:lineRule="auto"/>
      </w:pPr>
      <w:r>
        <w:rPr>
          <w:rFonts w:ascii="宋体" w:eastAsia="宋体" w:hAnsi="宋体" w:cs="宋体" w:hint="eastAsia"/>
        </w:rPr>
        <w:t>5.</w:t>
      </w:r>
      <w:r>
        <w:rPr>
          <w:rFonts w:ascii="宋体" w:eastAsia="宋体" w:hAnsi="宋体" w:cs="宋体" w:hint="eastAsia"/>
        </w:rPr>
        <w:t>售</w:t>
      </w:r>
      <w:r>
        <w:rPr>
          <w:rFonts w:ascii="宋体" w:eastAsia="宋体" w:hAnsi="宋体" w:cs="宋体" w:hint="eastAsia"/>
        </w:rPr>
        <w:t xml:space="preserve"> </w:t>
      </w:r>
      <w:r>
        <w:rPr>
          <w:rFonts w:ascii="宋体" w:eastAsia="宋体" w:hAnsi="宋体" w:cs="宋体" w:hint="eastAsia"/>
        </w:rPr>
        <w:t>后</w:t>
      </w:r>
      <w:r>
        <w:rPr>
          <w:rFonts w:ascii="宋体" w:eastAsia="宋体" w:hAnsi="宋体" w:cs="宋体" w:hint="eastAsia"/>
        </w:rPr>
        <w:t xml:space="preserve"> </w:t>
      </w:r>
      <w:r>
        <w:rPr>
          <w:rFonts w:ascii="宋体" w:eastAsia="宋体" w:hAnsi="宋体" w:cs="宋体" w:hint="eastAsia"/>
        </w:rPr>
        <w:t>服</w:t>
      </w:r>
      <w:r>
        <w:rPr>
          <w:rFonts w:ascii="宋体" w:eastAsia="宋体" w:hAnsi="宋体" w:cs="宋体" w:hint="eastAsia"/>
        </w:rPr>
        <w:t xml:space="preserve"> </w:t>
      </w:r>
      <w:r>
        <w:rPr>
          <w:rFonts w:ascii="宋体" w:eastAsia="宋体" w:hAnsi="宋体" w:cs="宋体" w:hint="eastAsia"/>
        </w:rPr>
        <w:t>务要求</w:t>
      </w:r>
      <w:r>
        <w:rPr>
          <w:rFonts w:ascii="宋体" w:eastAsia="宋体" w:hAnsi="宋体" w:cs="宋体" w:hint="eastAsia"/>
        </w:rPr>
        <w:t xml:space="preserve"> </w:t>
      </w:r>
    </w:p>
    <w:p w:rsidR="006C41B6" w:rsidRDefault="000E0B5B">
      <w:pPr>
        <w:pStyle w:val="a8"/>
        <w:widowControl/>
        <w:spacing w:line="360" w:lineRule="auto"/>
      </w:pPr>
      <w:r>
        <w:rPr>
          <w:rFonts w:ascii="宋体" w:eastAsia="宋体" w:hAnsi="宋体" w:cs="宋体" w:hint="eastAsia"/>
        </w:rPr>
        <w:t xml:space="preserve">5.1. </w:t>
      </w:r>
      <w:r>
        <w:rPr>
          <w:rFonts w:ascii="宋体" w:eastAsia="宋体" w:hAnsi="宋体" w:cs="宋体" w:hint="eastAsia"/>
        </w:rPr>
        <w:t>中</w:t>
      </w:r>
      <w:r>
        <w:rPr>
          <w:rFonts w:ascii="宋体" w:eastAsia="宋体" w:hAnsi="宋体" w:cs="宋体" w:hint="eastAsia"/>
        </w:rPr>
        <w:t xml:space="preserve"> </w:t>
      </w:r>
      <w:r>
        <w:rPr>
          <w:rFonts w:ascii="宋体" w:eastAsia="宋体" w:hAnsi="宋体" w:cs="宋体" w:hint="eastAsia"/>
        </w:rPr>
        <w:t>标人应所提供货物的保修期均执行叁年现场免费修，设备终生维护，软件终生免费升级。如其中一些货物厂家提供的免费保修期超过叁年的</w:t>
      </w:r>
      <w:r>
        <w:rPr>
          <w:rFonts w:ascii="宋体" w:eastAsia="宋体" w:hAnsi="宋体" w:cs="宋体" w:hint="eastAsia"/>
        </w:rPr>
        <w:t>,</w:t>
      </w:r>
      <w:r>
        <w:rPr>
          <w:rFonts w:ascii="宋体" w:eastAsia="宋体" w:hAnsi="宋体" w:cs="宋体" w:hint="eastAsia"/>
        </w:rPr>
        <w:t>按厂家的标准执行。免</w:t>
      </w:r>
      <w:r>
        <w:rPr>
          <w:rFonts w:ascii="宋体" w:eastAsia="宋体" w:hAnsi="宋体" w:cs="宋体" w:hint="eastAsia"/>
        </w:rPr>
        <w:t xml:space="preserve"> </w:t>
      </w:r>
      <w:r>
        <w:rPr>
          <w:rFonts w:ascii="宋体" w:eastAsia="宋体" w:hAnsi="宋体" w:cs="宋体" w:hint="eastAsia"/>
        </w:rPr>
        <w:t>费保修期自验收签名之日起计算。保修期内，须按合同条款提供免费服</w:t>
      </w:r>
      <w:r>
        <w:rPr>
          <w:rFonts w:ascii="宋体" w:eastAsia="宋体" w:hAnsi="宋体" w:cs="宋体" w:hint="eastAsia"/>
        </w:rPr>
        <w:t xml:space="preserve"> </w:t>
      </w:r>
      <w:r>
        <w:rPr>
          <w:rFonts w:ascii="宋体" w:eastAsia="宋体" w:hAnsi="宋体" w:cs="宋体" w:hint="eastAsia"/>
        </w:rPr>
        <w:t>务，非因操作不当造成要更换的零配件及仪器设备由中标人负责包修、包换。中标人在免费保修期内须提供免费上门维修服务，并进行终身维护。在免费保修期内货</w:t>
      </w:r>
      <w:r>
        <w:rPr>
          <w:rFonts w:ascii="宋体" w:eastAsia="宋体" w:hAnsi="宋体" w:cs="宋体" w:hint="eastAsia"/>
        </w:rPr>
        <w:t xml:space="preserve"> </w:t>
      </w:r>
      <w:r>
        <w:rPr>
          <w:rFonts w:ascii="宋体" w:eastAsia="宋体" w:hAnsi="宋体" w:cs="宋体" w:hint="eastAsia"/>
        </w:rPr>
        <w:t>物运行发生故障时，供货商在接到用户方故障说明后</w:t>
      </w:r>
      <w:r>
        <w:rPr>
          <w:rFonts w:ascii="宋体" w:eastAsia="宋体" w:hAnsi="宋体" w:cs="宋体" w:hint="eastAsia"/>
        </w:rPr>
        <w:t>24</w:t>
      </w:r>
      <w:r>
        <w:rPr>
          <w:rFonts w:ascii="宋体" w:eastAsia="宋体" w:hAnsi="宋体" w:cs="宋体" w:hint="eastAsia"/>
        </w:rPr>
        <w:t>小时内必须响应，</w:t>
      </w:r>
      <w:r>
        <w:rPr>
          <w:rFonts w:ascii="宋体" w:eastAsia="宋体" w:hAnsi="宋体" w:cs="宋体" w:hint="eastAsia"/>
        </w:rPr>
        <w:t>48</w:t>
      </w:r>
      <w:r>
        <w:rPr>
          <w:rFonts w:ascii="宋体" w:eastAsia="宋体" w:hAnsi="宋体" w:cs="宋体" w:hint="eastAsia"/>
        </w:rPr>
        <w:t>小时内做出响应解决方案。如货物发生的故障在</w:t>
      </w:r>
      <w:r>
        <w:rPr>
          <w:rFonts w:ascii="宋体" w:eastAsia="宋体" w:hAnsi="宋体" w:cs="宋体" w:hint="eastAsia"/>
          <w:sz w:val="22"/>
          <w:szCs w:val="22"/>
        </w:rPr>
        <w:t>1</w:t>
      </w:r>
      <w:r>
        <w:rPr>
          <w:rFonts w:ascii="宋体" w:eastAsia="宋体" w:hAnsi="宋体" w:cs="宋体" w:hint="eastAsia"/>
          <w:sz w:val="22"/>
          <w:szCs w:val="22"/>
        </w:rPr>
        <w:t>周</w:t>
      </w:r>
      <w:r>
        <w:rPr>
          <w:rFonts w:ascii="宋体" w:eastAsia="宋体" w:hAnsi="宋体" w:cs="宋体" w:hint="eastAsia"/>
        </w:rPr>
        <w:t>内无法排除，供货商除大型仪器外，其他货物应提供备用机。免费保修期满前</w:t>
      </w:r>
      <w:r>
        <w:rPr>
          <w:rFonts w:ascii="宋体" w:eastAsia="宋体" w:hAnsi="宋体" w:cs="宋体" w:hint="eastAsia"/>
        </w:rPr>
        <w:t>1</w:t>
      </w:r>
      <w:r>
        <w:rPr>
          <w:rFonts w:ascii="宋体" w:eastAsia="宋体" w:hAnsi="宋体" w:cs="宋体" w:hint="eastAsia"/>
        </w:rPr>
        <w:t>个月内中标人应负责对仪器设备进行一次免费全面检查，如发现潜在问题，应负责排除，保证仪器设备正常运行。</w:t>
      </w:r>
    </w:p>
    <w:p w:rsidR="006C41B6" w:rsidRDefault="000E0B5B">
      <w:pPr>
        <w:pStyle w:val="a8"/>
        <w:widowControl/>
        <w:spacing w:line="360" w:lineRule="auto"/>
      </w:pPr>
      <w:r>
        <w:rPr>
          <w:rFonts w:ascii="宋体" w:eastAsia="宋体" w:hAnsi="宋体" w:cs="宋体" w:hint="eastAsia"/>
        </w:rPr>
        <w:t>5.2.</w:t>
      </w:r>
      <w:r>
        <w:rPr>
          <w:rFonts w:ascii="宋体" w:eastAsia="宋体" w:hAnsi="宋体" w:cs="宋体" w:hint="eastAsia"/>
        </w:rPr>
        <w:t>在免费保修期内出现属设备质量问题，采购人要求免费更换整机的，更换的免费保修期从更换之日起相应顺延。</w:t>
      </w:r>
    </w:p>
    <w:p w:rsidR="006C41B6" w:rsidRDefault="000E0B5B">
      <w:pPr>
        <w:pStyle w:val="a8"/>
        <w:widowControl/>
      </w:pPr>
      <w:r>
        <w:rPr>
          <w:rFonts w:ascii="宋体" w:eastAsia="宋体" w:hAnsi="宋体" w:cs="宋体" w:hint="eastAsia"/>
        </w:rPr>
        <w:t>5.3.</w:t>
      </w:r>
      <w:r>
        <w:rPr>
          <w:rFonts w:ascii="宋体" w:eastAsia="宋体" w:hAnsi="宋体" w:cs="宋体" w:hint="eastAsia"/>
        </w:rPr>
        <w:t>免费保修期后的服务要求：供货商仍应负责对货物提供终身维修服务，以优惠的价格提供配件并只能收取配件费。</w:t>
      </w:r>
    </w:p>
    <w:p w:rsidR="006C41B6" w:rsidRDefault="000E0B5B">
      <w:pPr>
        <w:pStyle w:val="a8"/>
        <w:widowControl/>
        <w:spacing w:line="360" w:lineRule="auto"/>
      </w:pPr>
      <w:r>
        <w:rPr>
          <w:rFonts w:ascii="宋体" w:eastAsia="宋体" w:hAnsi="宋体" w:cs="宋体" w:hint="eastAsia"/>
        </w:rPr>
        <w:t>5.4.</w:t>
      </w:r>
      <w:r>
        <w:rPr>
          <w:rFonts w:ascii="宋体" w:eastAsia="宋体" w:hAnsi="宋体" w:cs="宋体" w:hint="eastAsia"/>
        </w:rPr>
        <w:t>投标人应在投标文件中详细提供售后</w:t>
      </w:r>
      <w:r>
        <w:rPr>
          <w:rFonts w:ascii="宋体" w:eastAsia="宋体" w:hAnsi="宋体" w:cs="宋体" w:hint="eastAsia"/>
        </w:rPr>
        <w:t xml:space="preserve"> </w:t>
      </w:r>
      <w:r>
        <w:rPr>
          <w:rFonts w:ascii="宋体" w:eastAsia="宋体" w:hAnsi="宋体" w:cs="宋体" w:hint="eastAsia"/>
        </w:rPr>
        <w:t>服务承诺、保障措施、保修期内的维保范围和内容、保修期后的维保服务内容，及服务费用的报价。投标人须在投标文件中承诺质量保证期后的服务不收取上门服务人工及差旅费。</w:t>
      </w:r>
    </w:p>
    <w:p w:rsidR="006C41B6" w:rsidRDefault="000E0B5B">
      <w:pPr>
        <w:pStyle w:val="a8"/>
        <w:widowControl/>
        <w:spacing w:line="360" w:lineRule="auto"/>
      </w:pPr>
      <w:r>
        <w:rPr>
          <w:rFonts w:ascii="宋体" w:eastAsia="宋体" w:hAnsi="宋体" w:cs="宋体" w:hint="eastAsia"/>
        </w:rPr>
        <w:t>5.5.</w:t>
      </w:r>
      <w:r>
        <w:rPr>
          <w:rFonts w:ascii="宋体" w:eastAsia="宋体" w:hAnsi="宋体" w:cs="宋体" w:hint="eastAsia"/>
        </w:rPr>
        <w:t>供货商应根据采购人指</w:t>
      </w:r>
      <w:r>
        <w:rPr>
          <w:rFonts w:ascii="宋体" w:eastAsia="宋体" w:hAnsi="宋体" w:cs="宋体" w:hint="eastAsia"/>
        </w:rPr>
        <w:t xml:space="preserve"> </w:t>
      </w:r>
      <w:r>
        <w:rPr>
          <w:rFonts w:ascii="宋体" w:eastAsia="宋体" w:hAnsi="宋体" w:cs="宋体" w:hint="eastAsia"/>
        </w:rPr>
        <w:t>定的地点提供免费送货、所有货物的安装、调试服务。</w:t>
      </w:r>
    </w:p>
    <w:p w:rsidR="006C41B6" w:rsidRDefault="000E0B5B">
      <w:pPr>
        <w:pStyle w:val="a8"/>
        <w:widowControl/>
        <w:spacing w:after="240" w:afterAutospacing="0"/>
      </w:pPr>
      <w:r>
        <w:rPr>
          <w:rFonts w:ascii="宋体" w:eastAsia="宋体" w:hAnsi="宋体" w:cs="宋体" w:hint="eastAsia"/>
        </w:rPr>
        <w:t>5.6.</w:t>
      </w:r>
      <w:r>
        <w:rPr>
          <w:rFonts w:ascii="宋体" w:eastAsia="宋体" w:hAnsi="宋体" w:cs="宋体" w:hint="eastAsia"/>
        </w:rPr>
        <w:t>供货</w:t>
      </w:r>
      <w:r>
        <w:rPr>
          <w:rFonts w:ascii="宋体" w:eastAsia="宋体" w:hAnsi="宋体" w:cs="宋体" w:hint="eastAsia"/>
        </w:rPr>
        <w:t>商必须提供投标产品的质量保证说明及售后承诺。</w:t>
      </w:r>
    </w:p>
    <w:p w:rsidR="006C41B6" w:rsidRDefault="000E0B5B">
      <w:pPr>
        <w:pStyle w:val="a8"/>
        <w:widowControl/>
        <w:spacing w:before="120" w:beforeAutospacing="0" w:after="120" w:afterAutospacing="0" w:line="360" w:lineRule="auto"/>
      </w:pPr>
      <w:r>
        <w:rPr>
          <w:rFonts w:ascii="宋体" w:eastAsia="宋体" w:hAnsi="宋体" w:cs="宋体" w:hint="eastAsia"/>
        </w:rPr>
        <w:t>6.</w:t>
      </w:r>
      <w:r>
        <w:rPr>
          <w:rFonts w:ascii="宋体" w:eastAsia="宋体" w:hAnsi="宋体" w:cs="宋体" w:hint="eastAsia"/>
        </w:rPr>
        <w:t>技术培训</w:t>
      </w:r>
    </w:p>
    <w:p w:rsidR="006C41B6" w:rsidRDefault="000E0B5B">
      <w:pPr>
        <w:pStyle w:val="a8"/>
        <w:widowControl/>
        <w:spacing w:after="240" w:afterAutospacing="0"/>
      </w:pPr>
      <w:r>
        <w:rPr>
          <w:rFonts w:ascii="宋体" w:eastAsia="宋体" w:hAnsi="宋体" w:cs="宋体" w:hint="eastAsia"/>
        </w:rPr>
        <w:t xml:space="preserve">    </w:t>
      </w:r>
      <w:r>
        <w:rPr>
          <w:rFonts w:ascii="宋体" w:eastAsia="宋体" w:hAnsi="宋体" w:cs="宋体" w:hint="eastAsia"/>
        </w:rPr>
        <w:t>中标人须免费对设备进行安装和调试，并列好计划对设备的使用操作、设备维修、故障排除、日常保养等方面提供现场技术培训，直到受训的技术人员能独立操作为止；对相应的受训人员将免费提供相应讲义教材等资料。投标人应提供完整的培训方案。</w:t>
      </w:r>
    </w:p>
    <w:p w:rsidR="006C41B6" w:rsidRDefault="000E0B5B">
      <w:pPr>
        <w:pStyle w:val="a8"/>
        <w:widowControl/>
        <w:spacing w:before="120" w:beforeAutospacing="0" w:after="120" w:afterAutospacing="0" w:line="360" w:lineRule="auto"/>
      </w:pPr>
      <w:r>
        <w:rPr>
          <w:rFonts w:ascii="宋体" w:eastAsia="宋体" w:hAnsi="宋体" w:cs="宋体" w:hint="eastAsia"/>
        </w:rPr>
        <w:t>7.</w:t>
      </w:r>
      <w:r>
        <w:rPr>
          <w:rFonts w:ascii="宋体" w:eastAsia="宋体" w:hAnsi="宋体" w:cs="宋体" w:hint="eastAsia"/>
        </w:rPr>
        <w:t>专</w:t>
      </w:r>
      <w:r>
        <w:rPr>
          <w:rFonts w:ascii="宋体" w:eastAsia="宋体" w:hAnsi="宋体" w:cs="宋体" w:hint="eastAsia"/>
        </w:rPr>
        <w:t xml:space="preserve"> </w:t>
      </w:r>
      <w:r>
        <w:rPr>
          <w:rFonts w:ascii="宋体" w:eastAsia="宋体" w:hAnsi="宋体" w:cs="宋体" w:hint="eastAsia"/>
        </w:rPr>
        <w:t>利权</w:t>
      </w:r>
    </w:p>
    <w:p w:rsidR="006C41B6" w:rsidRDefault="000E0B5B">
      <w:pPr>
        <w:pStyle w:val="a8"/>
        <w:widowControl/>
        <w:spacing w:after="240" w:afterAutospacing="0" w:line="360" w:lineRule="auto"/>
        <w:ind w:firstLine="570"/>
      </w:pPr>
      <w:r>
        <w:rPr>
          <w:rFonts w:ascii="宋体" w:eastAsia="宋体" w:hAnsi="宋体" w:cs="宋体" w:hint="eastAsia"/>
        </w:rPr>
        <w:t>卖方须保障买方在使用其货物（服务）或货物（服务）的任何一部分时，不受到第三方关于侵犯专</w:t>
      </w:r>
      <w:r>
        <w:rPr>
          <w:rFonts w:ascii="宋体" w:eastAsia="宋体" w:hAnsi="宋体" w:cs="宋体" w:hint="eastAsia"/>
        </w:rPr>
        <w:t xml:space="preserve"> </w:t>
      </w:r>
      <w:r>
        <w:rPr>
          <w:rFonts w:ascii="宋体" w:eastAsia="宋体" w:hAnsi="宋体" w:cs="宋体" w:hint="eastAsia"/>
        </w:rPr>
        <w:t>利权、商</w:t>
      </w:r>
      <w:r>
        <w:rPr>
          <w:rFonts w:ascii="宋体" w:eastAsia="宋体" w:hAnsi="宋体" w:cs="宋体" w:hint="eastAsia"/>
        </w:rPr>
        <w:t xml:space="preserve"> </w:t>
      </w:r>
      <w:r>
        <w:rPr>
          <w:rFonts w:ascii="宋体" w:eastAsia="宋体" w:hAnsi="宋体" w:cs="宋体" w:hint="eastAsia"/>
        </w:rPr>
        <w:t>标权、版权或工业设</w:t>
      </w:r>
      <w:r>
        <w:rPr>
          <w:rFonts w:ascii="宋体" w:eastAsia="宋体" w:hAnsi="宋体" w:cs="宋体" w:hint="eastAsia"/>
        </w:rPr>
        <w:t xml:space="preserve"> </w:t>
      </w:r>
      <w:r>
        <w:rPr>
          <w:rFonts w:ascii="宋体" w:eastAsia="宋体" w:hAnsi="宋体" w:cs="宋体" w:hint="eastAsia"/>
        </w:rPr>
        <w:t>计权的指控。任何第三方如果提出侵权指控，卖方须与第三方交涉并承担由此而引起的一切法律责任</w:t>
      </w:r>
      <w:r>
        <w:rPr>
          <w:rFonts w:ascii="宋体" w:eastAsia="宋体" w:hAnsi="宋体" w:cs="宋体" w:hint="eastAsia"/>
        </w:rPr>
        <w:t>和费用。</w:t>
      </w:r>
      <w:r>
        <w:rPr>
          <w:rFonts w:ascii="宋体" w:eastAsia="宋体" w:hAnsi="宋体" w:cs="宋体"/>
        </w:rPr>
        <w:t>若招标采购单位因此而遭致损失的，投标人应赔偿该损失。</w:t>
      </w:r>
    </w:p>
    <w:p w:rsidR="006C41B6" w:rsidRDefault="000E0B5B">
      <w:pPr>
        <w:pStyle w:val="a8"/>
        <w:widowControl/>
        <w:spacing w:before="120" w:beforeAutospacing="0" w:after="120" w:afterAutospacing="0" w:line="360" w:lineRule="auto"/>
      </w:pPr>
      <w:r>
        <w:rPr>
          <w:rFonts w:ascii="宋体" w:eastAsia="宋体" w:hAnsi="宋体" w:cs="宋体" w:hint="eastAsia"/>
        </w:rPr>
        <w:t>8.</w:t>
      </w:r>
      <w:r>
        <w:rPr>
          <w:rFonts w:ascii="宋体" w:eastAsia="宋体" w:hAnsi="宋体" w:cs="宋体" w:hint="eastAsia"/>
        </w:rPr>
        <w:t>违约责任</w:t>
      </w:r>
    </w:p>
    <w:p w:rsidR="006C41B6" w:rsidRDefault="000E0B5B">
      <w:pPr>
        <w:pStyle w:val="a8"/>
        <w:widowControl/>
        <w:spacing w:line="360" w:lineRule="auto"/>
      </w:pPr>
      <w:r>
        <w:rPr>
          <w:rFonts w:ascii="宋体" w:eastAsia="宋体" w:hAnsi="宋体" w:cs="宋体" w:hint="eastAsia"/>
        </w:rPr>
        <w:t>8.1</w:t>
      </w:r>
      <w:r>
        <w:rPr>
          <w:rFonts w:ascii="宋体" w:eastAsia="宋体" w:hAnsi="宋体" w:cs="宋体" w:hint="eastAsia"/>
        </w:rPr>
        <w:t>、因中标人原因造成采购供货合同无法按时签订，视为中标人违约，采购人有权没收其投标保证金，如投标保证金不能弥补中标人违约对采购人造成的损失的，中标人还需另行支付相应的赔偿。</w:t>
      </w:r>
    </w:p>
    <w:p w:rsidR="006C41B6" w:rsidRDefault="000E0B5B">
      <w:pPr>
        <w:pStyle w:val="a8"/>
        <w:widowControl/>
        <w:spacing w:line="360" w:lineRule="auto"/>
      </w:pPr>
      <w:r>
        <w:rPr>
          <w:rFonts w:ascii="宋体" w:eastAsia="宋体" w:hAnsi="宋体" w:cs="宋体" w:hint="eastAsia"/>
        </w:rPr>
        <w:t>8.2</w:t>
      </w:r>
      <w:r>
        <w:rPr>
          <w:rFonts w:ascii="宋体" w:eastAsia="宋体" w:hAnsi="宋体" w:cs="宋体" w:hint="eastAsia"/>
        </w:rPr>
        <w:t>、在签定采购供货合同之后，中标人要求解除合同的，视为中标人违约，采购人有权没收其投标保证金，如投标保证金不能弥补中标人违约对采购人造成的损失的，中标人还需另行支付相应的赔偿。</w:t>
      </w:r>
    </w:p>
    <w:p w:rsidR="006C41B6" w:rsidRDefault="000E0B5B">
      <w:pPr>
        <w:pStyle w:val="a8"/>
        <w:widowControl/>
        <w:spacing w:line="360" w:lineRule="auto"/>
      </w:pPr>
      <w:r>
        <w:rPr>
          <w:rFonts w:ascii="宋体" w:eastAsia="宋体" w:hAnsi="宋体" w:cs="宋体" w:hint="eastAsia"/>
        </w:rPr>
        <w:t>8.3</w:t>
      </w:r>
      <w:r>
        <w:rPr>
          <w:rFonts w:ascii="宋体" w:eastAsia="宋体" w:hAnsi="宋体" w:cs="宋体" w:hint="eastAsia"/>
        </w:rPr>
        <w:t>、因中标人原因发生重大质量事故，除依约承担赔偿责任外，还将按有关质量管</w:t>
      </w:r>
      <w:r>
        <w:rPr>
          <w:rFonts w:ascii="宋体" w:eastAsia="宋体" w:hAnsi="宋体" w:cs="宋体" w:hint="eastAsia"/>
        </w:rPr>
        <w:t>理办法规定执行。同时，采购人有权保留更换中标人的权利，并报相关行政主管部门处罚。</w:t>
      </w:r>
    </w:p>
    <w:p w:rsidR="006C41B6" w:rsidRDefault="000E0B5B">
      <w:pPr>
        <w:pStyle w:val="a8"/>
        <w:widowControl/>
        <w:spacing w:line="360" w:lineRule="auto"/>
      </w:pPr>
      <w:r>
        <w:rPr>
          <w:rFonts w:ascii="宋体" w:eastAsia="宋体" w:hAnsi="宋体" w:cs="宋体" w:hint="eastAsia"/>
        </w:rPr>
        <w:t>8.4</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若发生伤亡安全事故，除按国家有关安全管理规定及采购人有关安全管理办法执行外，并报相关行政主管部门处罚；发生重大安全事故或特大安全事故，除按国家有</w:t>
      </w:r>
      <w:r>
        <w:rPr>
          <w:rFonts w:ascii="宋体" w:eastAsia="宋体" w:hAnsi="宋体" w:cs="宋体" w:hint="eastAsia"/>
        </w:rPr>
        <w:t xml:space="preserve"> </w:t>
      </w:r>
      <w:r>
        <w:rPr>
          <w:rFonts w:ascii="宋体" w:eastAsia="宋体" w:hAnsi="宋体" w:cs="宋体" w:hint="eastAsia"/>
        </w:rPr>
        <w:t>关安全管理规定及采购人有关安全管理办法执行外，采购人保留更换中标人，给采购人造成的损失，还应承担赔偿责任。</w:t>
      </w:r>
    </w:p>
    <w:p w:rsidR="006C41B6" w:rsidRDefault="000E0B5B">
      <w:pPr>
        <w:pStyle w:val="a8"/>
        <w:widowControl/>
        <w:spacing w:after="240" w:afterAutospacing="0" w:line="360" w:lineRule="auto"/>
      </w:pPr>
      <w:r>
        <w:rPr>
          <w:rFonts w:ascii="宋体" w:eastAsia="宋体" w:hAnsi="宋体" w:cs="宋体" w:hint="eastAsia"/>
        </w:rPr>
        <w:t>8.5</w:t>
      </w:r>
      <w:r>
        <w:rPr>
          <w:rFonts w:ascii="宋体" w:eastAsia="宋体" w:hAnsi="宋体" w:cs="宋体" w:hint="eastAsia"/>
        </w:rPr>
        <w:t>、在明确违约责任后，中标人应在接到书面通知书起七天内支付违约金、赔偿金等。</w:t>
      </w:r>
    </w:p>
    <w:p w:rsidR="006C41B6" w:rsidRDefault="000E0B5B">
      <w:pPr>
        <w:pStyle w:val="a8"/>
        <w:widowControl/>
        <w:spacing w:before="120" w:beforeAutospacing="0" w:after="120" w:afterAutospacing="0" w:line="360" w:lineRule="auto"/>
      </w:pPr>
      <w:r>
        <w:rPr>
          <w:rFonts w:ascii="宋体" w:eastAsia="宋体" w:hAnsi="宋体" w:cs="宋体" w:hint="eastAsia"/>
        </w:rPr>
        <w:t>9.</w:t>
      </w:r>
      <w:r>
        <w:rPr>
          <w:rFonts w:ascii="宋体" w:eastAsia="宋体" w:hAnsi="宋体" w:cs="宋体" w:hint="eastAsia"/>
        </w:rPr>
        <w:t>其它要求</w:t>
      </w:r>
    </w:p>
    <w:p w:rsidR="006C41B6" w:rsidRDefault="000E0B5B">
      <w:pPr>
        <w:pStyle w:val="a8"/>
        <w:widowControl/>
        <w:spacing w:line="360" w:lineRule="auto"/>
      </w:pPr>
      <w:r>
        <w:rPr>
          <w:rFonts w:ascii="宋体" w:eastAsia="宋体" w:hAnsi="宋体" w:cs="宋体" w:hint="eastAsia"/>
        </w:rPr>
        <w:t>9.1</w:t>
      </w:r>
      <w:r>
        <w:rPr>
          <w:rFonts w:ascii="宋体" w:eastAsia="宋体" w:hAnsi="宋体" w:cs="宋体" w:hint="eastAsia"/>
        </w:rPr>
        <w:t>、投标人应根据招标文件的技术要求条款，在投标文件中详细说明所提供</w:t>
      </w:r>
      <w:r>
        <w:rPr>
          <w:rFonts w:ascii="宋体" w:eastAsia="宋体" w:hAnsi="宋体" w:cs="宋体" w:hint="eastAsia"/>
        </w:rPr>
        <w:t>货物的品</w:t>
      </w:r>
      <w:r>
        <w:rPr>
          <w:rFonts w:ascii="宋体" w:eastAsia="宋体" w:hAnsi="宋体" w:cs="宋体" w:hint="eastAsia"/>
        </w:rPr>
        <w:t xml:space="preserve"> </w:t>
      </w:r>
      <w:r>
        <w:rPr>
          <w:rFonts w:ascii="宋体" w:eastAsia="宋体" w:hAnsi="宋体" w:cs="宋体" w:hint="eastAsia"/>
        </w:rPr>
        <w:t>牌、技</w:t>
      </w:r>
      <w:r>
        <w:rPr>
          <w:rFonts w:ascii="宋体" w:eastAsia="宋体" w:hAnsi="宋体" w:cs="宋体" w:hint="eastAsia"/>
        </w:rPr>
        <w:t xml:space="preserve"> </w:t>
      </w:r>
      <w:r>
        <w:rPr>
          <w:rFonts w:ascii="宋体" w:eastAsia="宋体" w:hAnsi="宋体" w:cs="宋体" w:hint="eastAsia"/>
        </w:rPr>
        <w:t>术规格和参数、产地。</w:t>
      </w:r>
    </w:p>
    <w:p w:rsidR="006C41B6" w:rsidRDefault="000E0B5B">
      <w:pPr>
        <w:pStyle w:val="a8"/>
        <w:widowControl/>
        <w:spacing w:line="360" w:lineRule="auto"/>
      </w:pPr>
      <w:r>
        <w:rPr>
          <w:rFonts w:ascii="宋体" w:eastAsia="宋体" w:hAnsi="宋体" w:cs="宋体" w:hint="eastAsia"/>
        </w:rPr>
        <w:t>9.2</w:t>
      </w:r>
      <w:r>
        <w:rPr>
          <w:rFonts w:ascii="宋体" w:eastAsia="宋体" w:hAnsi="宋体" w:cs="宋体" w:hint="eastAsia"/>
        </w:rPr>
        <w:t>、本文所述技术要求，应视为保证涉及系统运行所需的最低要求，如有遗漏，投标人应予以补充，否则，一旦中标将认为投标人认同遗漏部分并免费提供。</w:t>
      </w:r>
    </w:p>
    <w:p w:rsidR="006C41B6" w:rsidRDefault="000E0B5B">
      <w:pPr>
        <w:pStyle w:val="a8"/>
        <w:widowControl/>
        <w:spacing w:line="360" w:lineRule="auto"/>
      </w:pPr>
      <w:r>
        <w:rPr>
          <w:rFonts w:ascii="宋体" w:eastAsia="宋体" w:hAnsi="宋体" w:cs="宋体" w:hint="eastAsia"/>
        </w:rPr>
        <w:t>9.3</w:t>
      </w:r>
      <w:r>
        <w:rPr>
          <w:rFonts w:ascii="宋体" w:eastAsia="宋体" w:hAnsi="宋体" w:cs="宋体" w:hint="eastAsia"/>
        </w:rPr>
        <w:t>、投标人应如实填写技术和服务要求响应表，若无技术和服务要求响应表则视为非应答性投标，按无效投标处理。若采购方掌握了确切事实说明某投标人没有如实填报技术规格偏离表或有弄虚作假行为，该投标文件将作为无效投标处理，并按相关规定进行处罚。</w:t>
      </w:r>
    </w:p>
    <w:p w:rsidR="006C41B6" w:rsidRDefault="000E0B5B">
      <w:pPr>
        <w:pStyle w:val="a8"/>
        <w:widowControl/>
        <w:spacing w:line="360" w:lineRule="auto"/>
      </w:pPr>
      <w:r>
        <w:rPr>
          <w:rFonts w:ascii="宋体" w:eastAsia="宋体" w:hAnsi="宋体" w:cs="宋体" w:hint="eastAsia"/>
        </w:rPr>
        <w:t>9.4</w:t>
      </w:r>
      <w:r>
        <w:rPr>
          <w:rFonts w:ascii="宋体" w:eastAsia="宋体" w:hAnsi="宋体" w:cs="宋体" w:hint="eastAsia"/>
        </w:rPr>
        <w:t>、投标人承诺的交货时间、合同付款方式等所有商务条件必须完全满足或优于招标文件要求，不允许负偏离，否则其投标文件将视为非应答性投标，按无效投标处理。</w:t>
      </w:r>
    </w:p>
    <w:p w:rsidR="006C41B6" w:rsidRDefault="000E0B5B">
      <w:pPr>
        <w:pStyle w:val="a8"/>
        <w:widowControl/>
        <w:spacing w:line="360" w:lineRule="auto"/>
      </w:pPr>
      <w:r>
        <w:rPr>
          <w:rFonts w:ascii="宋体" w:eastAsia="宋体" w:hAnsi="宋体" w:cs="宋体" w:hint="eastAsia"/>
        </w:rPr>
        <w:t>9.5</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投标人中标</w:t>
      </w:r>
      <w:r>
        <w:rPr>
          <w:rFonts w:ascii="宋体" w:eastAsia="宋体" w:hAnsi="宋体" w:cs="宋体" w:hint="eastAsia"/>
        </w:rPr>
        <w:t xml:space="preserve"> </w:t>
      </w:r>
      <w:r>
        <w:rPr>
          <w:rFonts w:ascii="宋体" w:eastAsia="宋体" w:hAnsi="宋体" w:cs="宋体" w:hint="eastAsia"/>
        </w:rPr>
        <w:t>后，如果不按规定与采购人签订合同或者签订合同后不履行其投标承诺或者其它由于中标人自身原因造成无法履行合同的，均视为中标人违约，采购人将取消其中标</w:t>
      </w:r>
      <w:r>
        <w:rPr>
          <w:rFonts w:ascii="宋体" w:eastAsia="宋体" w:hAnsi="宋体" w:cs="宋体" w:hint="eastAsia"/>
        </w:rPr>
        <w:t xml:space="preserve"> </w:t>
      </w:r>
      <w:r>
        <w:rPr>
          <w:rFonts w:ascii="宋体" w:eastAsia="宋体" w:hAnsi="宋体" w:cs="宋体" w:hint="eastAsia"/>
        </w:rPr>
        <w:t>资格，如果已经签订合同的则合同自动解除，且中标人要承担相应的法律责任。给采购人造成损失的，还必须进行赔偿。</w:t>
      </w:r>
      <w:r>
        <w:rPr>
          <w:rFonts w:ascii="宋体" w:eastAsia="宋体" w:hAnsi="宋体" w:cs="宋体" w:hint="eastAsia"/>
        </w:rPr>
        <w:br/>
        <w:t>9.6</w:t>
      </w:r>
      <w:r>
        <w:rPr>
          <w:rFonts w:ascii="宋体" w:eastAsia="宋体" w:hAnsi="宋体" w:cs="宋体" w:hint="eastAsia"/>
        </w:rPr>
        <w:t>、投标人必须由法定代表人或法定代表人正式授权的投标人代表参加开标会，随时接受</w:t>
      </w:r>
      <w:r>
        <w:rPr>
          <w:rFonts w:ascii="宋体" w:eastAsia="宋体" w:hAnsi="宋体" w:cs="宋体" w:hint="eastAsia"/>
        </w:rPr>
        <w:t>评委询问，并予以解答。</w:t>
      </w:r>
      <w:r>
        <w:rPr>
          <w:rFonts w:ascii="宋体" w:eastAsia="宋体" w:hAnsi="宋体" w:cs="宋体" w:hint="eastAsia"/>
        </w:rPr>
        <w:br/>
        <w:t>9.7</w:t>
      </w:r>
      <w:r>
        <w:rPr>
          <w:rFonts w:ascii="宋体" w:eastAsia="宋体" w:hAnsi="宋体" w:cs="宋体" w:hint="eastAsia"/>
        </w:rPr>
        <w:t>、本招标文件未明确的其它约定事项或条款，待采购人与中标人签订合同时，由双方协商订立。</w:t>
      </w:r>
    </w:p>
    <w:p w:rsidR="006C41B6" w:rsidRDefault="000E0B5B">
      <w:pPr>
        <w:pStyle w:val="a8"/>
        <w:widowControl/>
        <w:spacing w:before="75" w:beforeAutospacing="0" w:after="75" w:afterAutospacing="0" w:line="360" w:lineRule="auto"/>
      </w:pPr>
      <w:r>
        <w:rPr>
          <w:rFonts w:ascii="宋体" w:eastAsia="宋体" w:hAnsi="宋体" w:cs="宋体" w:hint="eastAsia"/>
        </w:rPr>
        <w:t>四、其他事项</w:t>
      </w:r>
    </w:p>
    <w:p w:rsidR="006C41B6" w:rsidRDefault="000E0B5B">
      <w:pPr>
        <w:pStyle w:val="a8"/>
        <w:widowControl/>
        <w:spacing w:before="75" w:beforeAutospacing="0" w:after="75" w:afterAutospacing="0" w:line="360" w:lineRule="auto"/>
      </w:pPr>
      <w:r>
        <w:rPr>
          <w:rFonts w:ascii="宋体" w:eastAsia="宋体" w:hAnsi="宋体" w:cs="宋体" w:hint="eastAsia"/>
        </w:rPr>
        <w:t>1</w:t>
      </w:r>
      <w:r>
        <w:rPr>
          <w:rFonts w:ascii="宋体" w:eastAsia="宋体" w:hAnsi="宋体" w:cs="宋体" w:hint="eastAsia"/>
        </w:rPr>
        <w:t>、除招标文件另有规定外，若出现有关法律、法规和规章有强制性规定但招标文件未列明的情形，则投标人应按照有关法律、法规和规章强制性规定执行。</w:t>
      </w:r>
    </w:p>
    <w:p w:rsidR="006C41B6" w:rsidRDefault="000E0B5B">
      <w:pPr>
        <w:pStyle w:val="a8"/>
        <w:widowControl/>
        <w:spacing w:before="75" w:beforeAutospacing="0" w:after="75" w:afterAutospacing="0" w:line="360" w:lineRule="auto"/>
      </w:pPr>
      <w:r>
        <w:t>2</w:t>
      </w:r>
      <w:r>
        <w:t>、其他：</w:t>
      </w:r>
    </w:p>
    <w:p w:rsidR="006C41B6" w:rsidRDefault="000E0B5B">
      <w:pPr>
        <w:widowControl/>
        <w:spacing w:before="180" w:line="360" w:lineRule="auto"/>
        <w:ind w:firstLine="480"/>
        <w:jc w:val="left"/>
        <w:rPr>
          <w:rFonts w:ascii="宋体" w:eastAsia="宋体" w:hAnsi="宋体" w:cs="宋体"/>
          <w:kern w:val="0"/>
          <w:sz w:val="24"/>
        </w:rPr>
      </w:pPr>
      <w:r>
        <w:rPr>
          <w:rFonts w:ascii="宋体" w:eastAsia="宋体" w:hAnsi="宋体" w:cs="宋体"/>
          <w:kern w:val="0"/>
          <w:sz w:val="24"/>
        </w:rPr>
        <w:t>投标人必须对其投标文件中提供各种资料、说明、声明的真实性负责。投标人若提供虚假资料，一经发现将没收其全部保证金，并根据本文件和相关法律法规追究其相关责任，其中：虚假资料若在评标过程中，还将视为无效投标；若在评标定标后发现，还将取消</w:t>
      </w:r>
      <w:r>
        <w:rPr>
          <w:rFonts w:ascii="宋体" w:eastAsia="宋体" w:hAnsi="宋体" w:cs="宋体"/>
          <w:kern w:val="0"/>
          <w:sz w:val="24"/>
        </w:rPr>
        <w:t>其中标资格（</w:t>
      </w:r>
      <w:r>
        <w:rPr>
          <w:rFonts w:ascii="宋体" w:eastAsia="宋体" w:hAnsi="宋体" w:cs="宋体" w:hint="eastAsia"/>
          <w:kern w:val="0"/>
          <w:sz w:val="24"/>
        </w:rPr>
        <w:t>采购人保留定标后对中标人投标文件中的承诺内容和证明材料进行核查的权利，中标人应无条件配合采购人的核查工作，不得托词拒绝核查或隐瞒真实情况</w:t>
      </w:r>
      <w:r>
        <w:rPr>
          <w:rFonts w:ascii="宋体" w:eastAsia="宋体" w:hAnsi="宋体" w:cs="宋体"/>
          <w:kern w:val="0"/>
          <w:sz w:val="24"/>
        </w:rPr>
        <w:t>）；若在签订合同时发现，采购人还将取消其合同签订，给采购人造成损失的，需另行赔偿并负相关责任。</w:t>
      </w:r>
    </w:p>
    <w:p w:rsidR="006C41B6" w:rsidRDefault="006C41B6">
      <w:pPr>
        <w:pStyle w:val="a8"/>
        <w:widowControl/>
        <w:spacing w:before="75" w:beforeAutospacing="0" w:after="75" w:afterAutospacing="0" w:line="360" w:lineRule="auto"/>
      </w:pPr>
    </w:p>
    <w:p w:rsidR="006C41B6" w:rsidRDefault="000E0B5B">
      <w:pPr>
        <w:pStyle w:val="a8"/>
        <w:widowControl/>
        <w:spacing w:before="75" w:beforeAutospacing="0" w:after="75" w:afterAutospacing="0"/>
        <w:jc w:val="center"/>
        <w:rPr>
          <w:rStyle w:val="a9"/>
          <w:rFonts w:ascii="宋体" w:eastAsia="宋体" w:hAnsi="宋体" w:cs="宋体"/>
          <w:sz w:val="31"/>
          <w:szCs w:val="31"/>
        </w:rPr>
      </w:pPr>
      <w:r>
        <w:rPr>
          <w:rStyle w:val="a9"/>
          <w:rFonts w:ascii="宋体" w:eastAsia="宋体" w:hAnsi="宋体" w:cs="宋体" w:hint="eastAsia"/>
          <w:sz w:val="31"/>
          <w:szCs w:val="31"/>
        </w:rPr>
        <w:br w:type="page"/>
      </w:r>
    </w:p>
    <w:p w:rsidR="006C41B6" w:rsidRDefault="000E0B5B">
      <w:pPr>
        <w:pStyle w:val="a8"/>
        <w:widowControl/>
        <w:spacing w:before="75" w:beforeAutospacing="0" w:after="75" w:afterAutospacing="0"/>
        <w:jc w:val="center"/>
      </w:pPr>
      <w:r>
        <w:rPr>
          <w:rStyle w:val="a9"/>
          <w:rFonts w:ascii="宋体" w:eastAsia="宋体" w:hAnsi="宋体" w:cs="宋体" w:hint="eastAsia"/>
          <w:sz w:val="31"/>
          <w:szCs w:val="31"/>
        </w:rPr>
        <w:t>第六章</w:t>
      </w:r>
      <w:r>
        <w:rPr>
          <w:rStyle w:val="a9"/>
          <w:rFonts w:ascii="宋体" w:eastAsia="宋体" w:hAnsi="宋体" w:cs="宋体" w:hint="eastAsia"/>
          <w:sz w:val="31"/>
          <w:szCs w:val="31"/>
        </w:rPr>
        <w:t>   </w:t>
      </w:r>
      <w:r>
        <w:rPr>
          <w:rStyle w:val="a9"/>
          <w:rFonts w:ascii="宋体" w:eastAsia="宋体" w:hAnsi="宋体" w:cs="宋体" w:hint="eastAsia"/>
          <w:sz w:val="31"/>
          <w:szCs w:val="31"/>
        </w:rPr>
        <w:t>政府采购合同（参考文本）</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jc w:val="center"/>
      </w:pPr>
      <w:r>
        <w:rPr>
          <w:rStyle w:val="a9"/>
          <w:rFonts w:ascii="宋体" w:eastAsia="宋体" w:hAnsi="宋体" w:cs="宋体" w:hint="eastAsia"/>
        </w:rPr>
        <w:t>编制说明</w:t>
      </w:r>
    </w:p>
    <w:p w:rsidR="006C41B6" w:rsidRDefault="000E0B5B">
      <w:pPr>
        <w:pStyle w:val="a8"/>
        <w:widowControl/>
        <w:spacing w:before="75" w:beforeAutospacing="0" w:after="75" w:afterAutospacing="0"/>
      </w:pPr>
      <w:r>
        <w:rPr>
          <w:rStyle w:val="a9"/>
          <w:rFonts w:ascii="宋体" w:eastAsia="宋体" w:hAnsi="宋体" w:cs="宋体" w:hint="eastAsia"/>
        </w:rPr>
        <w:t>1</w:t>
      </w:r>
      <w:r>
        <w:rPr>
          <w:rStyle w:val="a9"/>
          <w:rFonts w:ascii="宋体" w:eastAsia="宋体" w:hAnsi="宋体" w:cs="宋体" w:hint="eastAsia"/>
        </w:rPr>
        <w:t>、签订合同应遵守政府采购法、合同法。</w:t>
      </w:r>
    </w:p>
    <w:p w:rsidR="006C41B6" w:rsidRDefault="000E0B5B">
      <w:pPr>
        <w:pStyle w:val="a8"/>
        <w:widowControl/>
        <w:spacing w:before="75" w:beforeAutospacing="0" w:after="75" w:afterAutospacing="0"/>
      </w:pPr>
      <w:r>
        <w:rPr>
          <w:rStyle w:val="a9"/>
          <w:rFonts w:ascii="宋体" w:eastAsia="宋体" w:hAnsi="宋体" w:cs="宋体" w:hint="eastAsia"/>
        </w:rPr>
        <w:t>2</w:t>
      </w:r>
      <w:r>
        <w:rPr>
          <w:rStyle w:val="a9"/>
          <w:rFonts w:ascii="宋体" w:eastAsia="宋体" w:hAnsi="宋体" w:cs="宋体" w:hint="eastAsia"/>
        </w:rPr>
        <w:t>、签订合同时，采购人与中标人应结合招标文件第五章规定填列相应内容。招标文件第五章已有规定的，双方均不得变更或调整；招标文件第五章未作规定的，双方可通过友好协商进行约定。</w:t>
      </w:r>
    </w:p>
    <w:p w:rsidR="006C41B6" w:rsidRDefault="000E0B5B">
      <w:pPr>
        <w:pStyle w:val="a8"/>
        <w:widowControl/>
        <w:spacing w:before="75" w:beforeAutospacing="0" w:after="75" w:afterAutospacing="0"/>
      </w:pPr>
      <w:r>
        <w:rPr>
          <w:rStyle w:val="a9"/>
          <w:rFonts w:ascii="宋体" w:eastAsia="宋体" w:hAnsi="宋体" w:cs="宋体" w:hint="eastAsia"/>
        </w:rPr>
        <w:t>3</w:t>
      </w:r>
      <w:r>
        <w:rPr>
          <w:rStyle w:val="a9"/>
          <w:rFonts w:ascii="宋体" w:eastAsia="宋体" w:hAnsi="宋体" w:cs="宋体" w:hint="eastAsia"/>
        </w:rPr>
        <w:t>、国家有关部门对若干合同有规范文本的，可使用相应合同文本。</w:t>
      </w:r>
    </w:p>
    <w:p w:rsidR="006C41B6" w:rsidRDefault="000E0B5B">
      <w:pPr>
        <w:pStyle w:val="a8"/>
        <w:widowControl/>
        <w:spacing w:before="75" w:beforeAutospacing="0" w:after="75" w:afterAutospacing="0"/>
      </w:pPr>
      <w:r>
        <w:rPr>
          <w:rFonts w:ascii="宋体" w:eastAsia="宋体" w:hAnsi="宋体" w:cs="宋体" w:hint="eastAsia"/>
          <w:u w:val="single"/>
        </w:rPr>
        <w:t> </w:t>
      </w:r>
    </w:p>
    <w:p w:rsidR="006C41B6" w:rsidRDefault="000E0B5B">
      <w:pPr>
        <w:pStyle w:val="a8"/>
        <w:widowControl/>
        <w:spacing w:before="75" w:beforeAutospacing="0" w:after="75" w:afterAutospacing="0"/>
      </w:pPr>
      <w:r>
        <w:rPr>
          <w:rFonts w:ascii="宋体" w:eastAsia="宋体" w:hAnsi="宋体" w:cs="宋体" w:hint="eastAsia"/>
        </w:rPr>
        <w:t>甲方：</w:t>
      </w:r>
      <w:r>
        <w:rPr>
          <w:rFonts w:ascii="宋体" w:eastAsia="宋体" w:hAnsi="宋体" w:cs="宋体" w:hint="eastAsia"/>
          <w:u w:val="single"/>
        </w:rPr>
        <w:t>（采购人全称）</w:t>
      </w:r>
    </w:p>
    <w:p w:rsidR="006C41B6" w:rsidRDefault="000E0B5B">
      <w:pPr>
        <w:pStyle w:val="a8"/>
        <w:widowControl/>
        <w:spacing w:before="75" w:beforeAutospacing="0" w:after="75" w:afterAutospacing="0"/>
      </w:pPr>
      <w:r>
        <w:rPr>
          <w:rFonts w:ascii="宋体" w:eastAsia="宋体" w:hAnsi="宋体" w:cs="宋体" w:hint="eastAsia"/>
        </w:rPr>
        <w:t>乙方：</w:t>
      </w:r>
      <w:r>
        <w:rPr>
          <w:rFonts w:ascii="宋体" w:eastAsia="宋体" w:hAnsi="宋体" w:cs="宋体" w:hint="eastAsia"/>
          <w:u w:val="single"/>
        </w:rPr>
        <w:t>（中标人全称）</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ind w:firstLine="480"/>
      </w:pPr>
      <w:r>
        <w:rPr>
          <w:rFonts w:ascii="宋体" w:eastAsia="宋体" w:hAnsi="宋体" w:cs="宋体" w:hint="eastAsia"/>
        </w:rPr>
        <w:t>根据招标编号为</w:t>
      </w:r>
      <w:r>
        <w:rPr>
          <w:rFonts w:ascii="宋体" w:eastAsia="宋体" w:hAnsi="宋体" w:cs="宋体" w:hint="eastAsia"/>
          <w:u w:val="single"/>
        </w:rPr>
        <w:t>            </w:t>
      </w:r>
      <w:r>
        <w:rPr>
          <w:rFonts w:ascii="宋体" w:eastAsia="宋体" w:hAnsi="宋体" w:cs="宋体" w:hint="eastAsia"/>
        </w:rPr>
        <w:t>的</w:t>
      </w:r>
      <w:r>
        <w:rPr>
          <w:rFonts w:ascii="宋体" w:eastAsia="宋体" w:hAnsi="宋体" w:cs="宋体" w:hint="eastAsia"/>
          <w:u w:val="single"/>
        </w:rPr>
        <w:t>（填写“项目名称”）</w:t>
      </w:r>
      <w:r>
        <w:rPr>
          <w:rFonts w:ascii="宋体" w:eastAsia="宋体" w:hAnsi="宋体" w:cs="宋体" w:hint="eastAsia"/>
        </w:rPr>
        <w:t>项目（以下简称：“本项目”）的招标结果，乙方为中标人。现经甲乙双方友好协商，就以下事项达成一致并签订本合同：</w:t>
      </w:r>
    </w:p>
    <w:p w:rsidR="006C41B6" w:rsidRDefault="000E0B5B">
      <w:pPr>
        <w:pStyle w:val="a8"/>
        <w:widowControl/>
        <w:spacing w:before="75" w:beforeAutospacing="0" w:after="75" w:afterAutospacing="0"/>
        <w:ind w:firstLine="480"/>
      </w:pPr>
      <w:r>
        <w:rPr>
          <w:rFonts w:ascii="宋体" w:eastAsia="宋体" w:hAnsi="宋体" w:cs="宋体" w:hint="eastAsia"/>
        </w:rPr>
        <w:t>1</w:t>
      </w:r>
      <w:r>
        <w:rPr>
          <w:rFonts w:ascii="宋体" w:eastAsia="宋体" w:hAnsi="宋体" w:cs="宋体" w:hint="eastAsia"/>
        </w:rPr>
        <w:t>、下列合同文件是构成本合同不可分割的部分：</w:t>
      </w:r>
    </w:p>
    <w:p w:rsidR="006C41B6" w:rsidRDefault="000E0B5B">
      <w:pPr>
        <w:pStyle w:val="a8"/>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合同条款；</w:t>
      </w:r>
    </w:p>
    <w:p w:rsidR="006C41B6" w:rsidRDefault="000E0B5B">
      <w:pPr>
        <w:pStyle w:val="a8"/>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招标文件、乙方的投标文件；</w:t>
      </w:r>
    </w:p>
    <w:p w:rsidR="006C41B6" w:rsidRDefault="000E0B5B">
      <w:pPr>
        <w:pStyle w:val="a8"/>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其他文件或材料：□无。□</w:t>
      </w:r>
      <w:r>
        <w:rPr>
          <w:rFonts w:ascii="宋体" w:eastAsia="宋体" w:hAnsi="宋体" w:cs="宋体" w:hint="eastAsia"/>
          <w:u w:val="single"/>
        </w:rPr>
        <w:t>（按照实际情况编制填写需要增加的内容）</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2</w:t>
      </w:r>
      <w:r>
        <w:rPr>
          <w:rFonts w:ascii="宋体" w:eastAsia="宋体" w:hAnsi="宋体" w:cs="宋体" w:hint="eastAsia"/>
        </w:rPr>
        <w:t>、合同标的</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3</w:t>
      </w:r>
      <w:r>
        <w:rPr>
          <w:rFonts w:ascii="宋体" w:eastAsia="宋体" w:hAnsi="宋体" w:cs="宋体" w:hint="eastAsia"/>
        </w:rPr>
        <w:t>、合同总金额</w:t>
      </w:r>
    </w:p>
    <w:p w:rsidR="006C41B6" w:rsidRDefault="000E0B5B">
      <w:pPr>
        <w:pStyle w:val="a8"/>
        <w:widowControl/>
        <w:spacing w:before="75" w:beforeAutospacing="0" w:after="75" w:afterAutospacing="0"/>
        <w:ind w:firstLine="480"/>
      </w:pPr>
      <w:r>
        <w:rPr>
          <w:rFonts w:ascii="宋体" w:eastAsia="宋体" w:hAnsi="宋体" w:cs="宋体" w:hint="eastAsia"/>
        </w:rPr>
        <w:t>3.1</w:t>
      </w:r>
      <w:r>
        <w:rPr>
          <w:rFonts w:ascii="宋体" w:eastAsia="宋体" w:hAnsi="宋体" w:cs="宋体" w:hint="eastAsia"/>
        </w:rPr>
        <w:t>合同总金额为人民币大写：</w:t>
      </w:r>
      <w:r>
        <w:rPr>
          <w:rFonts w:ascii="宋体" w:eastAsia="宋体" w:hAnsi="宋体" w:cs="宋体" w:hint="eastAsia"/>
          <w:u w:val="single"/>
        </w:rPr>
        <w:t>              </w:t>
      </w:r>
      <w:r>
        <w:rPr>
          <w:rFonts w:ascii="宋体" w:eastAsia="宋体" w:hAnsi="宋体" w:cs="宋体" w:hint="eastAsia"/>
        </w:rPr>
        <w:t>元（￥</w:t>
      </w:r>
      <w:r>
        <w:rPr>
          <w:rFonts w:ascii="宋体" w:eastAsia="宋体" w:hAnsi="宋体" w:cs="宋体" w:hint="eastAsia"/>
          <w:u w:val="single"/>
        </w:rPr>
        <w:t>              </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4</w:t>
      </w:r>
      <w:r>
        <w:rPr>
          <w:rFonts w:ascii="宋体" w:eastAsia="宋体" w:hAnsi="宋体" w:cs="宋体" w:hint="eastAsia"/>
        </w:rPr>
        <w:t>、合同标的交付时间、地点和条件</w:t>
      </w:r>
    </w:p>
    <w:p w:rsidR="006C41B6" w:rsidRDefault="000E0B5B">
      <w:pPr>
        <w:pStyle w:val="a8"/>
        <w:widowControl/>
        <w:spacing w:before="75" w:beforeAutospacing="0" w:after="75" w:afterAutospacing="0"/>
        <w:ind w:firstLine="480"/>
      </w:pPr>
      <w:r>
        <w:rPr>
          <w:rFonts w:ascii="宋体" w:eastAsia="宋体" w:hAnsi="宋体" w:cs="宋体" w:hint="eastAsia"/>
        </w:rPr>
        <w:t>4.1</w:t>
      </w:r>
      <w:r>
        <w:rPr>
          <w:rFonts w:ascii="宋体" w:eastAsia="宋体" w:hAnsi="宋体" w:cs="宋体" w:hint="eastAsia"/>
        </w:rPr>
        <w:t>交付时间：</w:t>
      </w:r>
      <w:r>
        <w:rPr>
          <w:rFonts w:ascii="宋体" w:eastAsia="宋体" w:hAnsi="宋体" w:cs="宋体" w:hint="eastAsia"/>
          <w:u w:val="single"/>
        </w:rPr>
        <w:t>                     </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4.2</w:t>
      </w:r>
      <w:r>
        <w:rPr>
          <w:rFonts w:ascii="宋体" w:eastAsia="宋体" w:hAnsi="宋体" w:cs="宋体" w:hint="eastAsia"/>
        </w:rPr>
        <w:t>交付地点：</w:t>
      </w:r>
      <w:r>
        <w:rPr>
          <w:rFonts w:ascii="宋体" w:eastAsia="宋体" w:hAnsi="宋体" w:cs="宋体" w:hint="eastAsia"/>
          <w:u w:val="single"/>
        </w:rPr>
        <w:t>                     </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4.3</w:t>
      </w:r>
      <w:r>
        <w:rPr>
          <w:rFonts w:ascii="宋体" w:eastAsia="宋体" w:hAnsi="宋体" w:cs="宋体" w:hint="eastAsia"/>
        </w:rPr>
        <w:t>交付条件：</w:t>
      </w:r>
      <w:r>
        <w:rPr>
          <w:rFonts w:ascii="宋体" w:eastAsia="宋体" w:hAnsi="宋体" w:cs="宋体" w:hint="eastAsia"/>
          <w:u w:val="single"/>
        </w:rPr>
        <w:t>                     </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5</w:t>
      </w:r>
      <w:r>
        <w:rPr>
          <w:rFonts w:ascii="宋体" w:eastAsia="宋体" w:hAnsi="宋体" w:cs="宋体" w:hint="eastAsia"/>
        </w:rPr>
        <w:t>、合同标的应符合招标文件、乙方投标文件的规定或约定，具体如下：</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6</w:t>
      </w:r>
      <w:r>
        <w:rPr>
          <w:rFonts w:ascii="宋体" w:eastAsia="宋体" w:hAnsi="宋体" w:cs="宋体" w:hint="eastAsia"/>
        </w:rPr>
        <w:t>、验收</w:t>
      </w:r>
    </w:p>
    <w:p w:rsidR="006C41B6" w:rsidRDefault="000E0B5B">
      <w:pPr>
        <w:pStyle w:val="a8"/>
        <w:widowControl/>
        <w:spacing w:before="75" w:beforeAutospacing="0" w:after="75" w:afterAutospacing="0"/>
        <w:ind w:firstLine="480"/>
      </w:pPr>
      <w:r>
        <w:rPr>
          <w:rFonts w:ascii="宋体" w:eastAsia="宋体" w:hAnsi="宋体" w:cs="宋体" w:hint="eastAsia"/>
        </w:rPr>
        <w:t>6.1</w:t>
      </w:r>
      <w:r>
        <w:rPr>
          <w:rFonts w:ascii="宋体" w:eastAsia="宋体" w:hAnsi="宋体" w:cs="宋体" w:hint="eastAsia"/>
        </w:rPr>
        <w:t>验收应按照招标文件、乙方投标文件的规定或约定进行，具体如下：</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6.2</w:t>
      </w:r>
      <w:r>
        <w:rPr>
          <w:rFonts w:ascii="宋体" w:eastAsia="宋体" w:hAnsi="宋体" w:cs="宋体" w:hint="eastAsia"/>
        </w:rPr>
        <w:t>本项目是否邀请其他投标人参与验收：</w:t>
      </w:r>
    </w:p>
    <w:p w:rsidR="006C41B6" w:rsidRDefault="000E0B5B">
      <w:pPr>
        <w:pStyle w:val="a8"/>
        <w:widowControl/>
        <w:spacing w:before="75" w:beforeAutospacing="0" w:after="75" w:afterAutospacing="0"/>
        <w:ind w:firstLine="480"/>
      </w:pPr>
      <w:r>
        <w:rPr>
          <w:rFonts w:ascii="宋体" w:eastAsia="宋体" w:hAnsi="宋体" w:cs="宋体" w:hint="eastAsia"/>
        </w:rPr>
        <w:t>□不邀请。□邀请，具体如下：</w:t>
      </w:r>
      <w:r>
        <w:rPr>
          <w:rFonts w:ascii="宋体" w:eastAsia="宋体" w:hAnsi="宋体" w:cs="宋体" w:hint="eastAsia"/>
          <w:u w:val="single"/>
        </w:rPr>
        <w:t>（按照招标文件规定填写）</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7</w:t>
      </w:r>
      <w:r>
        <w:rPr>
          <w:rFonts w:ascii="宋体" w:eastAsia="宋体" w:hAnsi="宋体" w:cs="宋体" w:hint="eastAsia"/>
        </w:rPr>
        <w:t>、合同款项的支付应按照招标文件的规定进行，具体如下：</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（按照实际情况编制填写，可以是表格或文字描述，包括一次性支付或分期支付等）</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8</w:t>
      </w:r>
      <w:r>
        <w:rPr>
          <w:rFonts w:ascii="宋体" w:eastAsia="宋体" w:hAnsi="宋体" w:cs="宋体" w:hint="eastAsia"/>
        </w:rPr>
        <w:t>、履约保证金</w:t>
      </w:r>
    </w:p>
    <w:p w:rsidR="006C41B6" w:rsidRDefault="000E0B5B">
      <w:pPr>
        <w:pStyle w:val="a8"/>
        <w:widowControl/>
        <w:spacing w:before="75" w:beforeAutospacing="0" w:after="75" w:afterAutospacing="0"/>
        <w:ind w:firstLine="480"/>
      </w:pPr>
      <w:r>
        <w:rPr>
          <w:rFonts w:ascii="宋体" w:eastAsia="宋体" w:hAnsi="宋体" w:cs="宋体" w:hint="eastAsia"/>
        </w:rPr>
        <w:t>□无。□有，具体如下：</w:t>
      </w:r>
      <w:r>
        <w:rPr>
          <w:rFonts w:ascii="宋体" w:eastAsia="宋体" w:hAnsi="宋体" w:cs="宋体" w:hint="eastAsia"/>
          <w:u w:val="single"/>
        </w:rPr>
        <w:t>（按照招标文件规定填写）</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9</w:t>
      </w:r>
      <w:r>
        <w:rPr>
          <w:rFonts w:ascii="宋体" w:eastAsia="宋体" w:hAnsi="宋体" w:cs="宋体" w:hint="eastAsia"/>
        </w:rPr>
        <w:t>、合同有效期</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（按照实际情况编制填写，可以是表格或文字描述）</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10</w:t>
      </w:r>
      <w:r>
        <w:rPr>
          <w:rFonts w:ascii="宋体" w:eastAsia="宋体" w:hAnsi="宋体" w:cs="宋体" w:hint="eastAsia"/>
        </w:rPr>
        <w:t>、违约责任</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w:t>
      </w:r>
      <w:r>
        <w:rPr>
          <w:rFonts w:ascii="宋体" w:eastAsia="宋体" w:hAnsi="宋体" w:cs="宋体" w:hint="eastAsia"/>
          <w:u w:val="single"/>
        </w:rPr>
        <w:t>编制填写，可以是表格或文字描述）</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11</w:t>
      </w:r>
      <w:r>
        <w:rPr>
          <w:rFonts w:ascii="宋体" w:eastAsia="宋体" w:hAnsi="宋体" w:cs="宋体" w:hint="eastAsia"/>
        </w:rPr>
        <w:t>、知识产权</w:t>
      </w:r>
    </w:p>
    <w:p w:rsidR="006C41B6" w:rsidRDefault="000E0B5B">
      <w:pPr>
        <w:pStyle w:val="a8"/>
        <w:widowControl/>
        <w:spacing w:before="75" w:beforeAutospacing="0" w:after="75" w:afterAutospacing="0"/>
        <w:ind w:firstLine="480"/>
      </w:pPr>
      <w:r>
        <w:rPr>
          <w:rFonts w:ascii="宋体" w:eastAsia="宋体" w:hAnsi="宋体" w:cs="宋体" w:hint="eastAsia"/>
        </w:rPr>
        <w:t xml:space="preserve">11.1 </w:t>
      </w:r>
      <w:r>
        <w:rPr>
          <w:rFonts w:ascii="宋体" w:eastAsia="宋体" w:hAnsi="宋体" w:cs="宋体" w:hint="eastAsia"/>
        </w:rPr>
        <w:t>乙方提供的采购标的应符合国家知识产权法律、法规的规定且非假冒伪劣品；乙方还应保证甲方不受到第三方关于侵犯知识产权及专利权、商标权或工业设计权等知</w:t>
      </w:r>
      <w:r>
        <w:rPr>
          <w:rFonts w:ascii="宋体" w:eastAsia="宋体" w:hAnsi="宋体" w:cs="宋体" w:hint="eastAsia"/>
        </w:rPr>
        <w:t xml:space="preserve"> </w:t>
      </w:r>
      <w:r>
        <w:rPr>
          <w:rFonts w:ascii="宋体" w:eastAsia="宋体" w:hAnsi="宋体" w:cs="宋体" w:hint="eastAsia"/>
        </w:rPr>
        <w:t>识产权方面的指控，若任何第三方提出此方面指控均与甲方无关，乙方应与第三方交涉，并承担可能发生的一切法律责任、费用和后果；若甲方因此而遭致损失，则</w:t>
      </w:r>
      <w:r>
        <w:rPr>
          <w:rFonts w:ascii="宋体" w:eastAsia="宋体" w:hAnsi="宋体" w:cs="宋体" w:hint="eastAsia"/>
        </w:rPr>
        <w:t xml:space="preserve"> </w:t>
      </w:r>
      <w:r>
        <w:rPr>
          <w:rFonts w:ascii="宋体" w:eastAsia="宋体" w:hAnsi="宋体" w:cs="宋体" w:hint="eastAsia"/>
        </w:rPr>
        <w:t>乙方应赔偿该损失。</w:t>
      </w:r>
    </w:p>
    <w:p w:rsidR="006C41B6" w:rsidRDefault="000E0B5B">
      <w:pPr>
        <w:pStyle w:val="a8"/>
        <w:widowControl/>
        <w:spacing w:before="75" w:beforeAutospacing="0" w:after="75" w:afterAutospacing="0"/>
        <w:ind w:firstLine="480"/>
      </w:pPr>
      <w:r>
        <w:rPr>
          <w:rFonts w:ascii="宋体" w:eastAsia="宋体" w:hAnsi="宋体" w:cs="宋体" w:hint="eastAsia"/>
        </w:rPr>
        <w:t>11.2</w:t>
      </w:r>
      <w:r>
        <w:rPr>
          <w:rFonts w:ascii="宋体" w:eastAsia="宋体" w:hAnsi="宋体" w:cs="宋体" w:hint="eastAsia"/>
        </w:rPr>
        <w:t>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u w:val="single"/>
        </w:rPr>
        <w:t>（按照实际情况编制填写）</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12</w:t>
      </w:r>
      <w:r>
        <w:rPr>
          <w:rFonts w:ascii="宋体" w:eastAsia="宋体" w:hAnsi="宋体" w:cs="宋体" w:hint="eastAsia"/>
        </w:rPr>
        <w:t>、解决争议的方法</w:t>
      </w:r>
    </w:p>
    <w:p w:rsidR="006C41B6" w:rsidRDefault="000E0B5B">
      <w:pPr>
        <w:pStyle w:val="a8"/>
        <w:widowControl/>
        <w:spacing w:before="75" w:beforeAutospacing="0" w:after="75" w:afterAutospacing="0"/>
        <w:ind w:firstLine="480"/>
      </w:pPr>
      <w:r>
        <w:rPr>
          <w:rFonts w:ascii="宋体" w:eastAsia="宋体" w:hAnsi="宋体" w:cs="宋体" w:hint="eastAsia"/>
        </w:rPr>
        <w:t>12.1</w:t>
      </w:r>
      <w:r>
        <w:rPr>
          <w:rFonts w:ascii="宋体" w:eastAsia="宋体" w:hAnsi="宋体" w:cs="宋体" w:hint="eastAsia"/>
        </w:rPr>
        <w:t>甲、乙双方协商解决。</w:t>
      </w:r>
    </w:p>
    <w:p w:rsidR="006C41B6" w:rsidRDefault="000E0B5B">
      <w:pPr>
        <w:pStyle w:val="a8"/>
        <w:widowControl/>
        <w:spacing w:before="75" w:beforeAutospacing="0" w:after="75" w:afterAutospacing="0"/>
        <w:ind w:firstLine="480"/>
      </w:pPr>
      <w:r>
        <w:rPr>
          <w:rFonts w:ascii="宋体" w:eastAsia="宋体" w:hAnsi="宋体" w:cs="宋体" w:hint="eastAsia"/>
        </w:rPr>
        <w:t>12.2</w:t>
      </w:r>
      <w:r>
        <w:rPr>
          <w:rFonts w:ascii="宋体" w:eastAsia="宋体" w:hAnsi="宋体" w:cs="宋体" w:hint="eastAsia"/>
        </w:rPr>
        <w:t>若协商解决不成，则通过下列途径之一解决：</w:t>
      </w:r>
    </w:p>
    <w:p w:rsidR="006C41B6" w:rsidRDefault="000E0B5B">
      <w:pPr>
        <w:pStyle w:val="a8"/>
        <w:widowControl/>
        <w:spacing w:before="75" w:beforeAutospacing="0" w:after="75" w:afterAutospacing="0"/>
        <w:ind w:firstLine="480"/>
      </w:pPr>
      <w:r>
        <w:rPr>
          <w:rFonts w:ascii="宋体" w:eastAsia="宋体" w:hAnsi="宋体" w:cs="宋体" w:hint="eastAsia"/>
        </w:rPr>
        <w:t>□提交仲裁委员会仲裁，具体如下：</w:t>
      </w:r>
      <w:r>
        <w:rPr>
          <w:rFonts w:ascii="宋体" w:eastAsia="宋体" w:hAnsi="宋体" w:cs="宋体" w:hint="eastAsia"/>
          <w:u w:val="single"/>
        </w:rPr>
        <w:t>（按照实际情况编制填写）</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□向人民法院提起诉讼，具体如下：</w:t>
      </w:r>
      <w:r>
        <w:rPr>
          <w:rFonts w:ascii="宋体" w:eastAsia="宋体" w:hAnsi="宋体" w:cs="宋体" w:hint="eastAsia"/>
          <w:u w:val="single"/>
        </w:rPr>
        <w:t>（按照实际情况编制填写）</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13</w:t>
      </w:r>
      <w:r>
        <w:rPr>
          <w:rFonts w:ascii="宋体" w:eastAsia="宋体" w:hAnsi="宋体" w:cs="宋体" w:hint="eastAsia"/>
        </w:rPr>
        <w:t>、不可抗力</w:t>
      </w:r>
    </w:p>
    <w:p w:rsidR="006C41B6" w:rsidRDefault="000E0B5B">
      <w:pPr>
        <w:pStyle w:val="a8"/>
        <w:widowControl/>
        <w:spacing w:before="75" w:beforeAutospacing="0" w:after="75" w:afterAutospacing="0"/>
        <w:ind w:firstLine="480"/>
      </w:pPr>
      <w:r>
        <w:rPr>
          <w:rFonts w:ascii="宋体" w:eastAsia="宋体" w:hAnsi="宋体" w:cs="宋体" w:hint="eastAsia"/>
        </w:rPr>
        <w:t>13.1</w:t>
      </w:r>
      <w:r>
        <w:rPr>
          <w:rFonts w:ascii="宋体" w:eastAsia="宋体" w:hAnsi="宋体" w:cs="宋体" w:hint="eastAsia"/>
        </w:rPr>
        <w:t>因不可抗力造成违约的，遭受不可抗力一方应及时向对方通报不能履</w:t>
      </w:r>
      <w:r>
        <w:rPr>
          <w:rFonts w:ascii="宋体" w:eastAsia="宋体" w:hAnsi="宋体" w:cs="宋体" w:hint="eastAsia"/>
        </w:rPr>
        <w:t>行或不能完全履行的理由，并在随后取得有关主管机关证明后的</w:t>
      </w:r>
      <w:r>
        <w:rPr>
          <w:rFonts w:ascii="Calibri" w:hAnsi="Calibri" w:cs="Calibri"/>
        </w:rPr>
        <w:t>15</w:t>
      </w:r>
      <w:r>
        <w:rPr>
          <w:rFonts w:ascii="宋体" w:eastAsia="宋体" w:hAnsi="宋体" w:cs="宋体" w:hint="eastAsia"/>
        </w:rPr>
        <w:t>日内向另一方提供不可抗力发生及持续期间的充分证据。基于以上行为，允许遭受不可抗力一方延期履行、部分履行或不履行合同，并根据情况可部分或全部免于承担违约责任。</w:t>
      </w:r>
    </w:p>
    <w:p w:rsidR="006C41B6" w:rsidRDefault="000E0B5B">
      <w:pPr>
        <w:pStyle w:val="a8"/>
        <w:widowControl/>
        <w:spacing w:before="75" w:beforeAutospacing="0" w:after="75" w:afterAutospacing="0"/>
        <w:ind w:firstLine="480"/>
      </w:pPr>
      <w:r>
        <w:rPr>
          <w:rFonts w:ascii="宋体" w:eastAsia="宋体" w:hAnsi="宋体" w:cs="宋体" w:hint="eastAsia"/>
        </w:rPr>
        <w:t>13.2</w:t>
      </w:r>
      <w:r>
        <w:rPr>
          <w:rFonts w:ascii="宋体" w:eastAsia="宋体" w:hAnsi="宋体" w:cs="宋体" w:hint="eastAsia"/>
        </w:rPr>
        <w:t>本合同中的不可抗力指不能预见、不能避免、不能克服的客观情况，包括但不限于：自然灾害如地震、台风、洪水、火灾及政府行为、法律规定或其适用的变化或其他任何无法预见、避免或控制的事件。</w:t>
      </w:r>
    </w:p>
    <w:p w:rsidR="006C41B6" w:rsidRDefault="000E0B5B">
      <w:pPr>
        <w:pStyle w:val="a8"/>
        <w:widowControl/>
        <w:spacing w:before="75" w:beforeAutospacing="0" w:after="75" w:afterAutospacing="0"/>
        <w:ind w:firstLine="480"/>
      </w:pPr>
      <w:r>
        <w:rPr>
          <w:rFonts w:ascii="宋体" w:eastAsia="宋体" w:hAnsi="宋体" w:cs="宋体" w:hint="eastAsia"/>
        </w:rPr>
        <w:t>14</w:t>
      </w:r>
      <w:r>
        <w:rPr>
          <w:rFonts w:ascii="宋体" w:eastAsia="宋体" w:hAnsi="宋体" w:cs="宋体" w:hint="eastAsia"/>
        </w:rPr>
        <w:t>、合同条款</w:t>
      </w:r>
    </w:p>
    <w:p w:rsidR="006C41B6" w:rsidRDefault="000E0B5B">
      <w:pPr>
        <w:pStyle w:val="a8"/>
        <w:widowControl/>
        <w:spacing w:before="75" w:beforeAutospacing="0" w:after="75" w:afterAutospacing="0"/>
        <w:ind w:firstLine="480"/>
      </w:pPr>
      <w:r>
        <w:rPr>
          <w:rFonts w:ascii="宋体" w:eastAsia="宋体" w:hAnsi="宋体" w:cs="宋体" w:hint="eastAsia"/>
          <w:u w:val="single"/>
        </w:rPr>
        <w:t>（按照实际情况编制填写。招标文件第五章已有规定的，双方均不得变更或调整；招标文件第五章未作</w:t>
      </w:r>
      <w:r>
        <w:rPr>
          <w:rFonts w:ascii="宋体" w:eastAsia="宋体" w:hAnsi="宋体" w:cs="宋体" w:hint="eastAsia"/>
          <w:u w:val="single"/>
        </w:rPr>
        <w:t>规定的，双方可通过友好协商进行约定）</w:t>
      </w:r>
      <w:r>
        <w:rPr>
          <w:rFonts w:ascii="宋体" w:eastAsia="宋体" w:hAnsi="宋体" w:cs="宋体" w:hint="eastAsia"/>
        </w:rPr>
        <w:t>。</w:t>
      </w:r>
    </w:p>
    <w:p w:rsidR="006C41B6" w:rsidRDefault="000E0B5B">
      <w:pPr>
        <w:pStyle w:val="a8"/>
        <w:widowControl/>
        <w:spacing w:before="75" w:beforeAutospacing="0" w:after="75" w:afterAutospacing="0"/>
        <w:ind w:firstLine="480"/>
      </w:pPr>
      <w:r>
        <w:rPr>
          <w:rFonts w:ascii="宋体" w:eastAsia="宋体" w:hAnsi="宋体" w:cs="宋体" w:hint="eastAsia"/>
        </w:rPr>
        <w:t>15</w:t>
      </w:r>
      <w:r>
        <w:rPr>
          <w:rFonts w:ascii="宋体" w:eastAsia="宋体" w:hAnsi="宋体" w:cs="宋体" w:hint="eastAsia"/>
        </w:rPr>
        <w:t>、其他约定</w:t>
      </w:r>
    </w:p>
    <w:p w:rsidR="006C41B6" w:rsidRDefault="000E0B5B">
      <w:pPr>
        <w:pStyle w:val="a8"/>
        <w:widowControl/>
        <w:spacing w:before="75" w:beforeAutospacing="0" w:after="75" w:afterAutospacing="0"/>
        <w:ind w:firstLine="480"/>
      </w:pPr>
      <w:r>
        <w:rPr>
          <w:rFonts w:ascii="宋体" w:eastAsia="宋体" w:hAnsi="宋体" w:cs="宋体" w:hint="eastAsia"/>
        </w:rPr>
        <w:t>15.1</w:t>
      </w:r>
      <w:r>
        <w:rPr>
          <w:rFonts w:ascii="宋体" w:eastAsia="宋体" w:hAnsi="宋体" w:cs="宋体" w:hint="eastAsia"/>
        </w:rPr>
        <w:t>合同文件与本合同具有同等法律效力。</w:t>
      </w:r>
    </w:p>
    <w:p w:rsidR="006C41B6" w:rsidRDefault="000E0B5B">
      <w:pPr>
        <w:pStyle w:val="a8"/>
        <w:widowControl/>
        <w:spacing w:before="75" w:beforeAutospacing="0" w:after="75" w:afterAutospacing="0"/>
        <w:ind w:firstLine="480"/>
      </w:pPr>
      <w:r>
        <w:rPr>
          <w:rFonts w:ascii="宋体" w:eastAsia="宋体" w:hAnsi="宋体" w:cs="宋体" w:hint="eastAsia"/>
        </w:rPr>
        <w:t>15.2</w:t>
      </w:r>
      <w:r>
        <w:rPr>
          <w:rFonts w:ascii="宋体" w:eastAsia="宋体" w:hAnsi="宋体" w:cs="宋体" w:hint="eastAsia"/>
        </w:rPr>
        <w:t>本合同未尽事宜，双方可另行补充。</w:t>
      </w:r>
    </w:p>
    <w:p w:rsidR="006C41B6" w:rsidRDefault="000E0B5B">
      <w:pPr>
        <w:pStyle w:val="a8"/>
        <w:widowControl/>
        <w:spacing w:before="75" w:beforeAutospacing="0" w:after="75" w:afterAutospacing="0"/>
        <w:ind w:firstLine="480"/>
      </w:pPr>
      <w:r>
        <w:rPr>
          <w:rFonts w:ascii="宋体" w:eastAsia="宋体" w:hAnsi="宋体" w:cs="宋体" w:hint="eastAsia"/>
        </w:rPr>
        <w:t>15.3</w:t>
      </w:r>
      <w:r>
        <w:rPr>
          <w:rFonts w:ascii="宋体" w:eastAsia="宋体" w:hAnsi="宋体" w:cs="宋体" w:hint="eastAsia"/>
        </w:rPr>
        <w:t>合同生效：自签订之日起生效；通过福建省政府采购网上公开信息系统采用电子形式签订合同的，签订之日以系统记载的双方使用各自</w:t>
      </w:r>
      <w:r>
        <w:rPr>
          <w:rFonts w:ascii="Calibri" w:hAnsi="Calibri" w:cs="Calibri"/>
        </w:rPr>
        <w:t>CA</w:t>
      </w:r>
      <w:r>
        <w:rPr>
          <w:rFonts w:ascii="宋体" w:eastAsia="宋体" w:hAnsi="宋体" w:cs="宋体" w:hint="eastAsia"/>
        </w:rPr>
        <w:t>证书在合同上加盖单位公章或合同章的日期中的最晚时间为准。</w:t>
      </w:r>
    </w:p>
    <w:p w:rsidR="006C41B6" w:rsidRDefault="000E0B5B">
      <w:pPr>
        <w:pStyle w:val="a8"/>
        <w:widowControl/>
        <w:spacing w:before="75" w:beforeAutospacing="0" w:after="75" w:afterAutospacing="0"/>
        <w:ind w:firstLine="480"/>
      </w:pPr>
      <w:r>
        <w:rPr>
          <w:rFonts w:ascii="宋体" w:eastAsia="宋体" w:hAnsi="宋体" w:cs="宋体" w:hint="eastAsia"/>
        </w:rPr>
        <w:t>15.4</w:t>
      </w:r>
      <w:r>
        <w:rPr>
          <w:rFonts w:ascii="宋体" w:eastAsia="宋体" w:hAnsi="宋体" w:cs="宋体" w:hint="eastAsia"/>
        </w:rPr>
        <w:t>本合同一式</w:t>
      </w:r>
      <w:r>
        <w:rPr>
          <w:rFonts w:ascii="宋体" w:eastAsia="宋体" w:hAnsi="宋体" w:cs="宋体" w:hint="eastAsia"/>
          <w:u w:val="single"/>
        </w:rPr>
        <w:t>（填写具体份数）</w:t>
      </w:r>
      <w:r>
        <w:rPr>
          <w:rFonts w:ascii="宋体" w:eastAsia="宋体" w:hAnsi="宋体" w:cs="宋体" w:hint="eastAsia"/>
        </w:rPr>
        <w:t>份，经双方授权代表签字并盖章后生效。甲方、乙方各执</w:t>
      </w:r>
      <w:r>
        <w:rPr>
          <w:rFonts w:ascii="宋体" w:eastAsia="宋体" w:hAnsi="宋体" w:cs="宋体" w:hint="eastAsia"/>
          <w:u w:val="single"/>
        </w:rPr>
        <w:t>（填写具体份数）</w:t>
      </w:r>
      <w:r>
        <w:rPr>
          <w:rFonts w:ascii="宋体" w:eastAsia="宋体" w:hAnsi="宋体" w:cs="宋体" w:hint="eastAsia"/>
        </w:rPr>
        <w:t>份，送</w:t>
      </w:r>
      <w:r>
        <w:rPr>
          <w:rFonts w:ascii="宋体" w:eastAsia="宋体" w:hAnsi="宋体" w:cs="宋体" w:hint="eastAsia"/>
          <w:u w:val="single"/>
        </w:rPr>
        <w:t>（填写需要备案的监管部门的全称）</w:t>
      </w:r>
      <w:r>
        <w:rPr>
          <w:rFonts w:ascii="宋体" w:eastAsia="宋体" w:hAnsi="宋体" w:cs="宋体" w:hint="eastAsia"/>
        </w:rPr>
        <w:t>备案</w:t>
      </w:r>
      <w:r>
        <w:rPr>
          <w:rFonts w:ascii="宋体" w:eastAsia="宋体" w:hAnsi="宋体" w:cs="宋体" w:hint="eastAsia"/>
          <w:u w:val="single"/>
        </w:rPr>
        <w:t>（填写具体份数）</w:t>
      </w:r>
      <w:r>
        <w:rPr>
          <w:rFonts w:ascii="宋体" w:eastAsia="宋体" w:hAnsi="宋体" w:cs="宋体" w:hint="eastAsia"/>
        </w:rPr>
        <w:t>份，具有同等效力。</w:t>
      </w:r>
    </w:p>
    <w:p w:rsidR="006C41B6" w:rsidRDefault="000E0B5B">
      <w:pPr>
        <w:pStyle w:val="a8"/>
        <w:widowControl/>
        <w:spacing w:before="75" w:beforeAutospacing="0" w:after="75" w:afterAutospacing="0"/>
        <w:ind w:firstLine="480"/>
      </w:pPr>
      <w:r>
        <w:rPr>
          <w:rFonts w:ascii="宋体" w:eastAsia="宋体" w:hAnsi="宋体" w:cs="宋体" w:hint="eastAsia"/>
        </w:rPr>
        <w:t>15.5</w:t>
      </w:r>
      <w:r>
        <w:rPr>
          <w:rFonts w:ascii="宋体" w:eastAsia="宋体" w:hAnsi="宋体" w:cs="宋体" w:hint="eastAsia"/>
        </w:rPr>
        <w:t>其他：□无。□</w:t>
      </w:r>
      <w:r>
        <w:rPr>
          <w:rFonts w:ascii="宋体" w:eastAsia="宋体" w:hAnsi="宋体" w:cs="宋体" w:hint="eastAsia"/>
          <w:u w:val="single"/>
        </w:rPr>
        <w:t>（按照实际情况编制填写需要增加的内容）</w:t>
      </w:r>
      <w:r>
        <w:rPr>
          <w:rFonts w:ascii="宋体" w:eastAsia="宋体" w:hAnsi="宋体" w:cs="宋体" w:hint="eastAsia"/>
        </w:rPr>
        <w:t>。</w:t>
      </w:r>
    </w:p>
    <w:p w:rsidR="006C41B6" w:rsidRDefault="000E0B5B">
      <w:pPr>
        <w:pStyle w:val="a8"/>
        <w:widowControl/>
        <w:spacing w:before="75" w:beforeAutospacing="0" w:after="75" w:afterAutospacing="0"/>
        <w:jc w:val="center"/>
      </w:pPr>
      <w:r>
        <w:rPr>
          <w:rFonts w:ascii="宋体" w:eastAsia="宋体" w:hAnsi="宋体" w:cs="宋体" w:hint="eastAsia"/>
        </w:rPr>
        <w:t>（以下无正文）</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甲方：</w:t>
      </w:r>
      <w:r>
        <w:rPr>
          <w:rFonts w:ascii="宋体" w:eastAsia="宋体" w:hAnsi="宋体" w:cs="宋体" w:hint="eastAsia"/>
        </w:rPr>
        <w:t>                                  </w:t>
      </w:r>
      <w:r>
        <w:rPr>
          <w:rFonts w:ascii="宋体" w:eastAsia="宋体" w:hAnsi="宋体" w:cs="宋体" w:hint="eastAsia"/>
        </w:rPr>
        <w:t>乙方：</w:t>
      </w:r>
    </w:p>
    <w:p w:rsidR="006C41B6" w:rsidRDefault="000E0B5B">
      <w:pPr>
        <w:pStyle w:val="a8"/>
        <w:widowControl/>
        <w:spacing w:before="75" w:beforeAutospacing="0" w:after="75" w:afterAutospacing="0"/>
      </w:pPr>
      <w:r>
        <w:rPr>
          <w:rFonts w:ascii="宋体" w:eastAsia="宋体" w:hAnsi="宋体" w:cs="宋体" w:hint="eastAsia"/>
        </w:rPr>
        <w:t>住所：</w:t>
      </w:r>
      <w:r>
        <w:rPr>
          <w:rFonts w:ascii="宋体" w:eastAsia="宋体" w:hAnsi="宋体" w:cs="宋体" w:hint="eastAsia"/>
        </w:rPr>
        <w:t>                                  </w:t>
      </w:r>
      <w:r>
        <w:rPr>
          <w:rFonts w:ascii="宋体" w:eastAsia="宋体" w:hAnsi="宋体" w:cs="宋体" w:hint="eastAsia"/>
        </w:rPr>
        <w:t>住所：</w:t>
      </w:r>
    </w:p>
    <w:p w:rsidR="006C41B6" w:rsidRDefault="000E0B5B">
      <w:pPr>
        <w:pStyle w:val="a8"/>
        <w:widowControl/>
        <w:spacing w:before="75" w:beforeAutospacing="0" w:after="75" w:afterAutospacing="0"/>
      </w:pPr>
      <w:r>
        <w:rPr>
          <w:rFonts w:ascii="宋体" w:eastAsia="宋体" w:hAnsi="宋体" w:cs="宋体" w:hint="eastAsia"/>
        </w:rPr>
        <w:t>单位负责人：</w:t>
      </w:r>
      <w:r>
        <w:rPr>
          <w:rFonts w:ascii="宋体" w:eastAsia="宋体" w:hAnsi="宋体" w:cs="宋体" w:hint="eastAsia"/>
        </w:rPr>
        <w:t>                            </w:t>
      </w:r>
      <w:r>
        <w:rPr>
          <w:rFonts w:ascii="宋体" w:eastAsia="宋体" w:hAnsi="宋体" w:cs="宋体" w:hint="eastAsia"/>
        </w:rPr>
        <w:t>单位负责人：</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委托代理人：</w:t>
      </w:r>
      <w:r>
        <w:rPr>
          <w:rFonts w:ascii="宋体" w:eastAsia="宋体" w:hAnsi="宋体" w:cs="宋体" w:hint="eastAsia"/>
        </w:rPr>
        <w:t>                            </w:t>
      </w:r>
      <w:r>
        <w:rPr>
          <w:rFonts w:ascii="宋体" w:eastAsia="宋体" w:hAnsi="宋体" w:cs="宋体" w:hint="eastAsia"/>
        </w:rPr>
        <w:t>委托代理人：</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联系方法：</w:t>
      </w:r>
      <w:r>
        <w:rPr>
          <w:rFonts w:ascii="宋体" w:eastAsia="宋体" w:hAnsi="宋体" w:cs="宋体" w:hint="eastAsia"/>
        </w:rPr>
        <w:t>                              </w:t>
      </w:r>
      <w:r>
        <w:rPr>
          <w:rFonts w:ascii="宋体" w:eastAsia="宋体" w:hAnsi="宋体" w:cs="宋体" w:hint="eastAsia"/>
        </w:rPr>
        <w:t>联系方法：</w:t>
      </w:r>
    </w:p>
    <w:p w:rsidR="006C41B6" w:rsidRDefault="000E0B5B">
      <w:pPr>
        <w:pStyle w:val="a8"/>
        <w:widowControl/>
        <w:spacing w:before="75" w:beforeAutospacing="0" w:after="75" w:afterAutospacing="0"/>
      </w:pPr>
      <w:r>
        <w:rPr>
          <w:rFonts w:ascii="宋体" w:eastAsia="宋体" w:hAnsi="宋体" w:cs="宋体" w:hint="eastAsia"/>
        </w:rPr>
        <w:t>开户银行：</w:t>
      </w:r>
      <w:r>
        <w:rPr>
          <w:rFonts w:ascii="宋体" w:eastAsia="宋体" w:hAnsi="宋体" w:cs="宋体" w:hint="eastAsia"/>
        </w:rPr>
        <w:t>                              </w:t>
      </w:r>
      <w:r>
        <w:rPr>
          <w:rFonts w:ascii="宋体" w:eastAsia="宋体" w:hAnsi="宋体" w:cs="宋体" w:hint="eastAsia"/>
        </w:rPr>
        <w:t>开户银行：</w:t>
      </w:r>
    </w:p>
    <w:p w:rsidR="006C41B6" w:rsidRDefault="000E0B5B">
      <w:pPr>
        <w:pStyle w:val="a8"/>
        <w:widowControl/>
        <w:spacing w:before="75" w:beforeAutospacing="0" w:after="75" w:afterAutospacing="0"/>
      </w:pPr>
      <w:r>
        <w:rPr>
          <w:rFonts w:ascii="宋体" w:eastAsia="宋体" w:hAnsi="宋体" w:cs="宋体" w:hint="eastAsia"/>
        </w:rPr>
        <w:t>账号：</w:t>
      </w:r>
      <w:r>
        <w:rPr>
          <w:rFonts w:ascii="宋体" w:eastAsia="宋体" w:hAnsi="宋体" w:cs="宋体" w:hint="eastAsia"/>
        </w:rPr>
        <w:t>                                  </w:t>
      </w:r>
      <w:r>
        <w:rPr>
          <w:rFonts w:ascii="宋体" w:eastAsia="宋体" w:hAnsi="宋体" w:cs="宋体" w:hint="eastAsia"/>
        </w:rPr>
        <w:t>账号：</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 </w:t>
      </w:r>
    </w:p>
    <w:p w:rsidR="006C41B6" w:rsidRDefault="000E0B5B">
      <w:pPr>
        <w:pStyle w:val="a8"/>
        <w:widowControl/>
        <w:spacing w:before="75" w:beforeAutospacing="0" w:after="75" w:afterAutospacing="0"/>
      </w:pPr>
      <w:r>
        <w:rPr>
          <w:rFonts w:ascii="宋体" w:eastAsia="宋体" w:hAnsi="宋体" w:cs="宋体" w:hint="eastAsia"/>
        </w:rPr>
        <w:t>签订地点：</w:t>
      </w:r>
      <w:r>
        <w:rPr>
          <w:rFonts w:ascii="宋体" w:eastAsia="宋体" w:hAnsi="宋体" w:cs="宋体" w:hint="eastAsia"/>
          <w:u w:val="single"/>
        </w:rPr>
        <w:t>                </w:t>
      </w:r>
    </w:p>
    <w:p w:rsidR="006C41B6" w:rsidRDefault="000E0B5B">
      <w:pPr>
        <w:pStyle w:val="a8"/>
        <w:widowControl/>
        <w:spacing w:before="75" w:beforeAutospacing="0" w:after="75" w:afterAutospacing="0"/>
      </w:pPr>
      <w:r>
        <w:rPr>
          <w:rFonts w:ascii="宋体" w:eastAsia="宋体" w:hAnsi="宋体" w:cs="宋体" w:hint="eastAsia"/>
        </w:rPr>
        <w:t>签订日期：</w:t>
      </w:r>
      <w:r>
        <w:rPr>
          <w:rFonts w:ascii="宋体" w:eastAsia="宋体" w:hAnsi="宋体" w:cs="宋体" w:hint="eastAsia"/>
          <w:u w:val="single"/>
        </w:rPr>
        <w:t>    </w:t>
      </w:r>
      <w:r>
        <w:rPr>
          <w:rFonts w:ascii="宋体" w:eastAsia="宋体" w:hAnsi="宋体" w:cs="宋体" w:hint="eastAsia"/>
        </w:rPr>
        <w:t>年</w:t>
      </w:r>
      <w:r>
        <w:rPr>
          <w:rFonts w:ascii="宋体" w:eastAsia="宋体" w:hAnsi="宋体" w:cs="宋体" w:hint="eastAsia"/>
          <w:u w:val="single"/>
        </w:rPr>
        <w:t>   </w:t>
      </w:r>
      <w:r>
        <w:rPr>
          <w:rFonts w:ascii="宋体" w:eastAsia="宋体" w:hAnsi="宋体" w:cs="宋体" w:hint="eastAsia"/>
        </w:rPr>
        <w:t>月</w:t>
      </w:r>
      <w:r>
        <w:rPr>
          <w:rFonts w:ascii="宋体" w:eastAsia="宋体" w:hAnsi="宋体" w:cs="宋体" w:hint="eastAsia"/>
          <w:u w:val="single"/>
        </w:rPr>
        <w:t>   </w:t>
      </w:r>
      <w:r>
        <w:rPr>
          <w:rFonts w:ascii="宋体" w:eastAsia="宋体" w:hAnsi="宋体" w:cs="宋体" w:hint="eastAsia"/>
        </w:rPr>
        <w:t>日</w:t>
      </w:r>
    </w:p>
    <w:p w:rsidR="006C41B6" w:rsidRDefault="000E0B5B">
      <w:pPr>
        <w:pStyle w:val="a8"/>
        <w:widowControl/>
        <w:spacing w:before="75" w:beforeAutospacing="0" w:after="75" w:afterAutospacing="0"/>
        <w:jc w:val="center"/>
      </w:pPr>
      <w:r>
        <w:t> </w:t>
      </w:r>
    </w:p>
    <w:p w:rsidR="006C41B6" w:rsidRDefault="000E0B5B">
      <w:pPr>
        <w:pStyle w:val="a8"/>
        <w:widowControl/>
        <w:spacing w:before="75" w:beforeAutospacing="0" w:after="240" w:afterAutospacing="0"/>
      </w:pPr>
      <w:r>
        <w:t> </w:t>
      </w:r>
    </w:p>
    <w:p w:rsidR="006C41B6" w:rsidRDefault="000E0B5B">
      <w:pPr>
        <w:pStyle w:val="a8"/>
        <w:widowControl/>
        <w:spacing w:before="75" w:beforeAutospacing="0" w:after="75" w:afterAutospacing="0"/>
      </w:pPr>
      <w:r>
        <w:rPr>
          <w:rFonts w:ascii="Calibri" w:hAnsi="Calibri" w:cs="Calibri"/>
          <w:sz w:val="21"/>
          <w:szCs w:val="21"/>
        </w:rPr>
        <w:t>                                                                                  </w:t>
      </w:r>
    </w:p>
    <w:p w:rsidR="006C41B6" w:rsidRDefault="000E0B5B">
      <w:pPr>
        <w:pStyle w:val="a8"/>
        <w:widowControl/>
        <w:spacing w:before="75" w:beforeAutospacing="0" w:after="75" w:afterAutospacing="0"/>
        <w:jc w:val="center"/>
      </w:pPr>
      <w:r>
        <w:rPr>
          <w:rStyle w:val="a9"/>
          <w:rFonts w:ascii="宋体" w:eastAsia="宋体" w:hAnsi="宋体" w:cs="宋体" w:hint="eastAsia"/>
          <w:sz w:val="31"/>
          <w:szCs w:val="31"/>
        </w:rPr>
        <w:t>第七章</w:t>
      </w:r>
      <w:r>
        <w:rPr>
          <w:rStyle w:val="a9"/>
          <w:rFonts w:ascii="宋体" w:eastAsia="宋体" w:hAnsi="宋体" w:cs="宋体" w:hint="eastAsia"/>
          <w:sz w:val="31"/>
          <w:szCs w:val="31"/>
        </w:rPr>
        <w:t>   </w:t>
      </w:r>
      <w:r>
        <w:rPr>
          <w:rStyle w:val="a9"/>
          <w:rFonts w:ascii="宋体" w:eastAsia="宋体" w:hAnsi="宋体" w:cs="宋体" w:hint="eastAsia"/>
          <w:sz w:val="31"/>
          <w:szCs w:val="31"/>
        </w:rPr>
        <w:t>投标文件格式</w:t>
      </w:r>
    </w:p>
    <w:p w:rsidR="006C41B6" w:rsidRDefault="000E0B5B">
      <w:pPr>
        <w:pStyle w:val="a8"/>
        <w:widowControl/>
        <w:jc w:val="center"/>
      </w:pPr>
      <w:r>
        <w:rPr>
          <w:rStyle w:val="a9"/>
          <w:rFonts w:ascii="宋体" w:eastAsia="宋体" w:hAnsi="宋体" w:cs="宋体" w:hint="eastAsia"/>
        </w:rPr>
        <w:t>编制说明</w:t>
      </w:r>
    </w:p>
    <w:p w:rsidR="006C41B6" w:rsidRDefault="000E0B5B">
      <w:pPr>
        <w:pStyle w:val="a8"/>
        <w:widowControl/>
      </w:pPr>
      <w:r>
        <w:rPr>
          <w:rFonts w:ascii="宋体" w:eastAsia="宋体" w:hAnsi="宋体" w:cs="宋体" w:hint="eastAsia"/>
        </w:rPr>
        <w:t> </w:t>
      </w:r>
    </w:p>
    <w:p w:rsidR="006C41B6" w:rsidRDefault="000E0B5B">
      <w:pPr>
        <w:pStyle w:val="a8"/>
        <w:widowControl/>
        <w:ind w:firstLine="480"/>
      </w:pPr>
      <w:r>
        <w:rPr>
          <w:rFonts w:ascii="宋体" w:eastAsia="宋体" w:hAnsi="宋体" w:cs="宋体" w:hint="eastAsia"/>
        </w:rPr>
        <w:t>1</w:t>
      </w:r>
      <w:r>
        <w:rPr>
          <w:rFonts w:ascii="宋体" w:eastAsia="宋体" w:hAnsi="宋体" w:cs="宋体" w:hint="eastAsia"/>
        </w:rPr>
        <w:t>、除招标文件另有规定外，本章中：</w:t>
      </w:r>
    </w:p>
    <w:p w:rsidR="006C41B6" w:rsidRDefault="000E0B5B">
      <w:pPr>
        <w:pStyle w:val="a8"/>
        <w:widowControl/>
        <w:ind w:firstLine="480"/>
      </w:pPr>
      <w:r>
        <w:rPr>
          <w:rFonts w:ascii="宋体" w:eastAsia="宋体" w:hAnsi="宋体" w:cs="宋体" w:hint="eastAsia"/>
        </w:rPr>
        <w:t>1.1</w:t>
      </w:r>
      <w:r>
        <w:rPr>
          <w:rFonts w:ascii="宋体" w:eastAsia="宋体" w:hAnsi="宋体" w:cs="宋体" w:hint="eastAsia"/>
        </w:rPr>
        <w:t>涉及投标人的</w:t>
      </w:r>
      <w:r>
        <w:rPr>
          <w:rStyle w:val="a9"/>
          <w:rFonts w:ascii="宋体" w:eastAsia="宋体" w:hAnsi="宋体" w:cs="宋体" w:hint="eastAsia"/>
        </w:rPr>
        <w:t>“全称”</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9"/>
          <w:rFonts w:ascii="宋体" w:eastAsia="宋体" w:hAnsi="宋体" w:cs="宋体" w:hint="eastAsia"/>
        </w:rPr>
        <w:t>投标人的全称</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9"/>
          <w:rFonts w:ascii="宋体" w:eastAsia="宋体" w:hAnsi="宋体" w:cs="宋体" w:hint="eastAsia"/>
        </w:rPr>
        <w:t>牵头方的全称</w:t>
      </w:r>
      <w:r>
        <w:rPr>
          <w:rFonts w:ascii="宋体" w:eastAsia="宋体" w:hAnsi="宋体" w:cs="宋体" w:hint="eastAsia"/>
        </w:rPr>
        <w:t>并加注</w:t>
      </w:r>
      <w:r>
        <w:rPr>
          <w:rStyle w:val="a9"/>
          <w:rFonts w:ascii="宋体" w:eastAsia="宋体" w:hAnsi="宋体" w:cs="宋体" w:hint="eastAsia"/>
        </w:rPr>
        <w:t>（联合体牵头方）</w:t>
      </w:r>
      <w:r>
        <w:rPr>
          <w:rFonts w:ascii="宋体" w:eastAsia="宋体" w:hAnsi="宋体" w:cs="宋体" w:hint="eastAsia"/>
        </w:rPr>
        <w:t>，即应表述为：</w:t>
      </w:r>
      <w:r>
        <w:rPr>
          <w:rStyle w:val="a9"/>
          <w:rFonts w:ascii="宋体" w:eastAsia="宋体" w:hAnsi="宋体" w:cs="宋体" w:hint="eastAsia"/>
        </w:rPr>
        <w:t>“牵头方的全称（联合体牵头方）”</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1.2</w:t>
      </w:r>
      <w:r>
        <w:rPr>
          <w:rFonts w:ascii="宋体" w:eastAsia="宋体" w:hAnsi="宋体" w:cs="宋体" w:hint="eastAsia"/>
        </w:rPr>
        <w:t>涉及投标人</w:t>
      </w:r>
      <w:r>
        <w:rPr>
          <w:rStyle w:val="a9"/>
          <w:rFonts w:ascii="宋体" w:eastAsia="宋体" w:hAnsi="宋体" w:cs="宋体" w:hint="eastAsia"/>
        </w:rPr>
        <w:t>“加盖单位公章”</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w:t>
      </w:r>
      <w:r>
        <w:rPr>
          <w:rStyle w:val="a9"/>
          <w:rFonts w:ascii="宋体" w:eastAsia="宋体" w:hAnsi="宋体" w:cs="宋体" w:hint="eastAsia"/>
        </w:rPr>
        <w:t>加盖投标人的单位公章</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w:t>
      </w:r>
      <w:r>
        <w:rPr>
          <w:rStyle w:val="a9"/>
          <w:rFonts w:ascii="宋体" w:eastAsia="宋体" w:hAnsi="宋体" w:cs="宋体" w:hint="eastAsia"/>
        </w:rPr>
        <w:t>加盖联合体牵头方的单位公章</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1.3</w:t>
      </w:r>
      <w:r>
        <w:rPr>
          <w:rFonts w:ascii="宋体" w:eastAsia="宋体" w:hAnsi="宋体" w:cs="宋体" w:hint="eastAsia"/>
        </w:rPr>
        <w:t>涉及</w:t>
      </w:r>
      <w:r>
        <w:rPr>
          <w:rStyle w:val="a9"/>
          <w:rFonts w:ascii="宋体" w:eastAsia="宋体" w:hAnsi="宋体" w:cs="宋体" w:hint="eastAsia"/>
        </w:rPr>
        <w:t>“投标人代表签字”</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1</w:t>
      </w:r>
      <w:r>
        <w:rPr>
          <w:rFonts w:ascii="宋体" w:eastAsia="宋体" w:hAnsi="宋体" w:cs="宋体" w:hint="eastAsia"/>
        </w:rPr>
        <w:t>）不接受联合体投标的，指由</w:t>
      </w:r>
      <w:r>
        <w:rPr>
          <w:rStyle w:val="a9"/>
          <w:rFonts w:ascii="宋体" w:eastAsia="宋体" w:hAnsi="宋体" w:cs="宋体" w:hint="eastAsia"/>
        </w:rPr>
        <w:t>投标人的单位负责人或其授权的委托代理人签字</w:t>
      </w:r>
      <w:r>
        <w:rPr>
          <w:rFonts w:ascii="宋体" w:eastAsia="宋体" w:hAnsi="宋体" w:cs="宋体" w:hint="eastAsia"/>
        </w:rPr>
        <w:t>，由委托代理人签字的，应提供“单位负责人授权书”</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w:t>
      </w:r>
      <w:r>
        <w:rPr>
          <w:rFonts w:ascii="宋体" w:eastAsia="宋体" w:hAnsi="宋体" w:cs="宋体" w:hint="eastAsia"/>
        </w:rPr>
        <w:t>2</w:t>
      </w:r>
      <w:r>
        <w:rPr>
          <w:rFonts w:ascii="宋体" w:eastAsia="宋体" w:hAnsi="宋体" w:cs="宋体" w:hint="eastAsia"/>
        </w:rPr>
        <w:t>）接受联合体投标且投标人为联合体的，指由</w:t>
      </w:r>
      <w:r>
        <w:rPr>
          <w:rStyle w:val="a9"/>
          <w:rFonts w:ascii="宋体" w:eastAsia="宋体" w:hAnsi="宋体" w:cs="宋体" w:hint="eastAsia"/>
        </w:rPr>
        <w:t>联合体牵头方的单位负责人或其授权的委托代理人签字</w:t>
      </w:r>
      <w:r>
        <w:rPr>
          <w:rFonts w:ascii="宋体" w:eastAsia="宋体" w:hAnsi="宋体" w:cs="宋体" w:hint="eastAsia"/>
        </w:rPr>
        <w:t>，由委托代理人签字的，应提供“单位负责人授权书”。</w:t>
      </w:r>
    </w:p>
    <w:p w:rsidR="006C41B6" w:rsidRDefault="000E0B5B">
      <w:pPr>
        <w:pStyle w:val="a8"/>
        <w:widowControl/>
        <w:ind w:firstLine="480"/>
      </w:pPr>
      <w:r>
        <w:rPr>
          <w:rFonts w:ascii="宋体" w:eastAsia="宋体" w:hAnsi="宋体" w:cs="宋体" w:hint="eastAsia"/>
        </w:rPr>
        <w:t>1.4</w:t>
      </w:r>
      <w:r>
        <w:rPr>
          <w:rStyle w:val="a9"/>
          <w:rFonts w:ascii="宋体" w:eastAsia="宋体" w:hAnsi="宋体" w:cs="宋体" w:hint="eastAsia"/>
        </w:rPr>
        <w:t>“其他组织”</w:t>
      </w:r>
      <w:r>
        <w:rPr>
          <w:rFonts w:ascii="宋体" w:eastAsia="宋体" w:hAnsi="宋体" w:cs="宋体" w:hint="eastAsia"/>
        </w:rPr>
        <w:t>指合伙企业、非企业专业服务机构、个体工商户、农村承包经营户等。</w:t>
      </w:r>
    </w:p>
    <w:p w:rsidR="006C41B6" w:rsidRDefault="000E0B5B">
      <w:pPr>
        <w:pStyle w:val="a8"/>
        <w:widowControl/>
        <w:ind w:firstLine="480"/>
      </w:pPr>
      <w:r>
        <w:rPr>
          <w:rFonts w:ascii="宋体" w:eastAsia="宋体" w:hAnsi="宋体" w:cs="宋体" w:hint="eastAsia"/>
        </w:rPr>
        <w:t>1.5</w:t>
      </w:r>
      <w:r>
        <w:rPr>
          <w:rStyle w:val="a9"/>
          <w:rFonts w:ascii="宋体" w:eastAsia="宋体" w:hAnsi="宋体" w:cs="宋体" w:hint="eastAsia"/>
        </w:rPr>
        <w:t>“自然人”</w:t>
      </w:r>
      <w:r>
        <w:rPr>
          <w:rFonts w:ascii="宋体" w:eastAsia="宋体" w:hAnsi="宋体" w:cs="宋体" w:hint="eastAsia"/>
        </w:rPr>
        <w:t>指具有完全民事行为能力、能够承担民事责任和义务的中国公民。</w:t>
      </w:r>
    </w:p>
    <w:p w:rsidR="006C41B6" w:rsidRDefault="000E0B5B">
      <w:pPr>
        <w:pStyle w:val="a8"/>
        <w:widowControl/>
        <w:ind w:firstLine="480"/>
      </w:pPr>
      <w:r>
        <w:rPr>
          <w:rFonts w:ascii="宋体" w:eastAsia="宋体" w:hAnsi="宋体" w:cs="宋体" w:hint="eastAsia"/>
        </w:rPr>
        <w:t>2</w:t>
      </w:r>
      <w:r>
        <w:rPr>
          <w:rFonts w:ascii="宋体" w:eastAsia="宋体" w:hAnsi="宋体" w:cs="宋体" w:hint="eastAsia"/>
        </w:rPr>
        <w:t>、除招标文件另有规定外，本章中</w:t>
      </w:r>
      <w:r>
        <w:rPr>
          <w:rStyle w:val="a9"/>
          <w:rFonts w:ascii="宋体" w:eastAsia="宋体" w:hAnsi="宋体" w:cs="宋体" w:hint="eastAsia"/>
        </w:rPr>
        <w:t>“投标人的资格及资信证明文件”</w:t>
      </w:r>
      <w:r>
        <w:rPr>
          <w:rFonts w:ascii="宋体" w:eastAsia="宋体" w:hAnsi="宋体" w:cs="宋体" w:hint="eastAsia"/>
        </w:rPr>
        <w:t>：</w:t>
      </w:r>
    </w:p>
    <w:p w:rsidR="006C41B6" w:rsidRDefault="000E0B5B">
      <w:pPr>
        <w:pStyle w:val="a8"/>
        <w:widowControl/>
        <w:ind w:firstLine="480"/>
      </w:pPr>
      <w:r>
        <w:rPr>
          <w:rFonts w:ascii="宋体" w:eastAsia="宋体" w:hAnsi="宋体" w:cs="宋体" w:hint="eastAsia"/>
        </w:rPr>
        <w:t>2.1</w:t>
      </w:r>
      <w:r>
        <w:rPr>
          <w:rFonts w:ascii="宋体" w:eastAsia="宋体" w:hAnsi="宋体" w:cs="宋体" w:hint="eastAsia"/>
        </w:rPr>
        <w:t>投标人应按照招标文件第二章、第七章规定进行编制，如有必要，可增加附页，附页作为资格及资信文件的组成部分。</w:t>
      </w:r>
    </w:p>
    <w:p w:rsidR="006C41B6" w:rsidRDefault="000E0B5B">
      <w:pPr>
        <w:pStyle w:val="a8"/>
        <w:widowControl/>
        <w:ind w:firstLine="480"/>
      </w:pPr>
      <w:r>
        <w:rPr>
          <w:rFonts w:ascii="宋体" w:eastAsia="宋体" w:hAnsi="宋体" w:cs="宋体" w:hint="eastAsia"/>
        </w:rPr>
        <w:t>2.2</w:t>
      </w:r>
      <w:r>
        <w:rPr>
          <w:rFonts w:ascii="宋体" w:eastAsia="宋体" w:hAnsi="宋体" w:cs="宋体" w:hint="eastAsia"/>
        </w:rPr>
        <w:t>接受联合体投标且投标人为联合体的，联合体中的各方均应按照本章第</w:t>
      </w:r>
      <w:r>
        <w:rPr>
          <w:rFonts w:ascii="Calibri" w:eastAsia="宋体" w:hAnsi="Calibri" w:cs="Calibri"/>
        </w:rPr>
        <w:t>2.1</w:t>
      </w:r>
      <w:r>
        <w:rPr>
          <w:rFonts w:ascii="宋体" w:eastAsia="宋体" w:hAnsi="宋体" w:cs="宋体" w:hint="eastAsia"/>
        </w:rPr>
        <w:t>点规定提交全部资料。</w:t>
      </w:r>
    </w:p>
    <w:p w:rsidR="006C41B6" w:rsidRDefault="000E0B5B">
      <w:pPr>
        <w:pStyle w:val="a8"/>
        <w:widowControl/>
        <w:ind w:firstLine="480"/>
      </w:pPr>
      <w:r>
        <w:rPr>
          <w:rFonts w:ascii="宋体" w:eastAsia="宋体" w:hAnsi="宋体" w:cs="宋体" w:hint="eastAsia"/>
        </w:rPr>
        <w:t>3</w:t>
      </w:r>
      <w:r>
        <w:rPr>
          <w:rFonts w:ascii="宋体" w:eastAsia="宋体" w:hAnsi="宋体" w:cs="宋体" w:hint="eastAsia"/>
        </w:rPr>
        <w:t>、投标人对投标文件的索引应编制页码。</w:t>
      </w:r>
    </w:p>
    <w:p w:rsidR="006C41B6" w:rsidRDefault="000E0B5B">
      <w:pPr>
        <w:pStyle w:val="a8"/>
        <w:widowControl/>
        <w:ind w:firstLine="480"/>
      </w:pPr>
      <w:r>
        <w:rPr>
          <w:rFonts w:ascii="宋体" w:eastAsia="宋体" w:hAnsi="宋体" w:cs="宋体" w:hint="eastAsia"/>
        </w:rPr>
        <w:t>4</w:t>
      </w:r>
      <w:r>
        <w:rPr>
          <w:rFonts w:ascii="宋体" w:eastAsia="宋体" w:hAnsi="宋体" w:cs="宋体" w:hint="eastAsia"/>
        </w:rPr>
        <w:t>、除招标文件另有规定外，招标文件要求原件的，投标人在纸质投标文件正本中应提供原件；招标文件要求复印件的，投标人在纸质投标文件中提供原件、复印件、扫描件皆可；招标文件对原件、复印件未作要求的，投标人在纸质投标文件中提供原件、复印件、扫描件皆可。</w:t>
      </w:r>
    </w:p>
    <w:p w:rsidR="006C41B6" w:rsidRDefault="000E0B5B">
      <w:pPr>
        <w:pStyle w:val="a8"/>
        <w:widowControl/>
        <w:ind w:firstLine="480"/>
      </w:pPr>
      <w:r>
        <w:rPr>
          <w:rFonts w:ascii="宋体" w:eastAsia="宋体" w:hAnsi="宋体" w:cs="宋体" w:hint="eastAsia"/>
        </w:rPr>
        <w:t>5</w:t>
      </w:r>
      <w:r>
        <w:rPr>
          <w:rFonts w:ascii="宋体" w:eastAsia="宋体" w:hAnsi="宋体" w:cs="宋体" w:hint="eastAsia"/>
        </w:rPr>
        <w:t>、除本章“编制说明”第</w:t>
      </w:r>
      <w:r>
        <w:rPr>
          <w:rFonts w:ascii="Calibri" w:eastAsia="宋体" w:hAnsi="Calibri" w:cs="Calibri"/>
        </w:rPr>
        <w:t>5.1</w:t>
      </w:r>
      <w:r>
        <w:rPr>
          <w:rFonts w:ascii="宋体" w:eastAsia="宋体" w:hAnsi="宋体" w:cs="宋体" w:hint="eastAsia"/>
        </w:rPr>
        <w:t>条规定情形外，若投标人提供注明“复印件无效”的证明材料或资料，其纸质投标文件正本中应提供原件。</w:t>
      </w:r>
    </w:p>
    <w:p w:rsidR="006C41B6" w:rsidRDefault="000E0B5B">
      <w:pPr>
        <w:pStyle w:val="a8"/>
        <w:widowControl/>
        <w:ind w:firstLine="480"/>
      </w:pPr>
      <w:r>
        <w:rPr>
          <w:rFonts w:ascii="宋体" w:eastAsia="宋体" w:hAnsi="宋体" w:cs="宋体" w:hint="eastAsia"/>
        </w:rPr>
        <w:t>5.</w:t>
      </w:r>
      <w:r>
        <w:rPr>
          <w:rFonts w:ascii="宋体" w:eastAsia="宋体" w:hAnsi="宋体" w:cs="宋体" w:hint="eastAsia"/>
        </w:rPr>
        <w:t>1</w:t>
      </w:r>
      <w:r>
        <w:rPr>
          <w:rFonts w:ascii="宋体" w:eastAsia="宋体" w:hAnsi="宋体" w:cs="宋体" w:hint="eastAsia"/>
        </w:rPr>
        <w:t>有效期内的《检察机关行贿犯罪档案查询结果告知函》复印件，无论内容中是否注明“复印件无效”，均视同有效。</w:t>
      </w:r>
    </w:p>
    <w:p w:rsidR="006C41B6" w:rsidRDefault="000E0B5B">
      <w:pPr>
        <w:pStyle w:val="a8"/>
        <w:widowControl/>
        <w:ind w:firstLine="480"/>
      </w:pPr>
      <w:r>
        <w:rPr>
          <w:rFonts w:ascii="宋体" w:eastAsia="宋体" w:hAnsi="宋体" w:cs="宋体" w:hint="eastAsia"/>
        </w:rPr>
        <w:t> </w:t>
      </w:r>
    </w:p>
    <w:p w:rsidR="006C41B6" w:rsidRDefault="000E0B5B">
      <w:pPr>
        <w:pStyle w:val="a8"/>
        <w:widowControl/>
        <w:ind w:firstLine="480"/>
      </w:pPr>
      <w:r>
        <w:rPr>
          <w:rFonts w:ascii="宋体" w:eastAsia="宋体" w:hAnsi="宋体" w:cs="宋体" w:hint="eastAsia"/>
        </w:rPr>
        <w:t> </w:t>
      </w:r>
    </w:p>
    <w:p w:rsidR="006C41B6" w:rsidRDefault="006C41B6">
      <w:pPr>
        <w:pStyle w:val="a8"/>
        <w:widowControl/>
      </w:pP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8"/>
          <w:szCs w:val="28"/>
        </w:rPr>
        <w:t>封面格式</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48"/>
          <w:szCs w:val="48"/>
        </w:rPr>
        <w:t>福建省政府采购投标文件</w:t>
      </w:r>
    </w:p>
    <w:p w:rsidR="006C41B6" w:rsidRDefault="000E0B5B">
      <w:pPr>
        <w:pStyle w:val="a8"/>
        <w:widowControl/>
        <w:jc w:val="center"/>
      </w:pPr>
      <w:r>
        <w:rPr>
          <w:rStyle w:val="a9"/>
          <w:rFonts w:ascii="宋体" w:eastAsia="宋体" w:hAnsi="宋体" w:cs="宋体" w:hint="eastAsia"/>
          <w:sz w:val="48"/>
          <w:szCs w:val="48"/>
        </w:rPr>
        <w:t>（资格及资信证明部分）</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6"/>
          <w:szCs w:val="36"/>
          <w:u w:val="single"/>
        </w:rPr>
        <w:t>（填写正本或副本）</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ind w:firstLine="1920"/>
      </w:pPr>
      <w:r>
        <w:rPr>
          <w:rStyle w:val="a9"/>
          <w:rFonts w:ascii="宋体" w:eastAsia="宋体" w:hAnsi="宋体" w:cs="宋体" w:hint="eastAsia"/>
          <w:sz w:val="31"/>
          <w:szCs w:val="31"/>
        </w:rPr>
        <w:t>项目名称：</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备案编号：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招标编号：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所投合同包：</w:t>
      </w:r>
      <w:r>
        <w:rPr>
          <w:rStyle w:val="a9"/>
          <w:rFonts w:ascii="宋体" w:eastAsia="宋体" w:hAnsi="宋体" w:cs="宋体" w:hint="eastAsia"/>
          <w:sz w:val="31"/>
          <w:szCs w:val="31"/>
          <w:u w:val="single"/>
        </w:rPr>
        <w:t>（由投标人填写）</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1"/>
          <w:szCs w:val="31"/>
        </w:rPr>
        <w:t>投标人：</w:t>
      </w:r>
      <w:r>
        <w:rPr>
          <w:rStyle w:val="a9"/>
          <w:rFonts w:ascii="宋体" w:eastAsia="宋体" w:hAnsi="宋体" w:cs="宋体" w:hint="eastAsia"/>
          <w:sz w:val="31"/>
          <w:szCs w:val="31"/>
          <w:u w:val="single"/>
        </w:rPr>
        <w:t>（填写“全称”）</w:t>
      </w:r>
    </w:p>
    <w:p w:rsidR="006C41B6" w:rsidRDefault="000E0B5B">
      <w:pPr>
        <w:pStyle w:val="a8"/>
        <w:widowControl/>
        <w:jc w:val="center"/>
      </w:pP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年</w:t>
      </w: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月</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8"/>
          <w:szCs w:val="28"/>
        </w:rPr>
        <w:t>索引</w:t>
      </w:r>
    </w:p>
    <w:p w:rsidR="006C41B6" w:rsidRDefault="000E0B5B">
      <w:pPr>
        <w:pStyle w:val="a8"/>
        <w:widowControl/>
      </w:pPr>
      <w:r>
        <w:rPr>
          <w:rFonts w:ascii="宋体" w:eastAsia="宋体" w:hAnsi="宋体" w:cs="宋体" w:hint="eastAsia"/>
          <w:sz w:val="28"/>
          <w:szCs w:val="28"/>
        </w:rPr>
        <w:t>一、投标函</w:t>
      </w:r>
    </w:p>
    <w:p w:rsidR="006C41B6" w:rsidRDefault="000E0B5B">
      <w:pPr>
        <w:pStyle w:val="a8"/>
        <w:widowControl/>
      </w:pPr>
      <w:r>
        <w:rPr>
          <w:rFonts w:ascii="宋体" w:eastAsia="宋体" w:hAnsi="宋体" w:cs="宋体" w:hint="eastAsia"/>
          <w:sz w:val="28"/>
          <w:szCs w:val="28"/>
        </w:rPr>
        <w:t>二、投标人的资格及资信证明文件</w:t>
      </w:r>
    </w:p>
    <w:p w:rsidR="006C41B6" w:rsidRDefault="000E0B5B">
      <w:pPr>
        <w:pStyle w:val="a8"/>
        <w:widowControl/>
      </w:pPr>
      <w:r>
        <w:rPr>
          <w:rFonts w:ascii="宋体" w:eastAsia="宋体" w:hAnsi="宋体" w:cs="宋体" w:hint="eastAsia"/>
          <w:sz w:val="28"/>
          <w:szCs w:val="28"/>
        </w:rPr>
        <w:t>三、投标保证金</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一、投标函</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兹收到贵单位关于</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）的投标邀请，本投标人代表</w:t>
      </w:r>
      <w:r>
        <w:rPr>
          <w:rFonts w:ascii="宋体" w:eastAsia="宋体" w:hAnsi="宋体" w:cs="宋体" w:hint="eastAsia"/>
          <w:sz w:val="21"/>
          <w:szCs w:val="21"/>
          <w:u w:val="single"/>
        </w:rPr>
        <w:t>（填写“全名”）</w:t>
      </w:r>
      <w:r>
        <w:rPr>
          <w:rFonts w:ascii="宋体" w:eastAsia="宋体" w:hAnsi="宋体" w:cs="宋体" w:hint="eastAsia"/>
          <w:sz w:val="21"/>
          <w:szCs w:val="21"/>
        </w:rPr>
        <w:t>已获得我方正式授权并代表投标人</w:t>
      </w:r>
      <w:r>
        <w:rPr>
          <w:rFonts w:ascii="宋体" w:eastAsia="宋体" w:hAnsi="宋体" w:cs="宋体" w:hint="eastAsia"/>
          <w:sz w:val="21"/>
          <w:szCs w:val="21"/>
          <w:u w:val="single"/>
        </w:rPr>
        <w:t>（填写“全称”）</w:t>
      </w:r>
      <w:r>
        <w:rPr>
          <w:rFonts w:ascii="宋体" w:eastAsia="宋体" w:hAnsi="宋体" w:cs="宋体" w:hint="eastAsia"/>
          <w:sz w:val="21"/>
          <w:szCs w:val="21"/>
        </w:rPr>
        <w:t>参加投标，并提交招标文件规定份数的投标文件正本和副本。我方提交的全部投标文件均由下述部分组成：</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1</w:t>
      </w:r>
      <w:r>
        <w:rPr>
          <w:rFonts w:ascii="宋体" w:eastAsia="宋体" w:hAnsi="宋体" w:cs="宋体" w:hint="eastAsia"/>
          <w:sz w:val="21"/>
          <w:szCs w:val="21"/>
        </w:rPr>
        <w:t>）资格及资信证明部分</w:t>
      </w:r>
    </w:p>
    <w:p w:rsidR="006C41B6" w:rsidRDefault="000E0B5B">
      <w:pPr>
        <w:pStyle w:val="a8"/>
        <w:widowControl/>
        <w:ind w:firstLine="420"/>
      </w:pPr>
      <w:r>
        <w:rPr>
          <w:rFonts w:ascii="宋体" w:eastAsia="宋体" w:hAnsi="宋体" w:cs="宋体" w:hint="eastAsia"/>
          <w:sz w:val="21"/>
          <w:szCs w:val="21"/>
        </w:rPr>
        <w:t>①投标函</w:t>
      </w:r>
    </w:p>
    <w:p w:rsidR="006C41B6" w:rsidRDefault="000E0B5B">
      <w:pPr>
        <w:pStyle w:val="a8"/>
        <w:widowControl/>
        <w:ind w:firstLine="420"/>
      </w:pPr>
      <w:r>
        <w:rPr>
          <w:rFonts w:ascii="宋体" w:eastAsia="宋体" w:hAnsi="宋体" w:cs="宋体" w:hint="eastAsia"/>
          <w:sz w:val="21"/>
          <w:szCs w:val="21"/>
        </w:rPr>
        <w:t>②投标人的资格及资信证明文件</w:t>
      </w:r>
    </w:p>
    <w:p w:rsidR="006C41B6" w:rsidRDefault="000E0B5B">
      <w:pPr>
        <w:pStyle w:val="a8"/>
        <w:widowControl/>
        <w:ind w:firstLine="420"/>
      </w:pPr>
      <w:r>
        <w:rPr>
          <w:rFonts w:ascii="宋体" w:eastAsia="宋体" w:hAnsi="宋体" w:cs="宋体" w:hint="eastAsia"/>
          <w:sz w:val="21"/>
          <w:szCs w:val="21"/>
        </w:rPr>
        <w:t>③投标保证金</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2</w:t>
      </w:r>
      <w:r>
        <w:rPr>
          <w:rFonts w:ascii="宋体" w:eastAsia="宋体" w:hAnsi="宋体" w:cs="宋体" w:hint="eastAsia"/>
          <w:sz w:val="21"/>
          <w:szCs w:val="21"/>
        </w:rPr>
        <w:t>）报价部分</w:t>
      </w:r>
    </w:p>
    <w:p w:rsidR="006C41B6" w:rsidRDefault="000E0B5B">
      <w:pPr>
        <w:pStyle w:val="a8"/>
        <w:widowControl/>
        <w:ind w:firstLine="420"/>
      </w:pPr>
      <w:r>
        <w:rPr>
          <w:rFonts w:ascii="宋体" w:eastAsia="宋体" w:hAnsi="宋体" w:cs="宋体" w:hint="eastAsia"/>
          <w:sz w:val="21"/>
          <w:szCs w:val="21"/>
        </w:rPr>
        <w:t>①开标一览表</w:t>
      </w:r>
    </w:p>
    <w:p w:rsidR="006C41B6" w:rsidRDefault="000E0B5B">
      <w:pPr>
        <w:pStyle w:val="a8"/>
        <w:widowControl/>
        <w:ind w:firstLine="420"/>
      </w:pPr>
      <w:r>
        <w:rPr>
          <w:rFonts w:ascii="宋体" w:eastAsia="宋体" w:hAnsi="宋体" w:cs="宋体" w:hint="eastAsia"/>
          <w:sz w:val="21"/>
          <w:szCs w:val="21"/>
        </w:rPr>
        <w:t>②投标分项报价表</w:t>
      </w:r>
    </w:p>
    <w:p w:rsidR="006C41B6" w:rsidRDefault="000E0B5B">
      <w:pPr>
        <w:pStyle w:val="a8"/>
        <w:widowControl/>
        <w:ind w:firstLine="420"/>
      </w:pPr>
      <w:r>
        <w:rPr>
          <w:rFonts w:ascii="宋体" w:eastAsia="宋体" w:hAnsi="宋体" w:cs="宋体" w:hint="eastAsia"/>
          <w:sz w:val="21"/>
          <w:szCs w:val="21"/>
        </w:rPr>
        <w:t>③招标文件规定的价格扣除证明材料（若有）</w:t>
      </w:r>
    </w:p>
    <w:p w:rsidR="006C41B6" w:rsidRDefault="000E0B5B">
      <w:pPr>
        <w:pStyle w:val="a8"/>
        <w:widowControl/>
        <w:ind w:firstLine="420"/>
      </w:pPr>
      <w:r>
        <w:rPr>
          <w:rFonts w:ascii="宋体" w:eastAsia="宋体" w:hAnsi="宋体" w:cs="宋体" w:hint="eastAsia"/>
          <w:sz w:val="21"/>
          <w:szCs w:val="21"/>
        </w:rPr>
        <w:t>④招标文件规定的加分证明材料（若有）</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3</w:t>
      </w:r>
      <w:r>
        <w:rPr>
          <w:rFonts w:ascii="宋体" w:eastAsia="宋体" w:hAnsi="宋体" w:cs="宋体" w:hint="eastAsia"/>
          <w:sz w:val="21"/>
          <w:szCs w:val="21"/>
        </w:rPr>
        <w:t>）技术商务部分</w:t>
      </w:r>
    </w:p>
    <w:p w:rsidR="006C41B6" w:rsidRDefault="000E0B5B">
      <w:pPr>
        <w:pStyle w:val="a8"/>
        <w:widowControl/>
        <w:ind w:firstLine="420"/>
      </w:pPr>
      <w:r>
        <w:rPr>
          <w:rFonts w:ascii="宋体" w:eastAsia="宋体" w:hAnsi="宋体" w:cs="宋体" w:hint="eastAsia"/>
          <w:sz w:val="21"/>
          <w:szCs w:val="21"/>
        </w:rPr>
        <w:t>①标的说明一览表</w:t>
      </w:r>
    </w:p>
    <w:p w:rsidR="006C41B6" w:rsidRDefault="000E0B5B">
      <w:pPr>
        <w:pStyle w:val="a8"/>
        <w:widowControl/>
        <w:ind w:firstLine="420"/>
      </w:pPr>
      <w:r>
        <w:rPr>
          <w:rFonts w:ascii="宋体" w:eastAsia="宋体" w:hAnsi="宋体" w:cs="宋体" w:hint="eastAsia"/>
          <w:sz w:val="21"/>
          <w:szCs w:val="21"/>
        </w:rPr>
        <w:t>②技术和服务要求响应表</w:t>
      </w:r>
    </w:p>
    <w:p w:rsidR="006C41B6" w:rsidRDefault="000E0B5B">
      <w:pPr>
        <w:pStyle w:val="a8"/>
        <w:widowControl/>
        <w:ind w:firstLine="420"/>
      </w:pPr>
      <w:r>
        <w:rPr>
          <w:rFonts w:ascii="宋体" w:eastAsia="宋体" w:hAnsi="宋体" w:cs="宋体" w:hint="eastAsia"/>
          <w:sz w:val="21"/>
          <w:szCs w:val="21"/>
        </w:rPr>
        <w:t>③商务条件响应表</w:t>
      </w:r>
    </w:p>
    <w:p w:rsidR="006C41B6" w:rsidRDefault="000E0B5B">
      <w:pPr>
        <w:pStyle w:val="a8"/>
        <w:widowControl/>
        <w:ind w:firstLine="420"/>
      </w:pPr>
      <w:r>
        <w:rPr>
          <w:rFonts w:ascii="宋体" w:eastAsia="宋体" w:hAnsi="宋体" w:cs="宋体" w:hint="eastAsia"/>
          <w:sz w:val="21"/>
          <w:szCs w:val="21"/>
        </w:rPr>
        <w:t>④投标人提交的其他资料（若有）</w:t>
      </w:r>
    </w:p>
    <w:p w:rsidR="006C41B6" w:rsidRDefault="000E0B5B">
      <w:pPr>
        <w:pStyle w:val="a8"/>
        <w:widowControl/>
        <w:ind w:firstLine="420"/>
      </w:pPr>
      <w:r>
        <w:rPr>
          <w:rFonts w:ascii="宋体" w:eastAsia="宋体" w:hAnsi="宋体" w:cs="宋体" w:hint="eastAsia"/>
          <w:sz w:val="21"/>
          <w:szCs w:val="21"/>
        </w:rPr>
        <w:t>根据本函，本投标人代表宣布我方保证遵守招标文件的全部规定，同时：</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w:t>
      </w:r>
      <w:r>
        <w:rPr>
          <w:rStyle w:val="a9"/>
          <w:rFonts w:ascii="宋体" w:eastAsia="宋体" w:hAnsi="宋体" w:cs="宋体" w:hint="eastAsia"/>
          <w:sz w:val="21"/>
          <w:szCs w:val="21"/>
        </w:rPr>
        <w:t>确认：</w:t>
      </w:r>
    </w:p>
    <w:p w:rsidR="006C41B6" w:rsidRDefault="000E0B5B">
      <w:pPr>
        <w:pStyle w:val="a8"/>
        <w:widowControl/>
        <w:ind w:firstLine="420"/>
      </w:pPr>
      <w:r>
        <w:rPr>
          <w:rFonts w:ascii="宋体" w:eastAsia="宋体" w:hAnsi="宋体" w:cs="宋体" w:hint="eastAsia"/>
          <w:sz w:val="21"/>
          <w:szCs w:val="21"/>
        </w:rPr>
        <w:t>1.1</w:t>
      </w:r>
      <w:r>
        <w:rPr>
          <w:rFonts w:ascii="宋体" w:eastAsia="宋体" w:hAnsi="宋体" w:cs="宋体" w:hint="eastAsia"/>
          <w:sz w:val="21"/>
          <w:szCs w:val="21"/>
        </w:rPr>
        <w:t>所投合同包的投标报价详见“开标一览表”及“投标分项报价表”。</w:t>
      </w:r>
    </w:p>
    <w:p w:rsidR="006C41B6" w:rsidRDefault="000E0B5B">
      <w:pPr>
        <w:pStyle w:val="a8"/>
        <w:widowControl/>
        <w:ind w:firstLine="420"/>
      </w:pPr>
      <w:r>
        <w:rPr>
          <w:rFonts w:ascii="宋体" w:eastAsia="宋体" w:hAnsi="宋体" w:cs="宋体" w:hint="eastAsia"/>
          <w:sz w:val="21"/>
          <w:szCs w:val="21"/>
        </w:rPr>
        <w:t>1.2</w:t>
      </w:r>
      <w:r>
        <w:rPr>
          <w:rFonts w:ascii="宋体" w:eastAsia="宋体" w:hAnsi="宋体" w:cs="宋体" w:hint="eastAsia"/>
          <w:sz w:val="21"/>
          <w:szCs w:val="21"/>
        </w:rPr>
        <w:t>我方已详细审查全部招标文件</w:t>
      </w:r>
      <w:r>
        <w:rPr>
          <w:rFonts w:ascii="Calibri" w:eastAsia="宋体" w:hAnsi="Calibri" w:cs="Calibri"/>
          <w:sz w:val="21"/>
          <w:szCs w:val="21"/>
        </w:rPr>
        <w:t>[</w:t>
      </w:r>
      <w:r>
        <w:rPr>
          <w:rFonts w:ascii="宋体" w:eastAsia="宋体" w:hAnsi="宋体" w:cs="宋体" w:hint="eastAsia"/>
          <w:sz w:val="21"/>
          <w:szCs w:val="21"/>
        </w:rPr>
        <w:t>包括但不限于：有关附件（若有）、澄清或修改（若有）等</w:t>
      </w:r>
      <w:r>
        <w:rPr>
          <w:rFonts w:ascii="Calibri" w:eastAsia="宋体" w:hAnsi="Calibri" w:cs="Calibri"/>
          <w:sz w:val="21"/>
          <w:szCs w:val="21"/>
        </w:rPr>
        <w:t>]</w:t>
      </w:r>
      <w:r>
        <w:rPr>
          <w:rFonts w:ascii="宋体" w:eastAsia="宋体" w:hAnsi="宋体" w:cs="宋体" w:hint="eastAsia"/>
          <w:sz w:val="21"/>
          <w:szCs w:val="21"/>
        </w:rPr>
        <w:t>，并自行承担因对全部招标文件理解不正确或误解而产生的相应后果和责任。</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w:t>
      </w:r>
      <w:r>
        <w:rPr>
          <w:rStyle w:val="a9"/>
          <w:rFonts w:ascii="宋体" w:eastAsia="宋体" w:hAnsi="宋体" w:cs="宋体" w:hint="eastAsia"/>
          <w:sz w:val="21"/>
          <w:szCs w:val="21"/>
        </w:rPr>
        <w:t>承诺及声明：</w:t>
      </w:r>
    </w:p>
    <w:p w:rsidR="006C41B6" w:rsidRDefault="000E0B5B">
      <w:pPr>
        <w:pStyle w:val="a8"/>
        <w:widowControl/>
        <w:ind w:firstLine="420"/>
      </w:pPr>
      <w:r>
        <w:rPr>
          <w:rFonts w:ascii="宋体" w:eastAsia="宋体" w:hAnsi="宋体" w:cs="宋体" w:hint="eastAsia"/>
          <w:sz w:val="21"/>
          <w:szCs w:val="21"/>
        </w:rPr>
        <w:t>2.1</w:t>
      </w:r>
      <w:r>
        <w:rPr>
          <w:rFonts w:ascii="宋体" w:eastAsia="宋体" w:hAnsi="宋体" w:cs="宋体" w:hint="eastAsia"/>
          <w:sz w:val="21"/>
          <w:szCs w:val="21"/>
        </w:rPr>
        <w:t>我方具备招标文件第一章载明的“投标人的资格要求”且符合招标文件第三章载明的“二、投标人”之规定，否则</w:t>
      </w:r>
      <w:r>
        <w:rPr>
          <w:rStyle w:val="a9"/>
          <w:rFonts w:ascii="宋体" w:eastAsia="宋体" w:hAnsi="宋体" w:cs="宋体" w:hint="eastAsia"/>
          <w:sz w:val="21"/>
          <w:szCs w:val="21"/>
        </w:rPr>
        <w:t>投标无效。</w:t>
      </w:r>
    </w:p>
    <w:p w:rsidR="006C41B6" w:rsidRDefault="000E0B5B">
      <w:pPr>
        <w:pStyle w:val="a8"/>
        <w:widowControl/>
        <w:ind w:firstLine="420"/>
      </w:pPr>
      <w:r>
        <w:rPr>
          <w:rFonts w:ascii="宋体" w:eastAsia="宋体" w:hAnsi="宋体" w:cs="宋体" w:hint="eastAsia"/>
          <w:sz w:val="21"/>
          <w:szCs w:val="21"/>
        </w:rPr>
        <w:t>2.2</w:t>
      </w:r>
      <w:r>
        <w:rPr>
          <w:rFonts w:ascii="宋体" w:eastAsia="宋体" w:hAnsi="宋体" w:cs="宋体" w:hint="eastAsia"/>
          <w:sz w:val="21"/>
          <w:szCs w:val="21"/>
        </w:rPr>
        <w:t>我方提交的投标文件各组成部分的全部内容及资料是不可割离且真实、有效、准确、完整和不具有任何误导性的，否则产生不利后果由我方承担责任。</w:t>
      </w:r>
    </w:p>
    <w:p w:rsidR="006C41B6" w:rsidRDefault="000E0B5B">
      <w:pPr>
        <w:pStyle w:val="a8"/>
        <w:widowControl/>
        <w:ind w:firstLine="420"/>
      </w:pPr>
      <w:r>
        <w:rPr>
          <w:rFonts w:ascii="宋体" w:eastAsia="宋体" w:hAnsi="宋体" w:cs="宋体" w:hint="eastAsia"/>
          <w:sz w:val="21"/>
          <w:szCs w:val="21"/>
        </w:rPr>
        <w:t>2.3</w:t>
      </w:r>
      <w:r>
        <w:rPr>
          <w:rFonts w:ascii="宋体" w:eastAsia="宋体" w:hAnsi="宋体" w:cs="宋体" w:hint="eastAsia"/>
          <w:sz w:val="21"/>
          <w:szCs w:val="21"/>
        </w:rPr>
        <w:t>我方提供的标的价格不高于同期市场价格，否则产生不利后果由我方承担责任。</w:t>
      </w:r>
    </w:p>
    <w:p w:rsidR="006C41B6" w:rsidRDefault="000E0B5B">
      <w:pPr>
        <w:pStyle w:val="a8"/>
        <w:widowControl/>
        <w:ind w:firstLine="420"/>
      </w:pPr>
      <w:r>
        <w:rPr>
          <w:rFonts w:ascii="宋体" w:eastAsia="宋体" w:hAnsi="宋体" w:cs="宋体" w:hint="eastAsia"/>
          <w:sz w:val="21"/>
          <w:szCs w:val="21"/>
        </w:rPr>
        <w:t>2.4</w:t>
      </w:r>
      <w:r>
        <w:rPr>
          <w:rFonts w:ascii="宋体" w:eastAsia="宋体" w:hAnsi="宋体" w:cs="宋体" w:hint="eastAsia"/>
          <w:sz w:val="21"/>
          <w:szCs w:val="21"/>
        </w:rPr>
        <w:t>投标保证金：若出现招标文件第三章规定的不予退还情形，同意贵单位不予退还。</w:t>
      </w:r>
    </w:p>
    <w:p w:rsidR="006C41B6" w:rsidRDefault="000E0B5B">
      <w:pPr>
        <w:pStyle w:val="a8"/>
        <w:widowControl/>
        <w:ind w:firstLine="420"/>
      </w:pPr>
      <w:r>
        <w:rPr>
          <w:rFonts w:ascii="宋体" w:eastAsia="宋体" w:hAnsi="宋体" w:cs="宋体" w:hint="eastAsia"/>
          <w:sz w:val="21"/>
          <w:szCs w:val="21"/>
        </w:rPr>
        <w:t>2.5</w:t>
      </w:r>
      <w:r>
        <w:rPr>
          <w:rFonts w:ascii="宋体" w:eastAsia="宋体" w:hAnsi="宋体" w:cs="宋体" w:hint="eastAsia"/>
          <w:sz w:val="21"/>
          <w:szCs w:val="21"/>
        </w:rPr>
        <w:t>投标有效期：按照招标文件第三章规定执行，并在招标文件第二章载明的期限内保持有效。</w:t>
      </w:r>
    </w:p>
    <w:p w:rsidR="006C41B6" w:rsidRDefault="000E0B5B">
      <w:pPr>
        <w:pStyle w:val="a8"/>
        <w:widowControl/>
        <w:ind w:firstLine="420"/>
      </w:pPr>
      <w:r>
        <w:rPr>
          <w:rFonts w:ascii="宋体" w:eastAsia="宋体" w:hAnsi="宋体" w:cs="宋体" w:hint="eastAsia"/>
          <w:sz w:val="21"/>
          <w:szCs w:val="21"/>
        </w:rPr>
        <w:t>2.6</w:t>
      </w:r>
      <w:r>
        <w:rPr>
          <w:rFonts w:ascii="宋体" w:eastAsia="宋体" w:hAnsi="宋体" w:cs="宋体" w:hint="eastAsia"/>
          <w:sz w:val="21"/>
          <w:szCs w:val="21"/>
        </w:rPr>
        <w:t>若</w:t>
      </w:r>
      <w:r>
        <w:rPr>
          <w:rFonts w:ascii="宋体" w:eastAsia="宋体" w:hAnsi="宋体" w:cs="宋体" w:hint="eastAsia"/>
          <w:sz w:val="21"/>
          <w:szCs w:val="21"/>
        </w:rPr>
        <w:t>中标，将按照招标文件、我方投标文件及政府采购合同履行责任和义务。</w:t>
      </w:r>
    </w:p>
    <w:p w:rsidR="006C41B6" w:rsidRDefault="000E0B5B">
      <w:pPr>
        <w:pStyle w:val="a8"/>
        <w:widowControl/>
        <w:ind w:firstLine="420"/>
      </w:pPr>
      <w:r>
        <w:rPr>
          <w:rFonts w:ascii="宋体" w:eastAsia="宋体" w:hAnsi="宋体" w:cs="宋体" w:hint="eastAsia"/>
          <w:sz w:val="21"/>
          <w:szCs w:val="21"/>
        </w:rPr>
        <w:t>2.7</w:t>
      </w:r>
      <w:r>
        <w:rPr>
          <w:rFonts w:ascii="宋体" w:eastAsia="宋体" w:hAnsi="宋体" w:cs="宋体" w:hint="eastAsia"/>
          <w:sz w:val="21"/>
          <w:szCs w:val="21"/>
        </w:rPr>
        <w:t>若贵单位要求，我方同意提供与本项目投标有关的一切资料、数据或文件，并完全理解贵单位不一定要接受最低的投标报价或收到的任何投标。</w:t>
      </w:r>
    </w:p>
    <w:p w:rsidR="006C41B6" w:rsidRDefault="000E0B5B">
      <w:pPr>
        <w:pStyle w:val="a8"/>
        <w:widowControl/>
        <w:ind w:firstLine="420"/>
      </w:pPr>
      <w:r>
        <w:rPr>
          <w:rFonts w:ascii="宋体" w:eastAsia="宋体" w:hAnsi="宋体" w:cs="宋体" w:hint="eastAsia"/>
          <w:sz w:val="21"/>
          <w:szCs w:val="21"/>
        </w:rPr>
        <w:t>2.8</w:t>
      </w:r>
      <w:r>
        <w:rPr>
          <w:rFonts w:ascii="宋体" w:eastAsia="宋体" w:hAnsi="宋体" w:cs="宋体" w:hint="eastAsia"/>
          <w:sz w:val="21"/>
          <w:szCs w:val="21"/>
        </w:rPr>
        <w:t>除招标文件另有规定外，对于贵单位按照下述联络方式发出的任何信息或通知，均视为我方已收悉前述信息或通知的全部内容：</w:t>
      </w:r>
    </w:p>
    <w:p w:rsidR="006C41B6" w:rsidRDefault="000E0B5B">
      <w:pPr>
        <w:pStyle w:val="a8"/>
        <w:widowControl/>
        <w:ind w:firstLine="420"/>
      </w:pPr>
      <w:r>
        <w:rPr>
          <w:rFonts w:ascii="宋体" w:eastAsia="宋体" w:hAnsi="宋体" w:cs="宋体" w:hint="eastAsia"/>
          <w:sz w:val="21"/>
          <w:szCs w:val="21"/>
        </w:rPr>
        <w:t>通信地址：</w:t>
      </w:r>
      <w:r>
        <w:rPr>
          <w:rFonts w:ascii="宋体" w:eastAsia="宋体" w:hAnsi="宋体" w:cs="宋体" w:hint="eastAsia"/>
          <w:sz w:val="21"/>
          <w:szCs w:val="21"/>
          <w:u w:val="single"/>
        </w:rPr>
        <w:t>                                        </w:t>
      </w:r>
      <w:r>
        <w:rPr>
          <w:rFonts w:ascii="宋体" w:eastAsia="宋体" w:hAnsi="宋体" w:cs="宋体" w:hint="eastAsia"/>
          <w:sz w:val="21"/>
          <w:szCs w:val="21"/>
        </w:rPr>
        <w:t>邮编：</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联系方法：</w:t>
      </w:r>
      <w:r>
        <w:rPr>
          <w:rFonts w:ascii="宋体" w:eastAsia="宋体" w:hAnsi="宋体" w:cs="宋体" w:hint="eastAsia"/>
          <w:sz w:val="21"/>
          <w:szCs w:val="21"/>
          <w:u w:val="single"/>
        </w:rPr>
        <w:t>（包括但不限于：联系人、联系电话、手机、传真、电子邮箱等）</w:t>
      </w:r>
    </w:p>
    <w:p w:rsidR="006C41B6" w:rsidRDefault="000E0B5B">
      <w:pPr>
        <w:pStyle w:val="a8"/>
        <w:widowControl/>
        <w:ind w:firstLine="420"/>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ind w:firstLine="420"/>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二、投标人的资格及资信证明文件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二</w:t>
      </w:r>
      <w:r>
        <w:rPr>
          <w:rStyle w:val="a9"/>
          <w:rFonts w:ascii="宋体" w:eastAsia="宋体" w:hAnsi="宋体" w:cs="宋体" w:hint="eastAsia"/>
          <w:sz w:val="21"/>
          <w:szCs w:val="21"/>
        </w:rPr>
        <w:t>-1</w:t>
      </w:r>
      <w:r>
        <w:rPr>
          <w:rStyle w:val="a9"/>
          <w:rFonts w:ascii="宋体" w:eastAsia="宋体" w:hAnsi="宋体" w:cs="宋体" w:hint="eastAsia"/>
          <w:sz w:val="21"/>
          <w:szCs w:val="21"/>
        </w:rPr>
        <w:t>单位负责人授权书（若有）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我方的单位负责人</w:t>
      </w:r>
      <w:r>
        <w:rPr>
          <w:rFonts w:ascii="宋体" w:eastAsia="宋体" w:hAnsi="宋体" w:cs="宋体" w:hint="eastAsia"/>
          <w:sz w:val="21"/>
          <w:szCs w:val="21"/>
          <w:u w:val="single"/>
        </w:rPr>
        <w:t>（填写“单位负责人全名”）</w:t>
      </w:r>
      <w:r>
        <w:rPr>
          <w:rFonts w:ascii="宋体" w:eastAsia="宋体" w:hAnsi="宋体" w:cs="宋体" w:hint="eastAsia"/>
          <w:sz w:val="21"/>
          <w:szCs w:val="21"/>
        </w:rPr>
        <w:t>授权</w:t>
      </w:r>
      <w:r>
        <w:rPr>
          <w:rFonts w:ascii="宋体" w:eastAsia="宋体" w:hAnsi="宋体" w:cs="宋体" w:hint="eastAsia"/>
          <w:sz w:val="21"/>
          <w:szCs w:val="21"/>
          <w:u w:val="single"/>
        </w:rPr>
        <w:t>（填写“投标人代表全名”）</w:t>
      </w:r>
      <w:r>
        <w:rPr>
          <w:rFonts w:ascii="宋体" w:eastAsia="宋体" w:hAnsi="宋体" w:cs="宋体" w:hint="eastAsia"/>
          <w:sz w:val="21"/>
          <w:szCs w:val="21"/>
        </w:rPr>
        <w:t>为投标人代表，代表我方参加</w:t>
      </w:r>
      <w:r>
        <w:rPr>
          <w:rFonts w:ascii="宋体" w:eastAsia="宋体" w:hAnsi="宋体" w:cs="宋体" w:hint="eastAsia"/>
          <w:sz w:val="21"/>
          <w:szCs w:val="21"/>
          <w:u w:val="single"/>
        </w:rPr>
        <w:t>（填写“项目名称”）</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6C41B6" w:rsidRDefault="000E0B5B">
      <w:pPr>
        <w:pStyle w:val="a8"/>
        <w:widowControl/>
        <w:ind w:firstLine="420"/>
      </w:pPr>
      <w:r>
        <w:rPr>
          <w:rFonts w:ascii="宋体" w:eastAsia="宋体" w:hAnsi="宋体" w:cs="宋体" w:hint="eastAsia"/>
          <w:sz w:val="21"/>
          <w:szCs w:val="21"/>
        </w:rPr>
        <w:t>投标人代表无转委权。特此授权。</w:t>
      </w:r>
    </w:p>
    <w:p w:rsidR="006C41B6" w:rsidRDefault="000E0B5B">
      <w:pPr>
        <w:pStyle w:val="a8"/>
        <w:widowControl/>
        <w:jc w:val="center"/>
      </w:pPr>
      <w:r>
        <w:rPr>
          <w:rFonts w:ascii="宋体" w:eastAsia="宋体" w:hAnsi="宋体" w:cs="宋体" w:hint="eastAsia"/>
          <w:sz w:val="21"/>
          <w:szCs w:val="21"/>
        </w:rPr>
        <w:t>（以下无正文）</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单位负责人：</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投标人代表：</w:t>
      </w:r>
      <w:r>
        <w:rPr>
          <w:rFonts w:ascii="宋体" w:eastAsia="宋体" w:hAnsi="宋体" w:cs="宋体" w:hint="eastAsia"/>
          <w:sz w:val="21"/>
          <w:szCs w:val="21"/>
          <w:u w:val="single"/>
        </w:rPr>
        <w:t>             </w:t>
      </w:r>
      <w:r>
        <w:rPr>
          <w:rFonts w:ascii="宋体" w:eastAsia="宋体" w:hAnsi="宋体" w:cs="宋体" w:hint="eastAsia"/>
          <w:sz w:val="21"/>
          <w:szCs w:val="21"/>
        </w:rPr>
        <w:t>身份证号：</w:t>
      </w:r>
      <w:r>
        <w:rPr>
          <w:rFonts w:ascii="宋体" w:eastAsia="宋体" w:hAnsi="宋体" w:cs="宋体" w:hint="eastAsia"/>
          <w:sz w:val="21"/>
          <w:szCs w:val="21"/>
          <w:u w:val="single"/>
        </w:rPr>
        <w:t>                        </w:t>
      </w:r>
      <w:r>
        <w:rPr>
          <w:rFonts w:ascii="宋体" w:eastAsia="宋体" w:hAnsi="宋体" w:cs="宋体" w:hint="eastAsia"/>
          <w:sz w:val="21"/>
          <w:szCs w:val="21"/>
        </w:rPr>
        <w:t>手机：</w:t>
      </w:r>
      <w:r>
        <w:rPr>
          <w:rFonts w:ascii="宋体" w:eastAsia="宋体" w:hAnsi="宋体" w:cs="宋体" w:hint="eastAsia"/>
          <w:sz w:val="21"/>
          <w:szCs w:val="21"/>
          <w:u w:val="single"/>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授权方</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单位负责人签字或盖章：</w:t>
      </w:r>
      <w:r>
        <w:rPr>
          <w:rFonts w:ascii="宋体" w:eastAsia="宋体" w:hAnsi="宋体" w:cs="宋体" w:hint="eastAsia"/>
          <w:sz w:val="21"/>
          <w:szCs w:val="21"/>
          <w:u w:val="single"/>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接受授权方</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附：单位负责人、投标人代表的身份证正反面复印件</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8520"/>
      </w:tblGrid>
      <w:tr w:rsidR="006C41B6">
        <w:trPr>
          <w:tblCellSpacing w:w="15" w:type="dxa"/>
        </w:trPr>
        <w:tc>
          <w:tcPr>
            <w:tcW w:w="846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Style w:val="a9"/>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要求：真实有效且内容完整、清晰、整洁。</w:t>
            </w:r>
          </w:p>
          <w:p w:rsidR="006C41B6" w:rsidRDefault="000E0B5B">
            <w:pPr>
              <w:pStyle w:val="a8"/>
              <w:widowControl/>
              <w:jc w:val="center"/>
            </w:pPr>
            <w:r>
              <w:rPr>
                <w:rStyle w:val="a9"/>
                <w:rFonts w:ascii="宋体" w:eastAsia="宋体" w:hAnsi="宋体" w:cs="宋体" w:hint="eastAsia"/>
                <w:sz w:val="21"/>
                <w:szCs w:val="21"/>
              </w:rPr>
              <w:t> </w:t>
            </w:r>
          </w:p>
        </w:tc>
      </w:tr>
    </w:tbl>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、企业（银行、保险、石油石化、电力、电信等行业除外）、事业单位和社会团体法人的“单位负责人”指</w:t>
      </w:r>
      <w:r>
        <w:rPr>
          <w:rStyle w:val="a9"/>
          <w:rFonts w:ascii="宋体" w:eastAsia="宋体" w:hAnsi="宋体" w:cs="宋体" w:hint="eastAsia"/>
          <w:sz w:val="21"/>
          <w:szCs w:val="21"/>
        </w:rPr>
        <w:t>法定代表人</w:t>
      </w:r>
      <w:r>
        <w:rPr>
          <w:rFonts w:ascii="宋体" w:eastAsia="宋体" w:hAnsi="宋体" w:cs="宋体" w:hint="eastAsia"/>
          <w:sz w:val="21"/>
          <w:szCs w:val="21"/>
        </w:rPr>
        <w:t>，即与实际提交的“营业执照等证明文件”载明的一致。</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、投标人（自然人除外）：若投标人代表为单位负责人授权的委托代理人，应提供本授权书；若投标人代表为单位负责人，应在此项下提交其身份证正反面复印件，可不提供本授权书。</w:t>
      </w:r>
      <w:r>
        <w:rPr>
          <w:rFonts w:ascii="宋体" w:eastAsia="宋体" w:hAnsi="宋体" w:cs="宋体" w:hint="eastAsia"/>
          <w:sz w:val="21"/>
          <w:szCs w:val="21"/>
        </w:rPr>
        <w:br/>
        <w:t>4</w:t>
      </w:r>
      <w:r>
        <w:rPr>
          <w:rFonts w:ascii="宋体" w:eastAsia="宋体" w:hAnsi="宋体" w:cs="宋体" w:hint="eastAsia"/>
          <w:sz w:val="21"/>
          <w:szCs w:val="21"/>
        </w:rPr>
        <w:t>、投标人为自然人的，可不填写本授权书。</w:t>
      </w:r>
      <w:r>
        <w:rPr>
          <w:rFonts w:ascii="宋体" w:eastAsia="宋体" w:hAnsi="宋体" w:cs="宋体" w:hint="eastAsia"/>
          <w:sz w:val="21"/>
          <w:szCs w:val="21"/>
        </w:rPr>
        <w:br/>
        <w:t>5</w:t>
      </w:r>
      <w:r>
        <w:rPr>
          <w:rFonts w:ascii="宋体" w:eastAsia="宋体" w:hAnsi="宋体" w:cs="宋体" w:hint="eastAsia"/>
          <w:sz w:val="21"/>
          <w:szCs w:val="21"/>
        </w:rPr>
        <w:t>、纸质投标文件正本中的本授权书（若有）应</w:t>
      </w:r>
      <w:r>
        <w:rPr>
          <w:rFonts w:ascii="宋体" w:eastAsia="宋体" w:hAnsi="宋体" w:cs="宋体" w:hint="eastAsia"/>
          <w:sz w:val="21"/>
          <w:szCs w:val="21"/>
        </w:rPr>
        <w:t>为原件。</w:t>
      </w:r>
      <w:r>
        <w:rPr>
          <w:rFonts w:ascii="宋体" w:eastAsia="宋体" w:hAnsi="宋体" w:cs="宋体" w:hint="eastAsia"/>
          <w:sz w:val="21"/>
          <w:szCs w:val="21"/>
        </w:rPr>
        <w:t xml:space="preserve"> </w:t>
      </w:r>
    </w:p>
    <w:p w:rsidR="006C41B6" w:rsidRDefault="006C41B6">
      <w:pPr>
        <w:pStyle w:val="a8"/>
        <w:widowControl/>
      </w:pP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-2</w:t>
      </w:r>
      <w:r>
        <w:rPr>
          <w:rStyle w:val="a9"/>
          <w:rFonts w:ascii="宋体" w:eastAsia="宋体" w:hAnsi="宋体" w:cs="宋体" w:hint="eastAsia"/>
          <w:sz w:val="21"/>
          <w:szCs w:val="21"/>
        </w:rPr>
        <w:t>营业执照等证明文件</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）投标人为法人（包括企业、事业单位和社会团体）的</w:t>
      </w:r>
    </w:p>
    <w:p w:rsidR="006C41B6" w:rsidRDefault="000E0B5B">
      <w:pPr>
        <w:pStyle w:val="a8"/>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签发的我方统一社会信用代码</w:t>
      </w:r>
      <w:r>
        <w:rPr>
          <w:rFonts w:ascii="宋体" w:eastAsia="宋体" w:hAnsi="宋体" w:cs="宋体" w:hint="eastAsia"/>
          <w:sz w:val="21"/>
          <w:szCs w:val="21"/>
          <w:u w:val="single"/>
        </w:rPr>
        <w:t>（请填写法人的具体证照名称）</w:t>
      </w:r>
      <w:r>
        <w:rPr>
          <w:rFonts w:ascii="宋体" w:eastAsia="宋体" w:hAnsi="宋体" w:cs="宋体" w:hint="eastAsia"/>
          <w:sz w:val="21"/>
          <w:szCs w:val="21"/>
        </w:rPr>
        <w:t>复印件，该证明材料真实有效，否则我方负全部责任。</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）投标人为非法人（包括其他组织、自然人）的</w:t>
      </w:r>
    </w:p>
    <w:p w:rsidR="006C41B6" w:rsidRDefault="000E0B5B">
      <w:pPr>
        <w:pStyle w:val="a8"/>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（请填写非自然人的非法人的具体证照名称）</w:t>
      </w:r>
      <w:r>
        <w:rPr>
          <w:rFonts w:ascii="宋体" w:eastAsia="宋体" w:hAnsi="宋体" w:cs="宋体" w:hint="eastAsia"/>
          <w:sz w:val="21"/>
          <w:szCs w:val="21"/>
        </w:rPr>
        <w:t>复印件，该证明材料真实有效，否则我方负全部责任。</w:t>
      </w:r>
    </w:p>
    <w:p w:rsidR="006C41B6" w:rsidRDefault="000E0B5B">
      <w:pPr>
        <w:pStyle w:val="a8"/>
        <w:widowControl/>
        <w:ind w:firstLine="420"/>
      </w:pPr>
      <w:r>
        <w:rPr>
          <w:rFonts w:ascii="宋体" w:eastAsia="宋体" w:hAnsi="宋体" w:cs="宋体" w:hint="eastAsia"/>
          <w:sz w:val="21"/>
          <w:szCs w:val="21"/>
        </w:rPr>
        <w:t>□现附上由</w:t>
      </w:r>
      <w:r>
        <w:rPr>
          <w:rFonts w:ascii="宋体" w:eastAsia="宋体" w:hAnsi="宋体" w:cs="宋体" w:hint="eastAsia"/>
          <w:sz w:val="21"/>
          <w:szCs w:val="21"/>
          <w:u w:val="single"/>
        </w:rPr>
        <w:t>（填写“签发机关全称”）</w:t>
      </w:r>
      <w:r>
        <w:rPr>
          <w:rFonts w:ascii="宋体" w:eastAsia="宋体" w:hAnsi="宋体" w:cs="宋体" w:hint="eastAsia"/>
          <w:sz w:val="21"/>
          <w:szCs w:val="21"/>
        </w:rPr>
        <w:t>签发的我方</w:t>
      </w:r>
      <w:r>
        <w:rPr>
          <w:rFonts w:ascii="宋体" w:eastAsia="宋体" w:hAnsi="宋体" w:cs="宋体" w:hint="eastAsia"/>
          <w:sz w:val="21"/>
          <w:szCs w:val="21"/>
          <w:u w:val="single"/>
        </w:rPr>
        <w:t>（请填写自然人的身份证件名称）</w:t>
      </w:r>
      <w:r>
        <w:rPr>
          <w:rFonts w:ascii="宋体" w:eastAsia="宋体" w:hAnsi="宋体" w:cs="宋体" w:hint="eastAsia"/>
          <w:sz w:val="21"/>
          <w:szCs w:val="21"/>
        </w:rPr>
        <w:t>复印件，该证明材料真实有效，否则我方负全部责任。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投标人为企业的，提供有效的营业执照复印件；投标人为事业单位的，提供有效的事业单位法人证书复印件；投标人为社会团体的，提供有效的社会团体法人登记证</w:t>
      </w:r>
      <w:r>
        <w:rPr>
          <w:rFonts w:ascii="宋体" w:eastAsia="宋体" w:hAnsi="宋体" w:cs="宋体" w:hint="eastAsia"/>
          <w:sz w:val="21"/>
          <w:szCs w:val="21"/>
        </w:rPr>
        <w:t xml:space="preserve"> </w:t>
      </w:r>
      <w:r>
        <w:rPr>
          <w:rFonts w:ascii="宋体" w:eastAsia="宋体" w:hAnsi="宋体" w:cs="宋体" w:hint="eastAsia"/>
          <w:sz w:val="21"/>
          <w:szCs w:val="21"/>
        </w:rPr>
        <w:t>书复印件；投标人为合伙企业、个体工商户的，提供有效的营业执照复印件；投标人为非企业专业服务机构的，提供有效的执业许可证等证明</w:t>
      </w:r>
      <w:r>
        <w:rPr>
          <w:rFonts w:ascii="宋体" w:eastAsia="宋体" w:hAnsi="宋体" w:cs="宋体" w:hint="eastAsia"/>
          <w:sz w:val="21"/>
          <w:szCs w:val="21"/>
        </w:rPr>
        <w:t>材料复印件；投标人为</w:t>
      </w:r>
      <w:r>
        <w:rPr>
          <w:rFonts w:ascii="宋体" w:eastAsia="宋体" w:hAnsi="宋体" w:cs="宋体" w:hint="eastAsia"/>
          <w:sz w:val="21"/>
          <w:szCs w:val="21"/>
        </w:rPr>
        <w:t xml:space="preserve"> </w:t>
      </w:r>
      <w:r>
        <w:rPr>
          <w:rFonts w:ascii="宋体" w:eastAsia="宋体" w:hAnsi="宋体" w:cs="宋体" w:hint="eastAsia"/>
          <w:sz w:val="21"/>
          <w:szCs w:val="21"/>
        </w:rPr>
        <w:t>自然人的，提供有效的自然人身份证件复印件；其他投标人应按照有关法律、法规和规章规定，提供有效的相应具体证照复印件。</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、投标人提供的相应证明材料复印件均应符合：内容完整、清晰、整洁，并由投标人加盖其单位公章。</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-3</w:t>
      </w:r>
      <w:r>
        <w:rPr>
          <w:rStyle w:val="a9"/>
          <w:rFonts w:ascii="宋体" w:eastAsia="宋体" w:hAnsi="宋体" w:cs="宋体" w:hint="eastAsia"/>
          <w:sz w:val="21"/>
          <w:szCs w:val="21"/>
        </w:rPr>
        <w:t>财务状况报告（财务报告、或资信证明、或投标担保函）</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）投标人提供财务报告的</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企业适用：现附上我方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财务报告复印件，包括资产负债表、利润表、现金流量表、所有者权益变动表（若有）及其附注（若有），上述证明材料真实有效，否则我方负全部责任。</w:t>
      </w:r>
    </w:p>
    <w:p w:rsidR="006C41B6" w:rsidRDefault="000E0B5B">
      <w:pPr>
        <w:pStyle w:val="a8"/>
        <w:widowControl/>
        <w:ind w:firstLine="420"/>
      </w:pPr>
      <w:r>
        <w:rPr>
          <w:rFonts w:ascii="宋体" w:eastAsia="宋体" w:hAnsi="宋体" w:cs="宋体" w:hint="eastAsia"/>
          <w:sz w:val="21"/>
          <w:szCs w:val="21"/>
        </w:rPr>
        <w:t>□事业单位适用：现附上我方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财务报告复印件，包括资产负债表、收入支出表（或收入费用表）、财政补助收入支出表（若有），上述证明材料真实有效，否则我方负全部责任。</w:t>
      </w:r>
    </w:p>
    <w:p w:rsidR="006C41B6" w:rsidRDefault="000E0B5B">
      <w:pPr>
        <w:pStyle w:val="a8"/>
        <w:widowControl/>
        <w:ind w:firstLine="420"/>
      </w:pPr>
      <w:r>
        <w:rPr>
          <w:rFonts w:ascii="宋体" w:eastAsia="宋体" w:hAnsi="宋体" w:cs="宋体" w:hint="eastAsia"/>
          <w:sz w:val="21"/>
          <w:szCs w:val="21"/>
        </w:rPr>
        <w:t>□社会团体适用：现附上我方</w:t>
      </w:r>
      <w:r>
        <w:rPr>
          <w:rFonts w:ascii="宋体" w:eastAsia="宋体" w:hAnsi="宋体" w:cs="宋体" w:hint="eastAsia"/>
          <w:sz w:val="21"/>
          <w:szCs w:val="21"/>
          <w:u w:val="single"/>
        </w:rPr>
        <w:t>（填写“具体的年度、或半年度、或季度”）</w:t>
      </w:r>
      <w:r>
        <w:rPr>
          <w:rFonts w:ascii="宋体" w:eastAsia="宋体" w:hAnsi="宋体" w:cs="宋体" w:hint="eastAsia"/>
          <w:sz w:val="21"/>
          <w:szCs w:val="21"/>
        </w:rPr>
        <w:t>财务报告复印件，包括资产负债表、业务活动表、现金流</w:t>
      </w:r>
      <w:r>
        <w:rPr>
          <w:rFonts w:ascii="宋体" w:eastAsia="宋体" w:hAnsi="宋体" w:cs="宋体" w:hint="eastAsia"/>
          <w:sz w:val="21"/>
          <w:szCs w:val="21"/>
        </w:rPr>
        <w:t>量表，上述证明材料真实有效，否则我方负全部责任。</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）投标人提供资信证明的</w:t>
      </w:r>
    </w:p>
    <w:p w:rsidR="006C41B6" w:rsidRDefault="000E0B5B">
      <w:pPr>
        <w:pStyle w:val="a8"/>
        <w:widowControl/>
        <w:ind w:firstLine="420"/>
      </w:pPr>
      <w:r>
        <w:rPr>
          <w:rFonts w:ascii="宋体" w:eastAsia="宋体" w:hAnsi="宋体" w:cs="宋体" w:hint="eastAsia"/>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□自然人适用：现附上我方银行：</w:t>
      </w:r>
      <w:r>
        <w:rPr>
          <w:rFonts w:ascii="宋体" w:eastAsia="宋体" w:hAnsi="宋体" w:cs="宋体" w:hint="eastAsia"/>
          <w:sz w:val="21"/>
          <w:szCs w:val="21"/>
          <w:u w:val="single"/>
        </w:rPr>
        <w:t>（填写自然人的“个人账户的开户银行全称”）</w:t>
      </w:r>
      <w:r>
        <w:rPr>
          <w:rFonts w:ascii="宋体" w:eastAsia="宋体" w:hAnsi="宋体" w:cs="宋体" w:hint="eastAsia"/>
          <w:sz w:val="21"/>
          <w:szCs w:val="21"/>
        </w:rPr>
        <w:t>出具的资信证明复印件，上述证明材料真实有效，否则我方负全部责任。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）投标人提供投标担保函的</w:t>
      </w:r>
    </w:p>
    <w:p w:rsidR="006C41B6" w:rsidRDefault="000E0B5B">
      <w:pPr>
        <w:pStyle w:val="a8"/>
        <w:widowControl/>
        <w:ind w:firstLine="420"/>
      </w:pPr>
      <w:r>
        <w:rPr>
          <w:rFonts w:ascii="宋体" w:eastAsia="宋体" w:hAnsi="宋体" w:cs="宋体" w:hint="eastAsia"/>
          <w:sz w:val="21"/>
          <w:szCs w:val="21"/>
        </w:rPr>
        <w:t>现附上由财政部门认可的政府采购专业担保机构：</w:t>
      </w:r>
      <w:r>
        <w:rPr>
          <w:rFonts w:ascii="宋体" w:eastAsia="宋体" w:hAnsi="宋体" w:cs="宋体" w:hint="eastAsia"/>
          <w:sz w:val="21"/>
          <w:szCs w:val="21"/>
          <w:u w:val="single"/>
        </w:rPr>
        <w:t>（填写“担保机构全称”）</w:t>
      </w:r>
      <w:r>
        <w:rPr>
          <w:rFonts w:ascii="宋体" w:eastAsia="宋体" w:hAnsi="宋体" w:cs="宋体" w:hint="eastAsia"/>
          <w:sz w:val="21"/>
          <w:szCs w:val="21"/>
        </w:rPr>
        <w:t>出具的投标担保函复印件，上述证明材料真实有效，否则我方负全部责任。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、请投标人按照实际情况编制填写，在相应的（）中打“√”并选择相应的“□”（若有）后，再按照本格式的要求提供相应证明材料的复印件。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、投标人提供的财务报告复印件（成立年限按照投标截止时间推算）应符合下列规定：</w:t>
      </w:r>
    </w:p>
    <w:p w:rsidR="006C41B6" w:rsidRDefault="000E0B5B">
      <w:pPr>
        <w:pStyle w:val="a8"/>
        <w:widowControl/>
      </w:pPr>
      <w:r>
        <w:rPr>
          <w:rFonts w:ascii="宋体" w:eastAsia="宋体" w:hAnsi="宋体" w:cs="宋体" w:hint="eastAsia"/>
          <w:sz w:val="21"/>
          <w:szCs w:val="21"/>
        </w:rPr>
        <w:t>2.1</w:t>
      </w:r>
      <w:r>
        <w:rPr>
          <w:rFonts w:ascii="宋体" w:eastAsia="宋体" w:hAnsi="宋体" w:cs="宋体" w:hint="eastAsia"/>
          <w:sz w:val="21"/>
          <w:szCs w:val="21"/>
        </w:rPr>
        <w:t>成立年限满</w:t>
      </w:r>
      <w:r>
        <w:rPr>
          <w:rFonts w:ascii="Calibri" w:eastAsia="宋体" w:hAnsi="Calibri" w:cs="Calibri"/>
          <w:sz w:val="21"/>
          <w:szCs w:val="21"/>
        </w:rPr>
        <w:t>1</w:t>
      </w:r>
      <w:r>
        <w:rPr>
          <w:rFonts w:ascii="宋体" w:eastAsia="宋体" w:hAnsi="宋体" w:cs="宋体" w:hint="eastAsia"/>
          <w:sz w:val="21"/>
          <w:szCs w:val="21"/>
        </w:rPr>
        <w:t>年及以上的投标人，提供经审计的上一年度的年度财务报告。</w:t>
      </w:r>
    </w:p>
    <w:p w:rsidR="006C41B6" w:rsidRDefault="000E0B5B">
      <w:pPr>
        <w:pStyle w:val="a8"/>
        <w:widowControl/>
      </w:pPr>
      <w:r>
        <w:rPr>
          <w:rFonts w:ascii="宋体" w:eastAsia="宋体" w:hAnsi="宋体" w:cs="宋体" w:hint="eastAsia"/>
          <w:sz w:val="21"/>
          <w:szCs w:val="21"/>
        </w:rPr>
        <w:t>2.2</w:t>
      </w:r>
      <w:r>
        <w:rPr>
          <w:rFonts w:ascii="宋体" w:eastAsia="宋体" w:hAnsi="宋体" w:cs="宋体" w:hint="eastAsia"/>
          <w:sz w:val="21"/>
          <w:szCs w:val="21"/>
        </w:rPr>
        <w:t>成立年限满半年但不足</w:t>
      </w:r>
      <w:r>
        <w:rPr>
          <w:rFonts w:ascii="Calibri" w:eastAsia="宋体" w:hAnsi="Calibri" w:cs="Calibri"/>
          <w:sz w:val="21"/>
          <w:szCs w:val="21"/>
        </w:rPr>
        <w:t>1</w:t>
      </w:r>
      <w:r>
        <w:rPr>
          <w:rFonts w:ascii="宋体" w:eastAsia="宋体" w:hAnsi="宋体" w:cs="宋体" w:hint="eastAsia"/>
          <w:sz w:val="21"/>
          <w:szCs w:val="21"/>
        </w:rPr>
        <w:t>年的投标人，提供该半年度中任一季度的季度财务报告或该半年度的半年度财务报告。</w:t>
      </w:r>
    </w:p>
    <w:p w:rsidR="006C41B6" w:rsidRDefault="000E0B5B">
      <w:pPr>
        <w:pStyle w:val="a8"/>
        <w:widowControl/>
      </w:pPr>
      <w:r>
        <w:rPr>
          <w:rStyle w:val="a9"/>
          <w:rFonts w:ascii="宋体" w:eastAsia="宋体" w:hAnsi="宋体" w:cs="宋体" w:hint="eastAsia"/>
        </w:rPr>
        <w:t>※</w:t>
      </w:r>
      <w:r>
        <w:rPr>
          <w:rStyle w:val="a9"/>
          <w:rFonts w:ascii="宋体" w:eastAsia="宋体" w:hAnsi="宋体" w:cs="宋体" w:hint="eastAsia"/>
        </w:rPr>
        <w:t xml:space="preserve"> </w:t>
      </w:r>
      <w:r>
        <w:rPr>
          <w:rStyle w:val="a9"/>
          <w:rFonts w:ascii="宋体" w:eastAsia="宋体" w:hAnsi="宋体" w:cs="宋体" w:hint="eastAsia"/>
        </w:rPr>
        <w:t>无法按照本格式第</w:t>
      </w:r>
      <w:r>
        <w:rPr>
          <w:rStyle w:val="a9"/>
          <w:rFonts w:ascii="宋体" w:eastAsia="宋体" w:hAnsi="宋体" w:cs="宋体" w:hint="eastAsia"/>
        </w:rPr>
        <w:t>2.1</w:t>
      </w:r>
      <w:r>
        <w:rPr>
          <w:rStyle w:val="a9"/>
          <w:rFonts w:ascii="宋体" w:eastAsia="宋体" w:hAnsi="宋体" w:cs="宋体" w:hint="eastAsia"/>
        </w:rPr>
        <w:t>、</w:t>
      </w:r>
      <w:r>
        <w:rPr>
          <w:rStyle w:val="a9"/>
          <w:rFonts w:ascii="宋体" w:eastAsia="宋体" w:hAnsi="宋体" w:cs="宋体" w:hint="eastAsia"/>
        </w:rPr>
        <w:t>2.2</w:t>
      </w:r>
      <w:r>
        <w:rPr>
          <w:rStyle w:val="a9"/>
          <w:rFonts w:ascii="宋体" w:eastAsia="宋体" w:hAnsi="宋体" w:cs="宋体" w:hint="eastAsia"/>
        </w:rPr>
        <w:t>条规定提供财务报告复印件的投标人（包括但不限于：成立年限满</w:t>
      </w:r>
      <w:r>
        <w:rPr>
          <w:rStyle w:val="a9"/>
          <w:rFonts w:ascii="宋体" w:eastAsia="宋体" w:hAnsi="宋体" w:cs="宋体" w:hint="eastAsia"/>
        </w:rPr>
        <w:t>1</w:t>
      </w:r>
      <w:r>
        <w:rPr>
          <w:rStyle w:val="a9"/>
          <w:rFonts w:ascii="宋体" w:eastAsia="宋体" w:hAnsi="宋体" w:cs="宋体" w:hint="eastAsia"/>
        </w:rPr>
        <w:t>年及以上的投标人、成立年限满半年但不足</w:t>
      </w:r>
      <w:r>
        <w:rPr>
          <w:rStyle w:val="a9"/>
          <w:rFonts w:ascii="宋体" w:eastAsia="宋体" w:hAnsi="宋体" w:cs="宋体" w:hint="eastAsia"/>
        </w:rPr>
        <w:t>1</w:t>
      </w:r>
      <w:r>
        <w:rPr>
          <w:rStyle w:val="a9"/>
          <w:rFonts w:ascii="宋体" w:eastAsia="宋体" w:hAnsi="宋体" w:cs="宋体" w:hint="eastAsia"/>
        </w:rPr>
        <w:t>年的投标人、成</w:t>
      </w:r>
      <w:r>
        <w:rPr>
          <w:rStyle w:val="a9"/>
          <w:rFonts w:ascii="宋体" w:eastAsia="宋体" w:hAnsi="宋体" w:cs="宋体" w:hint="eastAsia"/>
        </w:rPr>
        <w:t xml:space="preserve"> </w:t>
      </w:r>
      <w:r>
        <w:rPr>
          <w:rStyle w:val="a9"/>
          <w:rFonts w:ascii="宋体" w:eastAsia="宋体" w:hAnsi="宋体" w:cs="宋体" w:hint="eastAsia"/>
        </w:rPr>
        <w:t>立年限不足半年的投标人），应按照本格式的要求选择提供资信证明复印件或投标担保函复印件，其中：非自然人的投标人选择提供资信证明的，还应附上其开户</w:t>
      </w:r>
      <w:r>
        <w:rPr>
          <w:rStyle w:val="a9"/>
          <w:rFonts w:ascii="宋体" w:eastAsia="宋体" w:hAnsi="宋体" w:cs="宋体" w:hint="eastAsia"/>
        </w:rPr>
        <w:t xml:space="preserve"> </w:t>
      </w:r>
      <w:r>
        <w:rPr>
          <w:rStyle w:val="a9"/>
          <w:rFonts w:ascii="宋体" w:eastAsia="宋体" w:hAnsi="宋体" w:cs="宋体" w:hint="eastAsia"/>
        </w:rPr>
        <w:t>（基本存款账户）许可证复印件。</w:t>
      </w:r>
      <w:r>
        <w:rPr>
          <w:rStyle w:val="a9"/>
          <w:rFonts w:ascii="宋体" w:eastAsia="宋体" w:hAnsi="宋体" w:cs="宋体" w:hint="eastAsia"/>
        </w:rPr>
        <w:t xml:space="preserve"> </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、“财政部门认可的政府采购专业担保机构”应符合《财政部关于开展政府采购信用担保试点工作方案》（财库</w:t>
      </w:r>
      <w:r>
        <w:rPr>
          <w:rFonts w:ascii="Calibri" w:eastAsia="宋体" w:hAnsi="Calibri" w:cs="Calibri"/>
          <w:sz w:val="21"/>
          <w:szCs w:val="21"/>
        </w:rPr>
        <w:t>[2012]124</w:t>
      </w:r>
      <w:r>
        <w:rPr>
          <w:rFonts w:ascii="宋体" w:eastAsia="宋体" w:hAnsi="宋体" w:cs="宋体" w:hint="eastAsia"/>
          <w:sz w:val="21"/>
          <w:szCs w:val="21"/>
        </w:rPr>
        <w:t>号）的规定。</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w:t>
      </w:r>
      <w:r>
        <w:rPr>
          <w:rFonts w:ascii="宋体" w:eastAsia="宋体" w:hAnsi="宋体" w:cs="宋体" w:hint="eastAsia"/>
          <w:sz w:val="21"/>
          <w:szCs w:val="21"/>
        </w:rPr>
        <w:t>、清晰、整洁，并由投标人加盖其单位公章。</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二</w:t>
      </w:r>
      <w:r>
        <w:rPr>
          <w:rStyle w:val="a9"/>
          <w:rFonts w:ascii="宋体" w:eastAsia="宋体" w:hAnsi="宋体" w:cs="宋体" w:hint="eastAsia"/>
          <w:sz w:val="21"/>
          <w:szCs w:val="21"/>
        </w:rPr>
        <w:t>-4</w:t>
      </w:r>
      <w:r>
        <w:rPr>
          <w:rStyle w:val="a9"/>
          <w:rFonts w:ascii="宋体" w:eastAsia="宋体" w:hAnsi="宋体" w:cs="宋体" w:hint="eastAsia"/>
          <w:sz w:val="21"/>
          <w:szCs w:val="21"/>
        </w:rPr>
        <w:t>依法缴纳税收证明材料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、依法缴纳税收的投标人</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）法人（包括企业、事业单位和社会团体）的</w:t>
      </w:r>
    </w:p>
    <w:p w:rsidR="006C41B6" w:rsidRDefault="000E0B5B">
      <w:pPr>
        <w:pStyle w:val="a8"/>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（按照投标人实际缴纳的税种名称填写，如：增值税、所得税等）</w:t>
      </w:r>
      <w:r>
        <w:rPr>
          <w:rFonts w:ascii="宋体" w:eastAsia="宋体" w:hAnsi="宋体" w:cs="宋体" w:hint="eastAsia"/>
          <w:sz w:val="21"/>
          <w:szCs w:val="21"/>
        </w:rPr>
        <w:t>税收凭据复印件，上述证明材料真实有效，否则我方负全部责任。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）非法人（包括其他组织、自然人）的</w:t>
      </w:r>
    </w:p>
    <w:p w:rsidR="006C41B6" w:rsidRDefault="000E0B5B">
      <w:pPr>
        <w:pStyle w:val="a8"/>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日期间我方缴纳的</w:t>
      </w:r>
      <w:r>
        <w:rPr>
          <w:rFonts w:ascii="宋体" w:eastAsia="宋体" w:hAnsi="宋体" w:cs="宋体" w:hint="eastAsia"/>
          <w:sz w:val="21"/>
          <w:szCs w:val="21"/>
          <w:u w:val="single"/>
        </w:rPr>
        <w:t>（按照投标人实际缴纳的税种名称填写）</w:t>
      </w:r>
      <w:r>
        <w:rPr>
          <w:rFonts w:ascii="宋体" w:eastAsia="宋体" w:hAnsi="宋体" w:cs="宋体" w:hint="eastAsia"/>
          <w:sz w:val="21"/>
          <w:szCs w:val="21"/>
        </w:rPr>
        <w:t>税收凭据复印件，上述证明材料真实有效，否则我方负全部责任。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、依法免税的投标人</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）现附上我方依法免税证明材料复印件，上述证明材料真实有效，否则我方负全部责任。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、投标人提供的税收凭据复印件应符合下列规定：</w:t>
      </w:r>
    </w:p>
    <w:p w:rsidR="006C41B6" w:rsidRDefault="000E0B5B">
      <w:pPr>
        <w:pStyle w:val="a8"/>
        <w:widowControl/>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投标截止时间前（不含投标截止时间的当月）已依法缴纳税收的投标人，提供投标截止时间前六个月（不含投标截止时间的当月）中任一月份的税收凭据复印件。</w:t>
      </w:r>
    </w:p>
    <w:p w:rsidR="006C41B6" w:rsidRDefault="000E0B5B">
      <w:pPr>
        <w:pStyle w:val="a8"/>
        <w:widowControl/>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投标截止时间的当月成立且已依法缴纳税收的投标人，提供投标截止时间当月的税收凭据复印件。</w:t>
      </w:r>
    </w:p>
    <w:p w:rsidR="006C41B6" w:rsidRDefault="000E0B5B">
      <w:pPr>
        <w:pStyle w:val="a8"/>
        <w:widowControl/>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投标截止时间的当月成立但因税务机关原因导致其尚未依法缴纳税收的投标人，提供依法缴纳税收承诺书原件（格式自拟），该承诺书视同税收凭据。</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w:t>
      </w:r>
      <w:r>
        <w:rPr>
          <w:rStyle w:val="a9"/>
          <w:rFonts w:ascii="宋体" w:eastAsia="宋体" w:hAnsi="宋体" w:cs="宋体" w:hint="eastAsia"/>
          <w:sz w:val="21"/>
          <w:szCs w:val="21"/>
        </w:rPr>
        <w:t>“依法缴纳税收证明材料”</w:t>
      </w:r>
      <w:r>
        <w:rPr>
          <w:rFonts w:ascii="宋体" w:eastAsia="宋体" w:hAnsi="宋体" w:cs="宋体" w:hint="eastAsia"/>
          <w:sz w:val="21"/>
          <w:szCs w:val="21"/>
        </w:rPr>
        <w:t>有欠缴记录的，视为</w:t>
      </w:r>
      <w:r>
        <w:rPr>
          <w:rStyle w:val="a9"/>
          <w:rFonts w:ascii="宋体" w:eastAsia="宋体" w:hAnsi="宋体" w:cs="宋体" w:hint="eastAsia"/>
          <w:sz w:val="21"/>
          <w:szCs w:val="21"/>
        </w:rPr>
        <w:t>未依法缴纳税收。</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、投标人提供的</w:t>
      </w:r>
      <w:r>
        <w:rPr>
          <w:rFonts w:ascii="宋体" w:eastAsia="宋体" w:hAnsi="宋体" w:cs="宋体" w:hint="eastAsia"/>
          <w:sz w:val="21"/>
          <w:szCs w:val="21"/>
        </w:rPr>
        <w:t>相应证明材料复印件均应符合：内容完整、清晰、整洁，并由投标人加盖其单位公章。</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-5</w:t>
      </w:r>
      <w:r>
        <w:rPr>
          <w:rStyle w:val="a9"/>
          <w:rFonts w:ascii="宋体" w:eastAsia="宋体" w:hAnsi="宋体" w:cs="宋体" w:hint="eastAsia"/>
          <w:sz w:val="21"/>
          <w:szCs w:val="21"/>
        </w:rPr>
        <w:t>依法缴纳社会保障资金证明材料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、依法缴纳社会保障资金的投标人</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）法人（包括企业、事业单位和社会团体）的</w:t>
      </w:r>
    </w:p>
    <w:p w:rsidR="006C41B6" w:rsidRDefault="000E0B5B">
      <w:pPr>
        <w:pStyle w:val="a8"/>
        <w:widowControl/>
        <w:ind w:firstLine="420"/>
      </w:pPr>
      <w:r>
        <w:rPr>
          <w:rFonts w:ascii="宋体" w:eastAsia="宋体" w:hAnsi="宋体" w:cs="宋体" w:hint="eastAsia"/>
          <w:sz w:val="21"/>
          <w:szCs w:val="21"/>
        </w:rPr>
        <w:t>现附上自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）非法人（包括其他组织、自然人）的</w:t>
      </w:r>
    </w:p>
    <w:p w:rsidR="006C41B6" w:rsidRDefault="000E0B5B">
      <w:pPr>
        <w:pStyle w:val="a8"/>
        <w:widowControl/>
        <w:ind w:firstLine="420"/>
      </w:pPr>
      <w:r>
        <w:rPr>
          <w:rFonts w:ascii="宋体" w:eastAsia="宋体" w:hAnsi="宋体" w:cs="宋体" w:hint="eastAsia"/>
          <w:sz w:val="21"/>
          <w:szCs w:val="21"/>
        </w:rPr>
        <w:t>自</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日我方缴纳的社会保险凭据（限：税务机关</w:t>
      </w:r>
      <w:r>
        <w:rPr>
          <w:rFonts w:ascii="宋体" w:eastAsia="宋体" w:hAnsi="宋体" w:cs="宋体" w:hint="eastAsia"/>
          <w:sz w:val="21"/>
          <w:szCs w:val="21"/>
        </w:rPr>
        <w:t>/</w:t>
      </w:r>
      <w:r>
        <w:rPr>
          <w:rFonts w:ascii="宋体" w:eastAsia="宋体" w:hAnsi="宋体" w:cs="宋体" w:hint="eastAsia"/>
          <w:sz w:val="21"/>
          <w:szCs w:val="21"/>
        </w:rPr>
        <w:t>社会保障资金管理机关的专用收据或社会保险缴纳清单，或社会保险的银行缴款收讫凭证）复印件，上述证明材料真实有效，否则我方负全部责任。</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、依法不需要缴纳社会保障资金的投标人</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）现附上我方依法不需要缴纳社会</w:t>
      </w:r>
      <w:r>
        <w:rPr>
          <w:rFonts w:ascii="宋体" w:eastAsia="宋体" w:hAnsi="宋体" w:cs="宋体" w:hint="eastAsia"/>
          <w:sz w:val="21"/>
          <w:szCs w:val="21"/>
        </w:rPr>
        <w:t>保障资金证明材料复印件，上述证明材料真实有效，否则我方负全部责任。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、请投标人按照实际情况编制填写，在相应的（）中打“√”，并按照本格式的要求提供相应证明材料的复印件。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、投标人提供的社会保险凭据复印件应符合下列规定：</w:t>
      </w:r>
    </w:p>
    <w:p w:rsidR="006C41B6" w:rsidRDefault="000E0B5B">
      <w:pPr>
        <w:pStyle w:val="a8"/>
        <w:widowControl/>
      </w:pPr>
      <w:r>
        <w:rPr>
          <w:rFonts w:ascii="宋体" w:eastAsia="宋体" w:hAnsi="宋体" w:cs="宋体" w:hint="eastAsia"/>
          <w:sz w:val="21"/>
          <w:szCs w:val="21"/>
        </w:rPr>
        <w:t>2.1</w:t>
      </w:r>
      <w:r>
        <w:rPr>
          <w:rFonts w:ascii="宋体" w:eastAsia="宋体" w:hAnsi="宋体" w:cs="宋体" w:hint="eastAsia"/>
          <w:sz w:val="21"/>
          <w:szCs w:val="21"/>
        </w:rPr>
        <w:t>投标截止时间前（不含投标截止时间的当月）已依法缴纳社会保障资金的投标人，提供投标截止时间前六个月（不含投标截止时间的当月）中任一月份的社会保险凭据复印件。</w:t>
      </w:r>
    </w:p>
    <w:p w:rsidR="006C41B6" w:rsidRDefault="000E0B5B">
      <w:pPr>
        <w:pStyle w:val="a8"/>
        <w:widowControl/>
      </w:pPr>
      <w:r>
        <w:rPr>
          <w:rFonts w:ascii="宋体" w:eastAsia="宋体" w:hAnsi="宋体" w:cs="宋体" w:hint="eastAsia"/>
          <w:sz w:val="21"/>
          <w:szCs w:val="21"/>
        </w:rPr>
        <w:t>2.2</w:t>
      </w:r>
      <w:r>
        <w:rPr>
          <w:rFonts w:ascii="宋体" w:eastAsia="宋体" w:hAnsi="宋体" w:cs="宋体" w:hint="eastAsia"/>
          <w:sz w:val="21"/>
          <w:szCs w:val="21"/>
        </w:rPr>
        <w:t>投标截止时间的当月成立且已依法缴纳社会保障资金的投标人，提供投标截止时间当月的社会保险凭据复印件。</w:t>
      </w:r>
    </w:p>
    <w:p w:rsidR="006C41B6" w:rsidRDefault="000E0B5B">
      <w:pPr>
        <w:pStyle w:val="a8"/>
        <w:widowControl/>
      </w:pPr>
      <w:r>
        <w:rPr>
          <w:rFonts w:ascii="宋体" w:eastAsia="宋体" w:hAnsi="宋体" w:cs="宋体" w:hint="eastAsia"/>
          <w:sz w:val="21"/>
          <w:szCs w:val="21"/>
        </w:rPr>
        <w:t>2.3</w:t>
      </w:r>
      <w:r>
        <w:rPr>
          <w:rFonts w:ascii="宋体" w:eastAsia="宋体" w:hAnsi="宋体" w:cs="宋体" w:hint="eastAsia"/>
          <w:sz w:val="21"/>
          <w:szCs w:val="21"/>
        </w:rPr>
        <w:t>投标截止时间的当月成立但因税务机关</w:t>
      </w:r>
      <w:r>
        <w:rPr>
          <w:rFonts w:ascii="Calibri" w:eastAsia="宋体" w:hAnsi="Calibri" w:cs="Calibri"/>
          <w:sz w:val="21"/>
          <w:szCs w:val="21"/>
        </w:rPr>
        <w:t>/</w:t>
      </w:r>
      <w:r>
        <w:rPr>
          <w:rFonts w:ascii="宋体" w:eastAsia="宋体" w:hAnsi="宋体" w:cs="宋体" w:hint="eastAsia"/>
          <w:sz w:val="21"/>
          <w:szCs w:val="21"/>
        </w:rPr>
        <w:t>社会保障资金管理机关原因导致其尚未依法缴纳社会保障资金的投标人，提供依法缴纳社会保障资金承诺书原件（格式自拟），该承诺书视同社会保险凭据。</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w:t>
      </w:r>
      <w:r>
        <w:rPr>
          <w:rStyle w:val="a9"/>
          <w:rFonts w:ascii="宋体" w:eastAsia="宋体" w:hAnsi="宋体" w:cs="宋体" w:hint="eastAsia"/>
          <w:sz w:val="21"/>
          <w:szCs w:val="21"/>
        </w:rPr>
        <w:t>“依法缴纳社会保障资金证明材料”</w:t>
      </w:r>
      <w:r>
        <w:rPr>
          <w:rFonts w:ascii="宋体" w:eastAsia="宋体" w:hAnsi="宋体" w:cs="宋体" w:hint="eastAsia"/>
          <w:sz w:val="21"/>
          <w:szCs w:val="21"/>
        </w:rPr>
        <w:t>有欠缴记录的，视为</w:t>
      </w:r>
      <w:r>
        <w:rPr>
          <w:rStyle w:val="a9"/>
          <w:rFonts w:ascii="宋体" w:eastAsia="宋体" w:hAnsi="宋体" w:cs="宋体" w:hint="eastAsia"/>
          <w:sz w:val="21"/>
          <w:szCs w:val="21"/>
        </w:rPr>
        <w:t>未依法缴纳社会保障资金。</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、投标人提供的相应证明材料复印件均应符合：内容完整、清晰、整洁，并由投标人加盖其单位公章。</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二</w:t>
      </w:r>
      <w:r>
        <w:rPr>
          <w:rStyle w:val="a9"/>
          <w:rFonts w:ascii="宋体" w:eastAsia="宋体" w:hAnsi="宋体" w:cs="宋体" w:hint="eastAsia"/>
          <w:sz w:val="21"/>
          <w:szCs w:val="21"/>
        </w:rPr>
        <w:t>-6</w:t>
      </w:r>
      <w:r>
        <w:rPr>
          <w:rStyle w:val="a9"/>
          <w:rFonts w:ascii="宋体" w:eastAsia="宋体" w:hAnsi="宋体" w:cs="宋体" w:hint="eastAsia"/>
          <w:sz w:val="21"/>
          <w:szCs w:val="21"/>
        </w:rPr>
        <w:t>具备履行合</w:t>
      </w:r>
      <w:r>
        <w:rPr>
          <w:rStyle w:val="a9"/>
          <w:rFonts w:ascii="宋体" w:eastAsia="宋体" w:hAnsi="宋体" w:cs="宋体" w:hint="eastAsia"/>
          <w:sz w:val="21"/>
          <w:szCs w:val="21"/>
        </w:rPr>
        <w:t>同所必需设备和专业技术能力的声明函（若有）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我方具备履行合同所必需的设备和专业技术能力，否则产生不利后果由我方承担责任。</w:t>
      </w:r>
    </w:p>
    <w:p w:rsidR="006C41B6" w:rsidRDefault="000E0B5B">
      <w:pPr>
        <w:pStyle w:val="a8"/>
        <w:widowControl/>
        <w:ind w:firstLine="420"/>
      </w:pPr>
      <w:r>
        <w:rPr>
          <w:rFonts w:ascii="宋体" w:eastAsia="宋体" w:hAnsi="宋体" w:cs="宋体" w:hint="eastAsia"/>
          <w:sz w:val="21"/>
          <w:szCs w:val="21"/>
        </w:rPr>
        <w:t>特此声明。</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、招标文件未要求投标人提供“具备履行合同所必需的设备和专业技术能力专项证明材料”的，投标人应提供本声明函。</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、招标文件要求投标人提供“具备履行合同所必需的设备和专业技术能力专项证明材料”的，投标人可不提供本声明函。</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、纸质投标文件正本中的本声明函（若有）应为原件。</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、请投标人根据实际情况如实声明，否则</w:t>
      </w:r>
      <w:r>
        <w:rPr>
          <w:rStyle w:val="a9"/>
          <w:rFonts w:ascii="宋体" w:eastAsia="宋体" w:hAnsi="宋体" w:cs="宋体" w:hint="eastAsia"/>
          <w:sz w:val="21"/>
          <w:szCs w:val="21"/>
        </w:rPr>
        <w:t>视为提供虚假材料。</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二</w:t>
      </w:r>
      <w:r>
        <w:rPr>
          <w:rStyle w:val="a9"/>
          <w:rFonts w:ascii="宋体" w:eastAsia="宋体" w:hAnsi="宋体" w:cs="宋体" w:hint="eastAsia"/>
          <w:sz w:val="21"/>
          <w:szCs w:val="21"/>
        </w:rPr>
        <w:t>-7</w:t>
      </w:r>
      <w:r>
        <w:rPr>
          <w:rStyle w:val="a9"/>
          <w:rFonts w:ascii="宋体" w:eastAsia="宋体" w:hAnsi="宋体" w:cs="宋体" w:hint="eastAsia"/>
          <w:sz w:val="21"/>
          <w:szCs w:val="21"/>
        </w:rPr>
        <w:t>参加采购活动前三年内在经营活动中没有重大违法记录书面声明</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参加采购活动前三年内，我方在经营活动中没有重大违法记录，否则产生不利后果由我方承担责任。</w:t>
      </w:r>
    </w:p>
    <w:p w:rsidR="006C41B6" w:rsidRDefault="000E0B5B">
      <w:pPr>
        <w:pStyle w:val="a8"/>
        <w:widowControl/>
        <w:ind w:firstLine="420"/>
      </w:pPr>
      <w:r>
        <w:rPr>
          <w:rFonts w:ascii="宋体" w:eastAsia="宋体" w:hAnsi="宋体" w:cs="宋体" w:hint="eastAsia"/>
          <w:sz w:val="21"/>
          <w:szCs w:val="21"/>
        </w:rPr>
        <w:t>特此声明。</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、“重大违法记录”指投标人因违法经营受到刑事处罚或责令停产停业、吊销许可证或执照、较大数额罚款等行政处罚。</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、纸质投标文件正本中的本声明应为原件。</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、请投标人根据实际情况如实声明，否则</w:t>
      </w:r>
      <w:r>
        <w:rPr>
          <w:rStyle w:val="a9"/>
          <w:rFonts w:ascii="宋体" w:eastAsia="宋体" w:hAnsi="宋体" w:cs="宋体" w:hint="eastAsia"/>
          <w:sz w:val="21"/>
          <w:szCs w:val="21"/>
        </w:rPr>
        <w:t>视为提供虚假材料。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二</w:t>
      </w:r>
      <w:r>
        <w:rPr>
          <w:rStyle w:val="a9"/>
          <w:rFonts w:ascii="宋体" w:eastAsia="宋体" w:hAnsi="宋体" w:cs="宋体" w:hint="eastAsia"/>
          <w:sz w:val="21"/>
          <w:szCs w:val="21"/>
        </w:rPr>
        <w:t>-8</w:t>
      </w:r>
      <w:r>
        <w:rPr>
          <w:rStyle w:val="a9"/>
          <w:rFonts w:ascii="宋体" w:eastAsia="宋体" w:hAnsi="宋体" w:cs="宋体" w:hint="eastAsia"/>
          <w:sz w:val="21"/>
          <w:szCs w:val="21"/>
        </w:rPr>
        <w:t>信用记录查询结果</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现附上截至</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r>
        <w:rPr>
          <w:rFonts w:ascii="宋体" w:eastAsia="宋体" w:hAnsi="宋体" w:cs="宋体" w:hint="eastAsia"/>
          <w:sz w:val="21"/>
          <w:szCs w:val="21"/>
          <w:u w:val="single"/>
        </w:rPr>
        <w:t>   </w:t>
      </w:r>
      <w:r>
        <w:rPr>
          <w:rFonts w:ascii="宋体" w:eastAsia="宋体" w:hAnsi="宋体" w:cs="宋体" w:hint="eastAsia"/>
          <w:sz w:val="21"/>
          <w:szCs w:val="21"/>
        </w:rPr>
        <w:t>时我方通过“信用中国”网站（</w:t>
      </w:r>
      <w:r>
        <w:rPr>
          <w:rFonts w:ascii="Calibri" w:eastAsia="宋体" w:hAnsi="Calibri" w:cs="Calibri"/>
          <w:sz w:val="21"/>
          <w:szCs w:val="21"/>
        </w:rPr>
        <w:t>www.creditchina.gov.cn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份、通过中国政府采购网（</w:t>
      </w:r>
      <w:r>
        <w:rPr>
          <w:rFonts w:ascii="宋体" w:eastAsia="宋体" w:hAnsi="宋体" w:cs="宋体" w:hint="eastAsia"/>
          <w:sz w:val="21"/>
          <w:szCs w:val="21"/>
        </w:rPr>
        <w:t>www.ccgp.gov.cn</w:t>
      </w:r>
      <w:r>
        <w:rPr>
          <w:rFonts w:ascii="宋体" w:eastAsia="宋体" w:hAnsi="宋体" w:cs="宋体" w:hint="eastAsia"/>
          <w:sz w:val="21"/>
          <w:szCs w:val="21"/>
        </w:rPr>
        <w:t>）获取的我方信用信息查询结果</w:t>
      </w:r>
      <w:r>
        <w:rPr>
          <w:rFonts w:ascii="宋体" w:eastAsia="宋体" w:hAnsi="宋体" w:cs="宋体" w:hint="eastAsia"/>
          <w:sz w:val="21"/>
          <w:szCs w:val="21"/>
          <w:u w:val="single"/>
        </w:rPr>
        <w:t>（填写具体份数）</w:t>
      </w:r>
      <w:r>
        <w:rPr>
          <w:rFonts w:ascii="宋体" w:eastAsia="宋体" w:hAnsi="宋体" w:cs="宋体" w:hint="eastAsia"/>
          <w:sz w:val="21"/>
          <w:szCs w:val="21"/>
        </w:rPr>
        <w:t>份，上述信用信息查询结果真实有效，否则我方负全部责任。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、投标人应</w:t>
      </w:r>
      <w:r>
        <w:rPr>
          <w:rStyle w:val="a9"/>
          <w:rFonts w:ascii="宋体" w:eastAsia="宋体" w:hAnsi="宋体" w:cs="宋体" w:hint="eastAsia"/>
          <w:sz w:val="21"/>
          <w:szCs w:val="21"/>
        </w:rPr>
        <w:t>同时提供</w:t>
      </w:r>
      <w:r>
        <w:rPr>
          <w:rFonts w:ascii="宋体" w:eastAsia="宋体" w:hAnsi="宋体" w:cs="宋体" w:hint="eastAsia"/>
          <w:sz w:val="21"/>
          <w:szCs w:val="21"/>
        </w:rPr>
        <w:t>在招标文件要求的截止时点前通过上述</w:t>
      </w:r>
      <w:r>
        <w:rPr>
          <w:rFonts w:ascii="宋体" w:eastAsia="宋体" w:hAnsi="宋体" w:cs="宋体" w:hint="eastAsia"/>
          <w:sz w:val="21"/>
          <w:szCs w:val="21"/>
        </w:rPr>
        <w:t>2</w:t>
      </w:r>
      <w:r>
        <w:rPr>
          <w:rFonts w:ascii="宋体" w:eastAsia="宋体" w:hAnsi="宋体" w:cs="宋体" w:hint="eastAsia"/>
          <w:sz w:val="21"/>
          <w:szCs w:val="21"/>
        </w:rPr>
        <w:t>个网站获取的信用信息查询结果，信用信息查询结果应为从上述</w:t>
      </w:r>
      <w:r>
        <w:rPr>
          <w:rFonts w:ascii="Calibri" w:eastAsia="宋体" w:hAnsi="Calibri" w:cs="Calibri"/>
          <w:sz w:val="21"/>
          <w:szCs w:val="21"/>
        </w:rPr>
        <w:t>2</w:t>
      </w:r>
      <w:r>
        <w:rPr>
          <w:rFonts w:ascii="宋体" w:eastAsia="宋体" w:hAnsi="宋体" w:cs="宋体" w:hint="eastAsia"/>
          <w:sz w:val="21"/>
          <w:szCs w:val="21"/>
        </w:rPr>
        <w:t>个网站获取的查询结果原始页面的打印件或完整截图，否则</w:t>
      </w:r>
      <w:r>
        <w:rPr>
          <w:rStyle w:val="a9"/>
          <w:rFonts w:ascii="宋体" w:eastAsia="宋体" w:hAnsi="宋体" w:cs="宋体" w:hint="eastAsia"/>
          <w:sz w:val="21"/>
          <w:szCs w:val="21"/>
        </w:rPr>
        <w:t>投标无效。</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、若本项目接受联合体投标且投标人为联合体，应同时提供在招标文件要求的截止时点前通过上述</w:t>
      </w:r>
      <w:r>
        <w:rPr>
          <w:rFonts w:ascii="Calibri" w:eastAsia="宋体" w:hAnsi="Calibri" w:cs="Calibri"/>
          <w:sz w:val="21"/>
          <w:szCs w:val="21"/>
        </w:rPr>
        <w:t>2</w:t>
      </w:r>
      <w:r>
        <w:rPr>
          <w:rFonts w:ascii="宋体" w:eastAsia="宋体" w:hAnsi="宋体" w:cs="宋体" w:hint="eastAsia"/>
          <w:sz w:val="21"/>
          <w:szCs w:val="21"/>
        </w:rPr>
        <w:t>个网站获取的联合体各方的信用信息查询结果，信用信息查询结果应为从上述</w:t>
      </w:r>
      <w:r>
        <w:rPr>
          <w:rFonts w:ascii="Calibri" w:eastAsia="宋体" w:hAnsi="Calibri" w:cs="Calibri"/>
          <w:sz w:val="21"/>
          <w:szCs w:val="21"/>
        </w:rPr>
        <w:t>2</w:t>
      </w:r>
      <w:r>
        <w:rPr>
          <w:rFonts w:ascii="宋体" w:eastAsia="宋体" w:hAnsi="宋体" w:cs="宋体" w:hint="eastAsia"/>
          <w:sz w:val="21"/>
          <w:szCs w:val="21"/>
        </w:rPr>
        <w:t>个网站获取的查询结果原始页面的完整截图或打印件，否则</w:t>
      </w:r>
      <w:r>
        <w:rPr>
          <w:rStyle w:val="a9"/>
          <w:rFonts w:ascii="宋体" w:eastAsia="宋体" w:hAnsi="宋体" w:cs="宋体" w:hint="eastAsia"/>
          <w:sz w:val="21"/>
          <w:szCs w:val="21"/>
        </w:rPr>
        <w:t>投标无效。</w:t>
      </w:r>
    </w:p>
    <w:p w:rsidR="006C41B6" w:rsidRDefault="000E0B5B">
      <w:pPr>
        <w:pStyle w:val="a8"/>
        <w:widowControl/>
      </w:pPr>
      <w:r>
        <w:rPr>
          <w:rStyle w:val="a9"/>
          <w:rFonts w:ascii="宋体" w:eastAsia="宋体" w:hAnsi="宋体" w:cs="宋体" w:hint="eastAsia"/>
          <w:sz w:val="21"/>
          <w:szCs w:val="21"/>
        </w:rPr>
        <w:t>※除上述规定外，信用记录的其他有关规定（包括但不限于：信用信息的查询渠道及截止时点、查询记录和证据留存的具体方式、使用规则等内容）详见招标文件第一章。</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-9</w:t>
      </w:r>
      <w:r>
        <w:rPr>
          <w:rStyle w:val="a9"/>
          <w:rFonts w:ascii="宋体" w:eastAsia="宋体" w:hAnsi="宋体" w:cs="宋体" w:hint="eastAsia"/>
          <w:sz w:val="21"/>
          <w:szCs w:val="21"/>
        </w:rPr>
        <w:t>检察机关行贿犯罪档案查询结果告知函</w:t>
      </w:r>
    </w:p>
    <w:p w:rsidR="006C41B6" w:rsidRDefault="000E0B5B">
      <w:pPr>
        <w:pStyle w:val="a8"/>
        <w:widowControl/>
      </w:pPr>
      <w:r>
        <w:rPr>
          <w:rFonts w:ascii="Calibri" w:hAnsi="Calibri" w:cs="Calibri"/>
          <w:sz w:val="21"/>
          <w:szCs w:val="21"/>
        </w:rPr>
        <w:t> </w:t>
      </w:r>
    </w:p>
    <w:p w:rsidR="006C41B6" w:rsidRDefault="000E0B5B">
      <w:pPr>
        <w:pStyle w:val="a8"/>
        <w:widowControl/>
        <w:ind w:firstLine="420"/>
      </w:pPr>
      <w:r>
        <w:rPr>
          <w:rFonts w:ascii="宋体" w:eastAsia="宋体" w:hAnsi="宋体" w:cs="宋体" w:hint="eastAsia"/>
          <w:sz w:val="21"/>
          <w:szCs w:val="21"/>
        </w:rPr>
        <w:t>检察机关行贿犯罪档案查询结果告知函（以下简称：“告知函”）由投标人向住所地或业务发生地检察院申请查询，具体以检察院出具的为准。</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、未提供行贿犯罪档案查询结果或查询结果表明投标人有行贿犯罪记录的，</w:t>
      </w:r>
      <w:r>
        <w:rPr>
          <w:rStyle w:val="a9"/>
          <w:rFonts w:ascii="宋体" w:eastAsia="宋体" w:hAnsi="宋体" w:cs="宋体" w:hint="eastAsia"/>
          <w:sz w:val="21"/>
          <w:szCs w:val="21"/>
        </w:rPr>
        <w:t>投标无效。</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、若从检察机关指定网站下载打印或截图告知函，则告知函应为从前述指定网站获取的查询结果原始页面的打印件或完整截图，否则</w:t>
      </w:r>
      <w:r>
        <w:rPr>
          <w:rStyle w:val="a9"/>
          <w:rFonts w:ascii="宋体" w:eastAsia="宋体" w:hAnsi="宋体" w:cs="宋体" w:hint="eastAsia"/>
          <w:sz w:val="21"/>
          <w:szCs w:val="21"/>
        </w:rPr>
        <w:t>投标无效。</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、告知函应在有效期内，否则</w:t>
      </w:r>
      <w:r>
        <w:rPr>
          <w:rStyle w:val="a9"/>
          <w:rFonts w:ascii="宋体" w:eastAsia="宋体" w:hAnsi="宋体" w:cs="宋体" w:hint="eastAsia"/>
          <w:sz w:val="21"/>
          <w:szCs w:val="21"/>
        </w:rPr>
        <w:t>投标无效。</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、有效期内的告知函复印件，无论内容中是否注明“复印件无效”，均视同有效。</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-10</w:t>
      </w:r>
      <w:r>
        <w:rPr>
          <w:rStyle w:val="a9"/>
          <w:rFonts w:ascii="宋体" w:eastAsia="宋体" w:hAnsi="宋体" w:cs="宋体" w:hint="eastAsia"/>
          <w:sz w:val="21"/>
          <w:szCs w:val="21"/>
        </w:rPr>
        <w:t>联合体协议（若有）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rPr>
        <w:t>：</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兹有</w:t>
      </w:r>
      <w:r>
        <w:rPr>
          <w:rFonts w:ascii="宋体" w:eastAsia="宋体" w:hAnsi="宋体" w:cs="宋体" w:hint="eastAsia"/>
          <w:sz w:val="21"/>
          <w:szCs w:val="21"/>
          <w:u w:val="single"/>
        </w:rPr>
        <w:t>（填写“联合体中各方的全称”，各方的全称之间请用“、”分割）</w:t>
      </w:r>
      <w:r>
        <w:rPr>
          <w:rFonts w:ascii="宋体" w:eastAsia="宋体" w:hAnsi="宋体" w:cs="宋体" w:hint="eastAsia"/>
          <w:sz w:val="21"/>
          <w:szCs w:val="21"/>
        </w:rPr>
        <w:t>自愿组成联合体，共同参加</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xml:space="preserve"> </w:t>
      </w:r>
      <w:r>
        <w:rPr>
          <w:rFonts w:ascii="宋体" w:eastAsia="宋体" w:hAnsi="宋体" w:cs="宋体" w:hint="eastAsia"/>
          <w:sz w:val="21"/>
          <w:szCs w:val="21"/>
        </w:rPr>
        <w:t>项目（招标编号：</w:t>
      </w:r>
      <w:r>
        <w:rPr>
          <w:rFonts w:ascii="宋体" w:eastAsia="宋体" w:hAnsi="宋体" w:cs="宋体" w:hint="eastAsia"/>
          <w:sz w:val="21"/>
          <w:szCs w:val="21"/>
          <w:u w:val="single"/>
        </w:rPr>
        <w:t>         </w:t>
      </w:r>
      <w:r>
        <w:rPr>
          <w:rFonts w:ascii="宋体" w:eastAsia="宋体" w:hAnsi="宋体" w:cs="宋体" w:hint="eastAsia"/>
          <w:sz w:val="21"/>
          <w:szCs w:val="21"/>
        </w:rPr>
        <w:t>）的投标。现就联合体参加本项目投标的有关事宜达成下列协议：</w:t>
      </w:r>
    </w:p>
    <w:p w:rsidR="006C41B6" w:rsidRDefault="000E0B5B">
      <w:pPr>
        <w:pStyle w:val="a8"/>
        <w:widowControl/>
        <w:ind w:firstLine="420"/>
      </w:pPr>
      <w:r>
        <w:rPr>
          <w:rFonts w:ascii="宋体" w:eastAsia="宋体" w:hAnsi="宋体" w:cs="宋体" w:hint="eastAsia"/>
          <w:sz w:val="21"/>
          <w:szCs w:val="21"/>
        </w:rPr>
        <w:t>一、联合体各方应承担的工作和义务具体如下：</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、牵头方（</w:t>
      </w:r>
      <w:r>
        <w:rPr>
          <w:rFonts w:ascii="宋体" w:eastAsia="宋体" w:hAnsi="宋体" w:cs="宋体" w:hint="eastAsia"/>
          <w:sz w:val="21"/>
          <w:szCs w:val="21"/>
          <w:u w:val="single"/>
        </w:rPr>
        <w:t>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、成员方：</w:t>
      </w:r>
    </w:p>
    <w:p w:rsidR="006C41B6" w:rsidRDefault="000E0B5B">
      <w:pPr>
        <w:pStyle w:val="a8"/>
        <w:widowControl/>
        <w:ind w:firstLine="420"/>
      </w:pPr>
      <w:r>
        <w:rPr>
          <w:rFonts w:ascii="宋体" w:eastAsia="宋体" w:hAnsi="宋体" w:cs="宋体" w:hint="eastAsia"/>
          <w:sz w:val="21"/>
          <w:szCs w:val="21"/>
        </w:rPr>
        <w:t>2.1</w:t>
      </w:r>
      <w:r>
        <w:rPr>
          <w:rFonts w:ascii="宋体" w:eastAsia="宋体" w:hAnsi="宋体" w:cs="宋体" w:hint="eastAsia"/>
          <w:sz w:val="21"/>
          <w:szCs w:val="21"/>
          <w:u w:val="single"/>
        </w:rPr>
        <w:t>（成员一的全称）</w:t>
      </w:r>
      <w:r>
        <w:rPr>
          <w:rFonts w:ascii="宋体" w:eastAsia="宋体" w:hAnsi="宋体" w:cs="宋体" w:hint="eastAsia"/>
          <w:sz w:val="21"/>
          <w:szCs w:val="21"/>
        </w:rPr>
        <w:t>：</w:t>
      </w:r>
      <w:r>
        <w:rPr>
          <w:rFonts w:ascii="宋体" w:eastAsia="宋体" w:hAnsi="宋体" w:cs="宋体" w:hint="eastAsia"/>
          <w:sz w:val="21"/>
          <w:szCs w:val="21"/>
          <w:u w:val="single"/>
        </w:rPr>
        <w:t> </w:t>
      </w:r>
      <w:r>
        <w:rPr>
          <w:rFonts w:ascii="宋体" w:eastAsia="宋体" w:hAnsi="宋体" w:cs="宋体" w:hint="eastAsia"/>
          <w:sz w:val="21"/>
          <w:szCs w:val="21"/>
          <w:u w:val="single"/>
        </w:rPr>
        <w:t>（填写“工作及义务的具体内容”）</w:t>
      </w:r>
      <w:r>
        <w:rPr>
          <w:rFonts w:ascii="宋体" w:eastAsia="宋体" w:hAnsi="宋体" w:cs="宋体" w:hint="eastAsia"/>
          <w:sz w:val="21"/>
          <w:szCs w:val="21"/>
          <w:u w:val="single"/>
        </w:rPr>
        <w:t xml:space="preserve"> </w:t>
      </w:r>
      <w:r>
        <w:rPr>
          <w:rFonts w:ascii="宋体" w:eastAsia="宋体" w:hAnsi="宋体" w:cs="宋体" w:hint="eastAsia"/>
          <w:sz w:val="21"/>
          <w:szCs w:val="21"/>
        </w:rPr>
        <w:t>；</w:t>
      </w:r>
    </w:p>
    <w:p w:rsidR="006C41B6" w:rsidRDefault="000E0B5B">
      <w:pPr>
        <w:pStyle w:val="a8"/>
        <w:widowControl/>
        <w:ind w:firstLine="420"/>
      </w:pPr>
      <w:r>
        <w:rPr>
          <w:rFonts w:ascii="Calibri" w:hAnsi="Calibri" w:cs="Calibri"/>
          <w:sz w:val="21"/>
          <w:szCs w:val="21"/>
        </w:rPr>
        <w:t>……</w:t>
      </w:r>
      <w:r>
        <w:rPr>
          <w:rFonts w:ascii="宋体" w:eastAsia="宋体" w:hAnsi="宋体" w:cs="宋体" w:hint="eastAsia"/>
          <w:sz w:val="21"/>
          <w:szCs w:val="21"/>
        </w:rPr>
        <w:t>。</w:t>
      </w:r>
    </w:p>
    <w:p w:rsidR="006C41B6" w:rsidRDefault="000E0B5B">
      <w:pPr>
        <w:pStyle w:val="a8"/>
        <w:widowControl/>
        <w:ind w:firstLine="420"/>
      </w:pPr>
      <w:r>
        <w:rPr>
          <w:rFonts w:ascii="宋体" w:eastAsia="宋体" w:hAnsi="宋体" w:cs="宋体" w:hint="eastAsia"/>
          <w:sz w:val="21"/>
          <w:szCs w:val="21"/>
        </w:rPr>
        <w:t>二、联合体各方约定：</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、联合体各方约定由</w:t>
      </w:r>
      <w:r>
        <w:rPr>
          <w:rFonts w:ascii="宋体" w:eastAsia="宋体" w:hAnsi="宋体" w:cs="宋体" w:hint="eastAsia"/>
          <w:sz w:val="21"/>
          <w:szCs w:val="21"/>
          <w:u w:val="single"/>
        </w:rPr>
        <w:t>（填写“牵头方的全称”）</w:t>
      </w:r>
      <w:r>
        <w:rPr>
          <w:rFonts w:ascii="宋体" w:eastAsia="宋体" w:hAnsi="宋体" w:cs="宋体" w:hint="eastAsia"/>
          <w:sz w:val="21"/>
          <w:szCs w:val="21"/>
        </w:rPr>
        <w:t>代表联合体办理投标保证金事宜。</w:t>
      </w:r>
    </w:p>
    <w:p w:rsidR="006C41B6" w:rsidRDefault="000E0B5B">
      <w:pPr>
        <w:pStyle w:val="a8"/>
        <w:widowControl/>
        <w:ind w:firstLine="420"/>
      </w:pPr>
      <w:r>
        <w:rPr>
          <w:rFonts w:ascii="宋体" w:eastAsia="宋体" w:hAnsi="宋体" w:cs="宋体" w:hint="eastAsia"/>
          <w:sz w:val="21"/>
          <w:szCs w:val="21"/>
        </w:rPr>
        <w:t>3</w:t>
      </w:r>
      <w:r>
        <w:rPr>
          <w:rFonts w:ascii="宋体" w:eastAsia="宋体" w:hAnsi="宋体" w:cs="宋体" w:hint="eastAsia"/>
          <w:sz w:val="21"/>
          <w:szCs w:val="21"/>
        </w:rPr>
        <w:t>、联合体各方约定以</w:t>
      </w:r>
      <w:r>
        <w:rPr>
          <w:rFonts w:ascii="宋体" w:eastAsia="宋体" w:hAnsi="宋体" w:cs="宋体" w:hint="eastAsia"/>
          <w:sz w:val="21"/>
          <w:szCs w:val="21"/>
          <w:u w:val="single"/>
        </w:rPr>
        <w:t>（本项目采用综合评分法的，应填写“具体成员方的全称”；否则填写“无”）</w:t>
      </w:r>
      <w:r>
        <w:rPr>
          <w:rFonts w:ascii="宋体" w:eastAsia="宋体" w:hAnsi="宋体" w:cs="宋体" w:hint="eastAsia"/>
          <w:sz w:val="21"/>
          <w:szCs w:val="21"/>
        </w:rPr>
        <w:t>的条件参与商务部分的评标。</w:t>
      </w:r>
    </w:p>
    <w:p w:rsidR="006C41B6" w:rsidRDefault="000E0B5B">
      <w:pPr>
        <w:pStyle w:val="a8"/>
        <w:widowControl/>
        <w:ind w:firstLine="420"/>
      </w:pPr>
      <w:r>
        <w:rPr>
          <w:rFonts w:ascii="宋体" w:eastAsia="宋体" w:hAnsi="宋体" w:cs="宋体" w:hint="eastAsia"/>
          <w:sz w:val="21"/>
          <w:szCs w:val="21"/>
        </w:rPr>
        <w:t>三、若中标，牵头方将代表联合体与采购人就合同签订事宜进行协商；若协商一致，则联合体各方将共同与采购人签订政府采购合同，并</w:t>
      </w:r>
      <w:r>
        <w:rPr>
          <w:rFonts w:ascii="宋体" w:eastAsia="宋体" w:hAnsi="宋体" w:cs="宋体" w:hint="eastAsia"/>
          <w:sz w:val="21"/>
          <w:szCs w:val="21"/>
        </w:rPr>
        <w:t>就政府采购合同约定的事项对采购人承担连带责任。</w:t>
      </w:r>
    </w:p>
    <w:p w:rsidR="006C41B6" w:rsidRDefault="000E0B5B">
      <w:pPr>
        <w:pStyle w:val="a8"/>
        <w:widowControl/>
        <w:ind w:firstLine="420"/>
      </w:pPr>
      <w:r>
        <w:rPr>
          <w:rFonts w:ascii="宋体" w:eastAsia="宋体" w:hAnsi="宋体" w:cs="宋体" w:hint="eastAsia"/>
          <w:sz w:val="21"/>
          <w:szCs w:val="21"/>
        </w:rPr>
        <w:t>四、本协议自签署之日起生效，政府采购合同履行完毕后自动失效。</w:t>
      </w:r>
    </w:p>
    <w:p w:rsidR="006C41B6" w:rsidRDefault="000E0B5B">
      <w:pPr>
        <w:pStyle w:val="a8"/>
        <w:widowControl/>
        <w:ind w:firstLine="420"/>
      </w:pPr>
      <w:r>
        <w:rPr>
          <w:rFonts w:ascii="宋体" w:eastAsia="宋体" w:hAnsi="宋体" w:cs="宋体" w:hint="eastAsia"/>
          <w:sz w:val="21"/>
          <w:szCs w:val="21"/>
        </w:rPr>
        <w:t>五、本协议一式</w:t>
      </w:r>
      <w:r>
        <w:rPr>
          <w:rFonts w:ascii="宋体" w:eastAsia="宋体" w:hAnsi="宋体" w:cs="宋体" w:hint="eastAsia"/>
          <w:sz w:val="21"/>
          <w:szCs w:val="21"/>
          <w:u w:val="single"/>
        </w:rPr>
        <w:t>（填写具体份数）</w:t>
      </w:r>
      <w:r>
        <w:rPr>
          <w:rFonts w:ascii="宋体" w:eastAsia="宋体" w:hAnsi="宋体" w:cs="宋体" w:hint="eastAsia"/>
          <w:sz w:val="21"/>
          <w:szCs w:val="21"/>
        </w:rPr>
        <w:t>份，联合体各方各执一份，投标文件中提交一份。</w:t>
      </w:r>
    </w:p>
    <w:p w:rsidR="006C41B6" w:rsidRDefault="000E0B5B">
      <w:pPr>
        <w:pStyle w:val="a8"/>
        <w:widowControl/>
        <w:jc w:val="center"/>
      </w:pPr>
      <w:r>
        <w:rPr>
          <w:rFonts w:ascii="宋体" w:eastAsia="宋体" w:hAnsi="宋体" w:cs="宋体" w:hint="eastAsia"/>
          <w:sz w:val="21"/>
          <w:szCs w:val="21"/>
        </w:rPr>
        <w:t>（以下无正文）</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牵头方：</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xml:space="preserve">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成员一：</w:t>
      </w:r>
      <w:r>
        <w:rPr>
          <w:rFonts w:ascii="宋体" w:eastAsia="宋体" w:hAnsi="宋体" w:cs="宋体" w:hint="eastAsia"/>
          <w:sz w:val="21"/>
          <w:szCs w:val="21"/>
          <w:u w:val="single"/>
        </w:rPr>
        <w:t>（全称并加盖成员一的单位公章）</w:t>
      </w:r>
    </w:p>
    <w:p w:rsidR="006C41B6" w:rsidRDefault="000E0B5B">
      <w:pPr>
        <w:pStyle w:val="a8"/>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xml:space="preserve">  </w:t>
      </w:r>
    </w:p>
    <w:p w:rsidR="006C41B6" w:rsidRDefault="000E0B5B">
      <w:pPr>
        <w:pStyle w:val="a8"/>
        <w:widowControl/>
      </w:pP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成员</w:t>
      </w:r>
      <w:r>
        <w:rPr>
          <w:rFonts w:ascii="宋体" w:eastAsia="宋体" w:hAnsi="宋体" w:cs="宋体" w:hint="eastAsia"/>
          <w:sz w:val="21"/>
          <w:szCs w:val="21"/>
        </w:rPr>
        <w:t>**</w:t>
      </w:r>
      <w:r>
        <w:rPr>
          <w:rFonts w:ascii="宋体" w:eastAsia="宋体" w:hAnsi="宋体" w:cs="宋体" w:hint="eastAsia"/>
          <w:sz w:val="21"/>
          <w:szCs w:val="21"/>
        </w:rPr>
        <w:t>：</w:t>
      </w:r>
      <w:r>
        <w:rPr>
          <w:rFonts w:ascii="宋体" w:eastAsia="宋体" w:hAnsi="宋体" w:cs="宋体" w:hint="eastAsia"/>
          <w:sz w:val="21"/>
          <w:szCs w:val="21"/>
          <w:u w:val="single"/>
        </w:rPr>
        <w:t>（全称并加盖成员</w:t>
      </w:r>
      <w:r>
        <w:rPr>
          <w:rFonts w:ascii="宋体" w:eastAsia="宋体" w:hAnsi="宋体" w:cs="宋体" w:hint="eastAsia"/>
          <w:sz w:val="21"/>
          <w:szCs w:val="21"/>
          <w:u w:val="single"/>
        </w:rPr>
        <w:t>**</w:t>
      </w:r>
      <w:r>
        <w:rPr>
          <w:rFonts w:ascii="宋体" w:eastAsia="宋体" w:hAnsi="宋体" w:cs="宋体" w:hint="eastAsia"/>
          <w:sz w:val="21"/>
          <w:szCs w:val="21"/>
          <w:u w:val="single"/>
        </w:rPr>
        <w:t>的单位公章）</w:t>
      </w:r>
    </w:p>
    <w:p w:rsidR="006C41B6" w:rsidRDefault="000E0B5B">
      <w:pPr>
        <w:pStyle w:val="a8"/>
        <w:widowControl/>
      </w:pPr>
      <w:r>
        <w:rPr>
          <w:rFonts w:ascii="宋体" w:eastAsia="宋体" w:hAnsi="宋体" w:cs="宋体" w:hint="eastAsia"/>
          <w:sz w:val="21"/>
          <w:szCs w:val="21"/>
        </w:rPr>
        <w:t>法定代表人或其委托代理人：</w:t>
      </w:r>
      <w:r>
        <w:rPr>
          <w:rFonts w:ascii="宋体" w:eastAsia="宋体" w:hAnsi="宋体" w:cs="宋体" w:hint="eastAsia"/>
          <w:sz w:val="21"/>
          <w:szCs w:val="21"/>
          <w:u w:val="single"/>
        </w:rPr>
        <w:t>  </w:t>
      </w:r>
      <w:r>
        <w:rPr>
          <w:rFonts w:ascii="宋体" w:eastAsia="宋体" w:hAnsi="宋体" w:cs="宋体" w:hint="eastAsia"/>
          <w:sz w:val="21"/>
          <w:szCs w:val="21"/>
          <w:u w:val="single"/>
        </w:rPr>
        <w:t>（签字或盖章）</w:t>
      </w:r>
      <w:r>
        <w:rPr>
          <w:rFonts w:ascii="宋体" w:eastAsia="宋体" w:hAnsi="宋体" w:cs="宋体" w:hint="eastAsia"/>
          <w:sz w:val="21"/>
          <w:szCs w:val="21"/>
          <w:u w:val="single"/>
        </w:rPr>
        <w:t xml:space="preserve">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right"/>
      </w:pPr>
      <w:r>
        <w:rPr>
          <w:rFonts w:ascii="宋体" w:eastAsia="宋体" w:hAnsi="宋体" w:cs="宋体" w:hint="eastAsia"/>
          <w:sz w:val="21"/>
          <w:szCs w:val="21"/>
        </w:rPr>
        <w:t>签署日期：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、招标文件接受联合体投标且投标人为联合体的，投标人应提供本协议；否则无须提供。</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、本协议由委托代理人签字或盖章的，应按照本章载明的格式提供“单位负责人授权书”。</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、纸质投标文件正本中的本协议（若有）应为原件。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-11</w:t>
      </w:r>
      <w:r>
        <w:rPr>
          <w:rStyle w:val="a9"/>
          <w:rFonts w:ascii="宋体" w:eastAsia="宋体" w:hAnsi="宋体" w:cs="宋体" w:hint="eastAsia"/>
          <w:sz w:val="21"/>
          <w:szCs w:val="21"/>
        </w:rPr>
        <w:t>中小企业声明函</w:t>
      </w:r>
    </w:p>
    <w:p w:rsidR="006C41B6" w:rsidRDefault="000E0B5B">
      <w:pPr>
        <w:pStyle w:val="a8"/>
        <w:widowControl/>
        <w:jc w:val="center"/>
      </w:pPr>
      <w:r>
        <w:rPr>
          <w:rStyle w:val="a9"/>
          <w:rFonts w:ascii="宋体" w:eastAsia="宋体" w:hAnsi="宋体" w:cs="宋体" w:hint="eastAsia"/>
          <w:sz w:val="21"/>
          <w:szCs w:val="21"/>
        </w:rPr>
        <w:t>（专门面向中小企业或小型、微型企业适用，若有）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本投标人郑重声明，根据《政府采购促进中小企业发展暂行办法》（财库</w:t>
      </w:r>
      <w:r>
        <w:rPr>
          <w:rFonts w:ascii="宋体" w:eastAsia="宋体" w:hAnsi="宋体" w:cs="宋体" w:hint="eastAsia"/>
          <w:sz w:val="21"/>
          <w:szCs w:val="21"/>
        </w:rPr>
        <w:t>[2011]181</w:t>
      </w:r>
      <w:r>
        <w:rPr>
          <w:rFonts w:ascii="宋体" w:eastAsia="宋体" w:hAnsi="宋体" w:cs="宋体" w:hint="eastAsia"/>
          <w:sz w:val="21"/>
          <w:szCs w:val="21"/>
        </w:rPr>
        <w:t>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、本投标人参加贵单位组织的</w:t>
      </w:r>
      <w:r>
        <w:rPr>
          <w:rFonts w:ascii="宋体" w:eastAsia="宋体" w:hAnsi="宋体" w:cs="宋体" w:hint="eastAsia"/>
          <w:sz w:val="21"/>
          <w:szCs w:val="21"/>
          <w:u w:val="single"/>
        </w:rPr>
        <w:t> </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xml:space="preserve"> </w:t>
      </w:r>
      <w:r>
        <w:rPr>
          <w:rFonts w:ascii="宋体" w:eastAsia="宋体" w:hAnsi="宋体" w:cs="宋体" w:hint="eastAsia"/>
          <w:sz w:val="21"/>
          <w:szCs w:val="21"/>
        </w:rPr>
        <w:t>项目采购活动，其中：</w:t>
      </w:r>
    </w:p>
    <w:p w:rsidR="006C41B6" w:rsidRDefault="000E0B5B">
      <w:pPr>
        <w:pStyle w:val="a8"/>
        <w:widowControl/>
        <w:ind w:firstLine="420"/>
      </w:pPr>
      <w:r>
        <w:rPr>
          <w:rFonts w:ascii="宋体" w:eastAsia="宋体" w:hAnsi="宋体" w:cs="宋体" w:hint="eastAsia"/>
          <w:sz w:val="21"/>
          <w:szCs w:val="21"/>
        </w:rPr>
        <w:t>①货物（不包括使用大型企业注册商标的货物）：</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6C41B6" w:rsidRDefault="000E0B5B">
      <w:pPr>
        <w:pStyle w:val="a8"/>
        <w:widowControl/>
        <w:ind w:firstLine="420"/>
      </w:pPr>
      <w:r>
        <w:rPr>
          <w:rFonts w:ascii="宋体" w:eastAsia="宋体" w:hAnsi="宋体" w:cs="宋体" w:hint="eastAsia"/>
          <w:sz w:val="21"/>
          <w:szCs w:val="21"/>
        </w:rPr>
        <w:t>②工程：</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）由本投标人承担的</w:t>
      </w:r>
      <w:r>
        <w:rPr>
          <w:rFonts w:ascii="宋体" w:eastAsia="宋体" w:hAnsi="宋体" w:cs="宋体" w:hint="eastAsia"/>
          <w:sz w:val="21"/>
          <w:szCs w:val="21"/>
          <w:u w:val="single"/>
        </w:rPr>
        <w:t>（</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6C41B6" w:rsidRDefault="000E0B5B">
      <w:pPr>
        <w:pStyle w:val="a8"/>
        <w:widowControl/>
        <w:ind w:firstLine="420"/>
      </w:pPr>
      <w:r>
        <w:rPr>
          <w:rFonts w:ascii="宋体" w:eastAsia="宋体" w:hAnsi="宋体" w:cs="宋体" w:hint="eastAsia"/>
          <w:sz w:val="21"/>
          <w:szCs w:val="21"/>
        </w:rPr>
        <w:t>③服务：</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6C41B6" w:rsidRDefault="000E0B5B">
      <w:pPr>
        <w:pStyle w:val="a8"/>
        <w:widowControl/>
        <w:ind w:firstLine="420"/>
      </w:pPr>
      <w:r>
        <w:rPr>
          <w:rFonts w:ascii="宋体" w:eastAsia="宋体" w:hAnsi="宋体" w:cs="宋体" w:hint="eastAsia"/>
          <w:sz w:val="21"/>
          <w:szCs w:val="21"/>
        </w:rPr>
        <w:t>本投标人对上述声明的真实性负责。如有虚假，将依法承担相应责任。</w:t>
      </w:r>
    </w:p>
    <w:p w:rsidR="006C41B6" w:rsidRDefault="000E0B5B">
      <w:pPr>
        <w:pStyle w:val="a8"/>
        <w:widowControl/>
        <w:ind w:firstLine="420"/>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号）规定的划分标准，并按照《国家统计局关于印发统计上大中小微型企业划分办法的通知》（国统字</w:t>
      </w:r>
      <w:r>
        <w:rPr>
          <w:rFonts w:ascii="Calibri" w:eastAsia="宋体" w:hAnsi="Calibri" w:cs="Calibri"/>
          <w:sz w:val="21"/>
          <w:szCs w:val="21"/>
        </w:rPr>
        <w:t>[2011]75</w:t>
      </w:r>
      <w:r>
        <w:rPr>
          <w:rFonts w:ascii="宋体" w:eastAsia="宋体" w:hAnsi="宋体" w:cs="宋体" w:hint="eastAsia"/>
          <w:sz w:val="21"/>
          <w:szCs w:val="21"/>
        </w:rPr>
        <w:t>号）规定准确划分企业类型。</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、投标人为监狱企业的，可不填写本声明函，根据其提供的由省级以上监狱管理局、戒毒管理局（含新疆生产建设兵团）出具的属于监狱企业的证明文件进行认定，监狱企业视同小型、微型企业。</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、投标人为残疾人福利性单位的，可不填写本声明函，根据其提供的《残疾人福利性单位声明函》（格式附后）进行认定，残疾人福利性单位视同小型、微型企业。</w:t>
      </w:r>
    </w:p>
    <w:p w:rsidR="006C41B6" w:rsidRDefault="000E0B5B">
      <w:pPr>
        <w:pStyle w:val="a8"/>
        <w:widowControl/>
      </w:pPr>
      <w:r>
        <w:rPr>
          <w:rFonts w:ascii="宋体" w:eastAsia="宋体" w:hAnsi="宋体" w:cs="宋体" w:hint="eastAsia"/>
          <w:sz w:val="21"/>
          <w:szCs w:val="21"/>
        </w:rPr>
        <w:t>5</w:t>
      </w:r>
      <w:r>
        <w:rPr>
          <w:rFonts w:ascii="宋体" w:eastAsia="宋体" w:hAnsi="宋体" w:cs="宋体" w:hint="eastAsia"/>
          <w:sz w:val="21"/>
          <w:szCs w:val="21"/>
        </w:rPr>
        <w:t>、纸质投标文件正本中的本声明函（若有）应为原件。</w:t>
      </w:r>
    </w:p>
    <w:p w:rsidR="006C41B6" w:rsidRDefault="000E0B5B">
      <w:pPr>
        <w:pStyle w:val="a8"/>
        <w:widowControl/>
      </w:pPr>
      <w:r>
        <w:rPr>
          <w:rFonts w:ascii="宋体" w:eastAsia="宋体" w:hAnsi="宋体" w:cs="宋体" w:hint="eastAsia"/>
          <w:sz w:val="21"/>
          <w:szCs w:val="21"/>
        </w:rPr>
        <w:t>6</w:t>
      </w:r>
      <w:r>
        <w:rPr>
          <w:rFonts w:ascii="宋体" w:eastAsia="宋体" w:hAnsi="宋体" w:cs="宋体" w:hint="eastAsia"/>
          <w:sz w:val="21"/>
          <w:szCs w:val="21"/>
        </w:rPr>
        <w:t>、若《中小企业声明函》（包括本格式第</w:t>
      </w:r>
      <w:r>
        <w:rPr>
          <w:rFonts w:ascii="Calibri" w:eastAsia="宋体" w:hAnsi="Calibri" w:cs="Calibri"/>
          <w:sz w:val="21"/>
          <w:szCs w:val="21"/>
        </w:rPr>
        <w:t>3</w:t>
      </w:r>
      <w:r>
        <w:rPr>
          <w:rFonts w:ascii="宋体" w:eastAsia="宋体" w:hAnsi="宋体" w:cs="宋体" w:hint="eastAsia"/>
          <w:sz w:val="21"/>
          <w:szCs w:val="21"/>
        </w:rPr>
        <w:t>、</w:t>
      </w:r>
      <w:r>
        <w:rPr>
          <w:rFonts w:ascii="Calibri" w:eastAsia="宋体" w:hAnsi="Calibri" w:cs="Calibri"/>
          <w:sz w:val="21"/>
          <w:szCs w:val="21"/>
        </w:rPr>
        <w:t>4</w:t>
      </w:r>
      <w:r>
        <w:rPr>
          <w:rFonts w:ascii="宋体" w:eastAsia="宋体" w:hAnsi="宋体" w:cs="宋体" w:hint="eastAsia"/>
          <w:sz w:val="21"/>
          <w:szCs w:val="21"/>
        </w:rPr>
        <w:t>条规定的证明文件及声明函）内容不真实，</w:t>
      </w:r>
      <w:r>
        <w:rPr>
          <w:rStyle w:val="a9"/>
          <w:rFonts w:ascii="宋体" w:eastAsia="宋体" w:hAnsi="宋体" w:cs="宋体" w:hint="eastAsia"/>
          <w:sz w:val="21"/>
          <w:szCs w:val="21"/>
        </w:rPr>
        <w:t>视为提供虚假材料。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br/>
      </w:r>
      <w:r>
        <w:rPr>
          <w:rFonts w:ascii="宋体" w:eastAsia="宋体" w:hAnsi="宋体" w:cs="宋体" w:hint="eastAsia"/>
          <w:sz w:val="21"/>
          <w:szCs w:val="21"/>
        </w:rPr>
        <w:t>附：</w:t>
      </w:r>
    </w:p>
    <w:p w:rsidR="006C41B6" w:rsidRDefault="000E0B5B">
      <w:pPr>
        <w:pStyle w:val="a8"/>
        <w:widowControl/>
        <w:jc w:val="center"/>
      </w:pPr>
      <w:r>
        <w:rPr>
          <w:rStyle w:val="a9"/>
          <w:rFonts w:ascii="宋体" w:eastAsia="宋体" w:hAnsi="宋体" w:cs="宋体" w:hint="eastAsia"/>
          <w:sz w:val="21"/>
          <w:szCs w:val="21"/>
        </w:rPr>
        <w:t>残疾人福利性单位声明函</w:t>
      </w:r>
    </w:p>
    <w:p w:rsidR="006C41B6" w:rsidRDefault="000E0B5B">
      <w:pPr>
        <w:pStyle w:val="a8"/>
        <w:widowControl/>
        <w:jc w:val="center"/>
      </w:pPr>
      <w:r>
        <w:rPr>
          <w:rStyle w:val="a9"/>
          <w:rFonts w:ascii="宋体" w:eastAsia="宋体" w:hAnsi="宋体" w:cs="宋体" w:hint="eastAsia"/>
          <w:sz w:val="21"/>
          <w:szCs w:val="21"/>
        </w:rPr>
        <w:t>（专门面向中小企业或小型、微型企业适用，若有）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xml:space="preserve"> </w:t>
      </w:r>
      <w:r>
        <w:rPr>
          <w:rFonts w:ascii="宋体" w:eastAsia="宋体" w:hAnsi="宋体" w:cs="宋体" w:hint="eastAsia"/>
          <w:sz w:val="21"/>
          <w:szCs w:val="21"/>
        </w:rPr>
        <w:t>民政部</w:t>
      </w:r>
      <w:r>
        <w:rPr>
          <w:rFonts w:ascii="宋体" w:eastAsia="宋体" w:hAnsi="宋体" w:cs="宋体" w:hint="eastAsia"/>
          <w:sz w:val="21"/>
          <w:szCs w:val="21"/>
        </w:rPr>
        <w:t xml:space="preserve">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服务；或</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6C41B6" w:rsidRDefault="000E0B5B">
      <w:pPr>
        <w:pStyle w:val="a8"/>
        <w:widowControl/>
        <w:ind w:firstLine="420"/>
      </w:pPr>
      <w:r>
        <w:rPr>
          <w:rFonts w:ascii="宋体" w:eastAsia="宋体" w:hAnsi="宋体" w:cs="宋体" w:hint="eastAsia"/>
          <w:sz w:val="21"/>
          <w:szCs w:val="21"/>
        </w:rPr>
        <w:t>本投标人对上述声明的真实性负责。如有虚假，将依法承担相应责任。</w:t>
      </w:r>
    </w:p>
    <w:p w:rsidR="006C41B6" w:rsidRDefault="000E0B5B">
      <w:pPr>
        <w:pStyle w:val="a8"/>
        <w:widowControl/>
        <w:ind w:firstLine="420"/>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9"/>
          <w:rFonts w:ascii="宋体" w:eastAsia="宋体" w:hAnsi="宋体" w:cs="宋体" w:hint="eastAsia"/>
          <w:sz w:val="21"/>
          <w:szCs w:val="21"/>
        </w:rPr>
        <w:t>视为提供虚假材料。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w:t>
      </w:r>
      <w:r>
        <w:rPr>
          <w:rFonts w:ascii="宋体" w:eastAsia="宋体" w:hAnsi="宋体" w:cs="宋体" w:hint="eastAsia"/>
          <w:sz w:val="21"/>
          <w:szCs w:val="21"/>
        </w:rPr>
        <w:t>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-12</w:t>
      </w:r>
      <w:r>
        <w:rPr>
          <w:rStyle w:val="a9"/>
          <w:rFonts w:ascii="宋体" w:eastAsia="宋体" w:hAnsi="宋体" w:cs="宋体" w:hint="eastAsia"/>
          <w:sz w:val="21"/>
          <w:szCs w:val="21"/>
        </w:rPr>
        <w:t>其他资格证明文件（若有）</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二</w:t>
      </w:r>
      <w:r>
        <w:rPr>
          <w:rStyle w:val="a9"/>
          <w:rFonts w:ascii="宋体" w:eastAsia="宋体" w:hAnsi="宋体" w:cs="宋体" w:hint="eastAsia"/>
          <w:sz w:val="21"/>
          <w:szCs w:val="21"/>
        </w:rPr>
        <w:t>-12-</w:t>
      </w:r>
      <w:r>
        <w:rPr>
          <w:rStyle w:val="a9"/>
          <w:rFonts w:ascii="宋体" w:eastAsia="宋体" w:hAnsi="宋体" w:cs="宋体" w:hint="eastAsia"/>
          <w:sz w:val="21"/>
          <w:szCs w:val="21"/>
        </w:rPr>
        <w:t>①具备履行合同所必需设备和专业技术能力专项证明材料（若有）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致：</w:t>
      </w:r>
      <w:r>
        <w:rPr>
          <w:rFonts w:ascii="宋体" w:eastAsia="宋体" w:hAnsi="宋体" w:cs="宋体" w:hint="eastAsia"/>
          <w:sz w:val="21"/>
          <w:szCs w:val="21"/>
          <w:u w:val="single"/>
        </w:rPr>
        <w:t>                     </w:t>
      </w:r>
    </w:p>
    <w:p w:rsidR="006C41B6" w:rsidRDefault="000E0B5B">
      <w:pPr>
        <w:pStyle w:val="a8"/>
        <w:widowControl/>
        <w:ind w:firstLine="420"/>
      </w:pPr>
      <w:r>
        <w:rPr>
          <w:rFonts w:ascii="宋体" w:eastAsia="宋体" w:hAnsi="宋体" w:cs="宋体" w:hint="eastAsia"/>
          <w:sz w:val="21"/>
          <w:szCs w:val="21"/>
        </w:rPr>
        <w:t>现附上我方具备履行合同所必需的设备和专业技术能力的专项证明材料复印件（具体附后），上述证明材料真实有效，否则我方负全部责任。</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、招标文件要求投标人提供“具备履行合同所必需的设备和专业技术能力专项证明材料”的，投标人应按照招标文件规定在此项下提供相应证明材料复印件。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、投标人提供的相应证明材料复印件均应符合：内容完整、清晰、整洁，并由投标人加盖其单位公章。</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二</w:t>
      </w:r>
      <w:r>
        <w:rPr>
          <w:rStyle w:val="a9"/>
          <w:rFonts w:ascii="宋体" w:eastAsia="宋体" w:hAnsi="宋体" w:cs="宋体" w:hint="eastAsia"/>
          <w:sz w:val="21"/>
          <w:szCs w:val="21"/>
        </w:rPr>
        <w:t>-11-</w:t>
      </w:r>
      <w:r>
        <w:rPr>
          <w:rStyle w:val="a9"/>
          <w:rFonts w:ascii="宋体" w:eastAsia="宋体" w:hAnsi="宋体" w:cs="宋体" w:hint="eastAsia"/>
          <w:sz w:val="21"/>
          <w:szCs w:val="21"/>
        </w:rPr>
        <w:t>②招标文件规定的其他资格证明文件（若有）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除招标文件另有规定外，招标文件要求提交的除前述资格证明文件外的</w:t>
      </w:r>
      <w:r>
        <w:rPr>
          <w:rFonts w:ascii="宋体" w:eastAsia="宋体" w:hAnsi="宋体" w:cs="宋体" w:hint="eastAsia"/>
          <w:sz w:val="21"/>
          <w:szCs w:val="21"/>
        </w:rPr>
        <w:t>其他资格证明文件（若有）加盖投标人的单位公章后应在此项下提交。</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三</w:t>
      </w:r>
      <w:r>
        <w:rPr>
          <w:rStyle w:val="a9"/>
          <w:rFonts w:ascii="宋体" w:eastAsia="宋体" w:hAnsi="宋体" w:cs="宋体" w:hint="eastAsia"/>
          <w:sz w:val="21"/>
          <w:szCs w:val="21"/>
        </w:rPr>
        <w:t>、投标保证金</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、在此项下提交的</w:t>
      </w:r>
      <w:r>
        <w:rPr>
          <w:rStyle w:val="a9"/>
          <w:rFonts w:ascii="宋体" w:eastAsia="宋体" w:hAnsi="宋体" w:cs="宋体" w:hint="eastAsia"/>
          <w:sz w:val="21"/>
          <w:szCs w:val="21"/>
        </w:rPr>
        <w:t>“投标保证金”</w:t>
      </w:r>
      <w:r>
        <w:rPr>
          <w:rFonts w:ascii="宋体" w:eastAsia="宋体" w:hAnsi="宋体" w:cs="宋体" w:hint="eastAsia"/>
          <w:sz w:val="21"/>
          <w:szCs w:val="21"/>
        </w:rPr>
        <w:t>材料可使用转账凭证复印件或从福建省政府采购网上公开信息系统中下载的有关原始页面的打印件。</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、投标保证金是否已提交的认定按照招标文件第三章规定执行。</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6C41B6">
      <w:pPr>
        <w:pStyle w:val="a8"/>
        <w:widowControl/>
      </w:pP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8"/>
          <w:szCs w:val="28"/>
        </w:rPr>
        <w:t>封面格式</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48"/>
          <w:szCs w:val="48"/>
        </w:rPr>
        <w:t>福建省政府采购投标文件</w:t>
      </w:r>
    </w:p>
    <w:p w:rsidR="006C41B6" w:rsidRDefault="000E0B5B">
      <w:pPr>
        <w:pStyle w:val="a8"/>
        <w:widowControl/>
        <w:jc w:val="center"/>
      </w:pPr>
      <w:r>
        <w:rPr>
          <w:rStyle w:val="a9"/>
          <w:rFonts w:ascii="宋体" w:eastAsia="宋体" w:hAnsi="宋体" w:cs="宋体" w:hint="eastAsia"/>
          <w:sz w:val="48"/>
          <w:szCs w:val="48"/>
        </w:rPr>
        <w:t>（报价部分）</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6"/>
          <w:szCs w:val="36"/>
          <w:u w:val="single"/>
        </w:rPr>
        <w:t>（填写正本或副本）</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ind w:firstLine="1920"/>
      </w:pPr>
      <w:r>
        <w:rPr>
          <w:rStyle w:val="a9"/>
          <w:rFonts w:ascii="宋体" w:eastAsia="宋体" w:hAnsi="宋体" w:cs="宋体" w:hint="eastAsia"/>
          <w:sz w:val="31"/>
          <w:szCs w:val="31"/>
        </w:rPr>
        <w:t>项目名称：</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备案编号：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招标编号：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所投合同包：</w:t>
      </w:r>
      <w:r>
        <w:rPr>
          <w:rStyle w:val="a9"/>
          <w:rFonts w:ascii="宋体" w:eastAsia="宋体" w:hAnsi="宋体" w:cs="宋体" w:hint="eastAsia"/>
          <w:sz w:val="31"/>
          <w:szCs w:val="31"/>
          <w:u w:val="single"/>
        </w:rPr>
        <w:t>（由投标人填写）</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1"/>
          <w:szCs w:val="31"/>
        </w:rPr>
        <w:t>投标人：</w:t>
      </w:r>
      <w:r>
        <w:rPr>
          <w:rStyle w:val="a9"/>
          <w:rFonts w:ascii="宋体" w:eastAsia="宋体" w:hAnsi="宋体" w:cs="宋体" w:hint="eastAsia"/>
          <w:sz w:val="31"/>
          <w:szCs w:val="31"/>
          <w:u w:val="single"/>
        </w:rPr>
        <w:t>（填写“全称”）</w:t>
      </w:r>
    </w:p>
    <w:p w:rsidR="006C41B6" w:rsidRDefault="000E0B5B">
      <w:pPr>
        <w:pStyle w:val="a8"/>
        <w:widowControl/>
        <w:jc w:val="center"/>
      </w:pP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年</w:t>
      </w: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月</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8"/>
          <w:szCs w:val="28"/>
        </w:rPr>
        <w:t>索引</w:t>
      </w:r>
    </w:p>
    <w:p w:rsidR="006C41B6" w:rsidRDefault="000E0B5B">
      <w:pPr>
        <w:pStyle w:val="a8"/>
        <w:widowControl/>
      </w:pPr>
      <w:r>
        <w:rPr>
          <w:rFonts w:ascii="宋体" w:eastAsia="宋体" w:hAnsi="宋体" w:cs="宋体" w:hint="eastAsia"/>
          <w:sz w:val="28"/>
          <w:szCs w:val="28"/>
        </w:rPr>
        <w:t>一、开标一览表</w:t>
      </w:r>
    </w:p>
    <w:p w:rsidR="006C41B6" w:rsidRDefault="000E0B5B">
      <w:pPr>
        <w:pStyle w:val="a8"/>
        <w:widowControl/>
      </w:pPr>
      <w:r>
        <w:rPr>
          <w:rFonts w:ascii="宋体" w:eastAsia="宋体" w:hAnsi="宋体" w:cs="宋体" w:hint="eastAsia"/>
          <w:sz w:val="28"/>
          <w:szCs w:val="28"/>
        </w:rPr>
        <w:t>二、投标分项报价表</w:t>
      </w:r>
    </w:p>
    <w:p w:rsidR="006C41B6" w:rsidRDefault="000E0B5B">
      <w:pPr>
        <w:pStyle w:val="a8"/>
        <w:widowControl/>
      </w:pPr>
      <w:r>
        <w:rPr>
          <w:rFonts w:ascii="宋体" w:eastAsia="宋体" w:hAnsi="宋体" w:cs="宋体" w:hint="eastAsia"/>
          <w:sz w:val="28"/>
          <w:szCs w:val="28"/>
        </w:rPr>
        <w:t>三、招标文件规定的价格扣除证明材料（若有）</w:t>
      </w:r>
    </w:p>
    <w:p w:rsidR="006C41B6" w:rsidRDefault="000E0B5B">
      <w:pPr>
        <w:pStyle w:val="a8"/>
        <w:widowControl/>
      </w:pPr>
      <w:r>
        <w:rPr>
          <w:rFonts w:ascii="宋体" w:eastAsia="宋体" w:hAnsi="宋体" w:cs="宋体" w:hint="eastAsia"/>
          <w:sz w:val="28"/>
          <w:szCs w:val="28"/>
        </w:rPr>
        <w:t>四、招标文件规定的加分证明材料（若有）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一、开标一览表</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6C41B6" w:rsidRDefault="000E0B5B">
      <w:pPr>
        <w:pStyle w:val="a8"/>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080"/>
        <w:gridCol w:w="5702"/>
        <w:gridCol w:w="729"/>
        <w:gridCol w:w="1009"/>
      </w:tblGrid>
      <w:tr w:rsidR="006C41B6">
        <w:trPr>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投标报价</w:t>
            </w:r>
          </w:p>
        </w:tc>
        <w:tc>
          <w:tcPr>
            <w:tcW w:w="69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w:t>
            </w:r>
          </w:p>
          <w:p w:rsidR="006C41B6" w:rsidRDefault="000E0B5B">
            <w:pPr>
              <w:pStyle w:val="a8"/>
              <w:widowControl/>
              <w:jc w:val="center"/>
            </w:pPr>
            <w:r>
              <w:rPr>
                <w:rFonts w:ascii="宋体" w:eastAsia="宋体" w:hAnsi="宋体" w:cs="宋体" w:hint="eastAsia"/>
                <w:sz w:val="21"/>
                <w:szCs w:val="21"/>
              </w:rPr>
              <w:t>保证金</w:t>
            </w:r>
          </w:p>
        </w:tc>
        <w:tc>
          <w:tcPr>
            <w:tcW w:w="96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r>
      <w:tr w:rsidR="006C41B6">
        <w:trPr>
          <w:trHeight w:val="1800"/>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9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4"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pPr>
            <w:r>
              <w:rPr>
                <w:rFonts w:ascii="宋体" w:eastAsia="宋体" w:hAnsi="宋体" w:cs="宋体" w:hint="eastAsia"/>
                <w:sz w:val="21"/>
                <w:szCs w:val="21"/>
              </w:rPr>
              <w:t>a.</w:t>
            </w:r>
            <w:r>
              <w:rPr>
                <w:rFonts w:ascii="宋体" w:eastAsia="宋体" w:hAnsi="宋体" w:cs="宋体" w:hint="eastAsia"/>
                <w:sz w:val="21"/>
                <w:szCs w:val="21"/>
              </w:rPr>
              <w:t>投标报价的明细：详见《投标分项报价表》。</w:t>
            </w:r>
          </w:p>
          <w:p w:rsidR="006C41B6" w:rsidRDefault="000E0B5B">
            <w:pPr>
              <w:pStyle w:val="a8"/>
              <w:widowControl/>
            </w:pPr>
            <w:r>
              <w:rPr>
                <w:rFonts w:ascii="宋体" w:eastAsia="宋体" w:hAnsi="宋体" w:cs="宋体" w:hint="eastAsia"/>
                <w:sz w:val="21"/>
                <w:szCs w:val="21"/>
              </w:rPr>
              <w:t>b.</w:t>
            </w:r>
            <w:r>
              <w:rPr>
                <w:rFonts w:ascii="宋体" w:eastAsia="宋体" w:hAnsi="宋体" w:cs="宋体" w:hint="eastAsia"/>
                <w:sz w:val="21"/>
                <w:szCs w:val="21"/>
              </w:rPr>
              <w:t>招标文件规定的价格扣除证明材料（若有）：详见报价部分。</w:t>
            </w:r>
          </w:p>
        </w:tc>
      </w:tr>
      <w:tr w:rsidR="006C41B6">
        <w:trPr>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567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pPr>
            <w:r>
              <w:rPr>
                <w:rFonts w:ascii="宋体" w:eastAsia="宋体" w:hAnsi="宋体" w:cs="宋体" w:hint="eastAsia"/>
                <w:sz w:val="21"/>
                <w:szCs w:val="21"/>
              </w:rPr>
              <w:t>投标总价（大写金额）：</w:t>
            </w:r>
            <w:r>
              <w:rPr>
                <w:rFonts w:ascii="宋体" w:eastAsia="宋体" w:hAnsi="宋体" w:cs="宋体" w:hint="eastAsia"/>
                <w:sz w:val="21"/>
                <w:szCs w:val="21"/>
                <w:u w:val="single"/>
              </w:rPr>
              <w:t>                      </w:t>
            </w:r>
            <w:r>
              <w:rPr>
                <w:rFonts w:ascii="宋体" w:eastAsia="宋体" w:hAnsi="宋体" w:cs="宋体" w:hint="eastAsia"/>
                <w:sz w:val="21"/>
                <w:szCs w:val="21"/>
              </w:rPr>
              <w:t>。</w:t>
            </w:r>
          </w:p>
        </w:tc>
        <w:tc>
          <w:tcPr>
            <w:tcW w:w="69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4"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6C41B6" w:rsidRDefault="000E0B5B">
      <w:pPr>
        <w:pStyle w:val="a8"/>
        <w:widowControl/>
      </w:pPr>
      <w:r>
        <w:rPr>
          <w:rFonts w:ascii="宋体" w:eastAsia="宋体" w:hAnsi="宋体" w:cs="宋体" w:hint="eastAsia"/>
          <w:sz w:val="21"/>
          <w:szCs w:val="21"/>
        </w:rPr>
        <w:t>1.1</w:t>
      </w:r>
      <w:r>
        <w:rPr>
          <w:rFonts w:ascii="宋体" w:eastAsia="宋体" w:hAnsi="宋体" w:cs="宋体" w:hint="eastAsia"/>
          <w:sz w:val="21"/>
          <w:szCs w:val="21"/>
        </w:rPr>
        <w:t>投标人应按照本表格式填写所投的合同包的“投标报价”。</w:t>
      </w:r>
    </w:p>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本表中列示的“合同包”应与《投标分项报价表》中列示的“合同包”保持一致，即：若本表中列示的“合同包”为“</w:t>
      </w:r>
      <w:r>
        <w:rPr>
          <w:rFonts w:ascii="Calibri" w:eastAsia="宋体" w:hAnsi="Calibri" w:cs="Calibri"/>
          <w:sz w:val="21"/>
          <w:szCs w:val="21"/>
        </w:rPr>
        <w:t>1</w:t>
      </w:r>
      <w:r>
        <w:rPr>
          <w:rFonts w:ascii="宋体" w:eastAsia="宋体" w:hAnsi="宋体" w:cs="宋体" w:hint="eastAsia"/>
          <w:sz w:val="21"/>
          <w:szCs w:val="21"/>
        </w:rPr>
        <w:t>”时，《投标分项报价表》中列示的“合同包”亦应为“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6C41B6" w:rsidRDefault="000E0B5B">
      <w:pPr>
        <w:pStyle w:val="a8"/>
        <w:widowControl/>
      </w:pPr>
      <w:r>
        <w:rPr>
          <w:rFonts w:ascii="宋体" w:eastAsia="宋体" w:hAnsi="宋体" w:cs="宋体" w:hint="eastAsia"/>
          <w:sz w:val="21"/>
          <w:szCs w:val="21"/>
        </w:rPr>
        <w:t>1.3</w:t>
      </w:r>
      <w:r>
        <w:rPr>
          <w:rFonts w:ascii="宋体" w:eastAsia="宋体" w:hAnsi="宋体" w:cs="宋体" w:hint="eastAsia"/>
          <w:sz w:val="21"/>
          <w:szCs w:val="21"/>
        </w:rPr>
        <w:t>“大写金额”指“投标报价”应用“壹、贰、叁、肆、伍、陆、柒、捌、玖、拾、佰、仟、万、亿、元、角、分、零”等进行填写。</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二、投标分项报价表</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6C41B6" w:rsidRDefault="000E0B5B">
      <w:pPr>
        <w:pStyle w:val="a8"/>
        <w:widowControl/>
        <w:jc w:val="right"/>
      </w:pPr>
      <w:r>
        <w:rPr>
          <w:rFonts w:ascii="宋体" w:eastAsia="宋体" w:hAnsi="宋体" w:cs="宋体" w:hint="eastAsia"/>
          <w:sz w:val="21"/>
          <w:szCs w:val="21"/>
        </w:rPr>
        <w:t>货币及单位：人民币元</w:t>
      </w:r>
    </w:p>
    <w:tbl>
      <w:tblPr>
        <w:tblW w:w="8520"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467"/>
        <w:gridCol w:w="950"/>
        <w:gridCol w:w="1518"/>
        <w:gridCol w:w="1248"/>
        <w:gridCol w:w="852"/>
        <w:gridCol w:w="980"/>
        <w:gridCol w:w="582"/>
        <w:gridCol w:w="1079"/>
        <w:gridCol w:w="844"/>
      </w:tblGrid>
      <w:tr w:rsidR="006C41B6">
        <w:trPr>
          <w:tblCellSpacing w:w="15" w:type="dxa"/>
        </w:trPr>
        <w:tc>
          <w:tcPr>
            <w:tcW w:w="42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92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148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投标标的</w:t>
            </w:r>
          </w:p>
        </w:tc>
        <w:tc>
          <w:tcPr>
            <w:tcW w:w="121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规格</w:t>
            </w:r>
          </w:p>
        </w:tc>
        <w:tc>
          <w:tcPr>
            <w:tcW w:w="82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来源地</w:t>
            </w:r>
          </w:p>
        </w:tc>
        <w:tc>
          <w:tcPr>
            <w:tcW w:w="95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单价</w:t>
            </w:r>
          </w:p>
          <w:p w:rsidR="006C41B6" w:rsidRDefault="000E0B5B">
            <w:pPr>
              <w:pStyle w:val="a8"/>
              <w:widowControl/>
              <w:jc w:val="center"/>
            </w:pPr>
            <w:r>
              <w:rPr>
                <w:rFonts w:ascii="宋体" w:eastAsia="宋体" w:hAnsi="宋体" w:cs="宋体" w:hint="eastAsia"/>
                <w:sz w:val="21"/>
                <w:szCs w:val="21"/>
              </w:rPr>
              <w:t>（现场）</w:t>
            </w:r>
          </w:p>
        </w:tc>
        <w:tc>
          <w:tcPr>
            <w:tcW w:w="55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数量</w:t>
            </w:r>
          </w:p>
        </w:tc>
        <w:tc>
          <w:tcPr>
            <w:tcW w:w="104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总价</w:t>
            </w:r>
          </w:p>
          <w:p w:rsidR="006C41B6" w:rsidRDefault="000E0B5B">
            <w:pPr>
              <w:pStyle w:val="a8"/>
              <w:widowControl/>
              <w:jc w:val="center"/>
            </w:pPr>
            <w:r>
              <w:rPr>
                <w:rFonts w:ascii="宋体" w:eastAsia="宋体" w:hAnsi="宋体" w:cs="宋体" w:hint="eastAsia"/>
                <w:sz w:val="21"/>
                <w:szCs w:val="21"/>
              </w:rPr>
              <w:t>（现场）</w:t>
            </w:r>
          </w:p>
        </w:tc>
        <w:tc>
          <w:tcPr>
            <w:tcW w:w="79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r>
      <w:tr w:rsidR="006C41B6">
        <w:trPr>
          <w:tblCellSpacing w:w="15" w:type="dxa"/>
        </w:trPr>
        <w:tc>
          <w:tcPr>
            <w:tcW w:w="422"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92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1488"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21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82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950"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55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04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79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422"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92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488"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21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82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950"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55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04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79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42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920"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488"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21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82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950"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55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04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799"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6C41B6" w:rsidRDefault="000E0B5B">
      <w:pPr>
        <w:pStyle w:val="a8"/>
        <w:widowControl/>
      </w:pPr>
      <w:r>
        <w:rPr>
          <w:rFonts w:ascii="宋体" w:eastAsia="宋体" w:hAnsi="宋体" w:cs="宋体" w:hint="eastAsia"/>
          <w:sz w:val="21"/>
          <w:szCs w:val="21"/>
        </w:rPr>
        <w:t>1.1</w:t>
      </w:r>
      <w:r>
        <w:rPr>
          <w:rFonts w:ascii="宋体" w:eastAsia="宋体" w:hAnsi="宋体" w:cs="宋体" w:hint="eastAsia"/>
          <w:sz w:val="21"/>
          <w:szCs w:val="21"/>
        </w:rPr>
        <w:t>投</w:t>
      </w:r>
      <w:r>
        <w:rPr>
          <w:rFonts w:ascii="宋体" w:eastAsia="宋体" w:hAnsi="宋体" w:cs="宋体" w:hint="eastAsia"/>
          <w:sz w:val="21"/>
          <w:szCs w:val="21"/>
        </w:rPr>
        <w:t xml:space="preserve"> </w:t>
      </w:r>
      <w:r>
        <w:rPr>
          <w:rFonts w:ascii="宋体" w:eastAsia="宋体" w:hAnsi="宋体" w:cs="宋体" w:hint="eastAsia"/>
          <w:sz w:val="21"/>
          <w:szCs w:val="21"/>
        </w:rPr>
        <w:t>标人应按照本表格式填写所投合同包的分项报价，其中：“合同包”、“品目号”、“投标标的”及“数量”应与招标文件《采购标的一览表》中的有关内容（“合</w:t>
      </w:r>
      <w:r>
        <w:rPr>
          <w:rFonts w:ascii="宋体" w:eastAsia="宋体" w:hAnsi="宋体" w:cs="宋体" w:hint="eastAsia"/>
          <w:sz w:val="21"/>
          <w:szCs w:val="21"/>
        </w:rPr>
        <w:t xml:space="preserve"> </w:t>
      </w:r>
      <w:r>
        <w:rPr>
          <w:rFonts w:ascii="宋体" w:eastAsia="宋体" w:hAnsi="宋体" w:cs="宋体" w:hint="eastAsia"/>
          <w:sz w:val="21"/>
          <w:szCs w:val="21"/>
        </w:rPr>
        <w:t>同包”、“品目号”、“采购标的”及“数量”）保持一致，“合同包”还应与《开标一览表》中列示的“合同包”保持一致，即：若《开标一览表》中列示的“合</w:t>
      </w:r>
      <w:r>
        <w:rPr>
          <w:rFonts w:ascii="宋体" w:eastAsia="宋体" w:hAnsi="宋体" w:cs="宋体" w:hint="eastAsia"/>
          <w:sz w:val="21"/>
          <w:szCs w:val="21"/>
        </w:rPr>
        <w:t xml:space="preserve"> </w:t>
      </w:r>
      <w:r>
        <w:rPr>
          <w:rFonts w:ascii="宋体" w:eastAsia="宋体" w:hAnsi="宋体" w:cs="宋体" w:hint="eastAsia"/>
          <w:sz w:val="21"/>
          <w:szCs w:val="21"/>
        </w:rPr>
        <w:t>同包”为“</w:t>
      </w:r>
      <w:r>
        <w:rPr>
          <w:rFonts w:ascii="Calibri" w:eastAsia="宋体" w:hAnsi="Calibri" w:cs="Calibri"/>
          <w:sz w:val="21"/>
          <w:szCs w:val="21"/>
        </w:rPr>
        <w:t>1</w:t>
      </w:r>
      <w:r>
        <w:rPr>
          <w:rFonts w:ascii="宋体" w:eastAsia="宋体" w:hAnsi="宋体" w:cs="宋体" w:hint="eastAsia"/>
          <w:sz w:val="21"/>
          <w:szCs w:val="21"/>
        </w:rPr>
        <w:t>”时，本表中列示的“合同包”亦应为“</w:t>
      </w:r>
      <w:r>
        <w:rPr>
          <w:rFonts w:ascii="Calibri" w:eastAsia="宋体" w:hAnsi="Calibri" w:cs="Calibri"/>
          <w:sz w:val="21"/>
          <w:szCs w:val="21"/>
        </w:rPr>
        <w:t>1</w:t>
      </w:r>
      <w:r>
        <w:rPr>
          <w:rFonts w:ascii="宋体" w:eastAsia="宋体" w:hAnsi="宋体" w:cs="宋体" w:hint="eastAsia"/>
          <w:sz w:val="21"/>
          <w:szCs w:val="21"/>
        </w:rPr>
        <w:t>”，以此类推。</w:t>
      </w:r>
    </w:p>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9"/>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9"/>
          <w:rFonts w:ascii="宋体" w:eastAsia="宋体" w:hAnsi="宋体" w:cs="宋体" w:hint="eastAsia"/>
          <w:sz w:val="21"/>
          <w:szCs w:val="21"/>
        </w:rPr>
        <w:t>“来源地”</w:t>
      </w:r>
      <w:r>
        <w:rPr>
          <w:rFonts w:ascii="宋体" w:eastAsia="宋体" w:hAnsi="宋体" w:cs="宋体" w:hint="eastAsia"/>
          <w:sz w:val="21"/>
          <w:szCs w:val="21"/>
        </w:rPr>
        <w:t>应填写货物的原产地。</w:t>
      </w:r>
    </w:p>
    <w:p w:rsidR="006C41B6" w:rsidRDefault="000E0B5B">
      <w:pPr>
        <w:pStyle w:val="a8"/>
        <w:widowControl/>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9"/>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9"/>
          <w:rFonts w:ascii="宋体" w:eastAsia="宋体" w:hAnsi="宋体" w:cs="宋体" w:hint="eastAsia"/>
          <w:sz w:val="21"/>
          <w:szCs w:val="21"/>
        </w:rPr>
        <w:t>“来源地”</w:t>
      </w:r>
      <w:r>
        <w:rPr>
          <w:rFonts w:ascii="宋体" w:eastAsia="宋体" w:hAnsi="宋体" w:cs="宋体" w:hint="eastAsia"/>
          <w:sz w:val="21"/>
          <w:szCs w:val="21"/>
        </w:rPr>
        <w:t>应填写服务提供者的所在地。</w:t>
      </w:r>
    </w:p>
    <w:p w:rsidR="006C41B6" w:rsidRDefault="000E0B5B">
      <w:pPr>
        <w:pStyle w:val="a8"/>
        <w:widowControl/>
      </w:pPr>
      <w:r>
        <w:rPr>
          <w:rFonts w:ascii="宋体" w:eastAsia="宋体" w:hAnsi="宋体" w:cs="宋体" w:hint="eastAsia"/>
          <w:sz w:val="21"/>
          <w:szCs w:val="21"/>
        </w:rPr>
        <w:t>1.4</w:t>
      </w:r>
      <w:r>
        <w:rPr>
          <w:rFonts w:ascii="宋体" w:eastAsia="宋体" w:hAnsi="宋体" w:cs="宋体" w:hint="eastAsia"/>
          <w:sz w:val="21"/>
          <w:szCs w:val="21"/>
        </w:rPr>
        <w:t>同一合同包中，</w:t>
      </w:r>
      <w:r>
        <w:rPr>
          <w:rStyle w:val="a9"/>
          <w:rFonts w:ascii="宋体" w:eastAsia="宋体" w:hAnsi="宋体" w:cs="宋体" w:hint="eastAsia"/>
          <w:sz w:val="21"/>
          <w:szCs w:val="21"/>
        </w:rPr>
        <w:t>“单价（现场）”</w:t>
      </w:r>
      <w:r>
        <w:rPr>
          <w:rFonts w:ascii="宋体" w:eastAsia="宋体" w:hAnsi="宋体" w:cs="宋体" w:hint="eastAsia"/>
          <w:sz w:val="21"/>
          <w:szCs w:val="21"/>
        </w:rPr>
        <w:t>×</w:t>
      </w:r>
      <w:r>
        <w:rPr>
          <w:rStyle w:val="a9"/>
          <w:rFonts w:ascii="宋体" w:eastAsia="宋体" w:hAnsi="宋体" w:cs="宋体" w:hint="eastAsia"/>
          <w:sz w:val="21"/>
          <w:szCs w:val="21"/>
        </w:rPr>
        <w:t>“数量”</w:t>
      </w:r>
      <w:r>
        <w:rPr>
          <w:rFonts w:ascii="宋体" w:eastAsia="宋体" w:hAnsi="宋体" w:cs="宋体" w:hint="eastAsia"/>
          <w:sz w:val="21"/>
          <w:szCs w:val="21"/>
        </w:rPr>
        <w:t>=</w:t>
      </w:r>
      <w:r>
        <w:rPr>
          <w:rStyle w:val="a9"/>
          <w:rFonts w:ascii="宋体" w:eastAsia="宋体" w:hAnsi="宋体" w:cs="宋体" w:hint="eastAsia"/>
          <w:sz w:val="21"/>
          <w:szCs w:val="21"/>
        </w:rPr>
        <w:t>“总价（现场）”</w:t>
      </w:r>
      <w:r>
        <w:rPr>
          <w:rFonts w:ascii="宋体" w:eastAsia="宋体" w:hAnsi="宋体" w:cs="宋体" w:hint="eastAsia"/>
          <w:sz w:val="21"/>
          <w:szCs w:val="21"/>
        </w:rPr>
        <w:t>，全部品目号</w:t>
      </w:r>
      <w:r>
        <w:rPr>
          <w:rStyle w:val="a9"/>
          <w:rFonts w:ascii="宋体" w:eastAsia="宋体" w:hAnsi="宋体" w:cs="宋体" w:hint="eastAsia"/>
          <w:sz w:val="21"/>
          <w:szCs w:val="21"/>
        </w:rPr>
        <w:t>“总价（现场）”</w:t>
      </w:r>
      <w:r>
        <w:rPr>
          <w:rFonts w:ascii="宋体" w:eastAsia="宋体" w:hAnsi="宋体" w:cs="宋体" w:hint="eastAsia"/>
          <w:sz w:val="21"/>
          <w:szCs w:val="21"/>
        </w:rPr>
        <w:t>的合计金额应与《开标一览表》中相应合同包列示的</w:t>
      </w:r>
      <w:r>
        <w:rPr>
          <w:rStyle w:val="a9"/>
          <w:rFonts w:ascii="宋体" w:eastAsia="宋体" w:hAnsi="宋体" w:cs="宋体" w:hint="eastAsia"/>
          <w:sz w:val="21"/>
          <w:szCs w:val="21"/>
        </w:rPr>
        <w:t>“投标总价”</w:t>
      </w:r>
      <w:r>
        <w:rPr>
          <w:rFonts w:ascii="宋体" w:eastAsia="宋体" w:hAnsi="宋体" w:cs="宋体" w:hint="eastAsia"/>
          <w:sz w:val="21"/>
          <w:szCs w:val="21"/>
        </w:rPr>
        <w:t>保持一致。</w:t>
      </w:r>
    </w:p>
    <w:p w:rsidR="006C41B6" w:rsidRDefault="000E0B5B">
      <w:pPr>
        <w:pStyle w:val="a8"/>
        <w:widowControl/>
      </w:pPr>
      <w:r>
        <w:rPr>
          <w:rFonts w:ascii="宋体" w:eastAsia="宋体" w:hAnsi="宋体" w:cs="宋体" w:hint="eastAsia"/>
          <w:sz w:val="21"/>
          <w:szCs w:val="21"/>
        </w:rPr>
        <w:t>1.5</w:t>
      </w:r>
      <w:r>
        <w:rPr>
          <w:rFonts w:ascii="宋体" w:eastAsia="宋体" w:hAnsi="宋体" w:cs="宋体" w:hint="eastAsia"/>
          <w:sz w:val="21"/>
          <w:szCs w:val="21"/>
        </w:rPr>
        <w:t>若招标文件要求投标人对“备品备件价格、专用工具价格、技术服务费、安装调试费、检验培训费、运输费、保险费、税收”等进行报价的，请在本表的</w:t>
      </w:r>
      <w:r>
        <w:rPr>
          <w:rStyle w:val="a9"/>
          <w:rFonts w:ascii="宋体" w:eastAsia="宋体" w:hAnsi="宋体" w:cs="宋体" w:hint="eastAsia"/>
          <w:sz w:val="21"/>
          <w:szCs w:val="21"/>
        </w:rPr>
        <w:t>“备注”</w:t>
      </w:r>
      <w:r>
        <w:rPr>
          <w:rFonts w:ascii="宋体" w:eastAsia="宋体" w:hAnsi="宋体" w:cs="宋体" w:hint="eastAsia"/>
          <w:sz w:val="21"/>
          <w:szCs w:val="21"/>
        </w:rPr>
        <w:t>项下填写。</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、纸质投标文件正本中的本表应为原件。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三、招标文件规定的价格扣除证明材料（若有）</w:t>
      </w:r>
    </w:p>
    <w:p w:rsidR="006C41B6" w:rsidRDefault="000E0B5B">
      <w:pPr>
        <w:pStyle w:val="a8"/>
        <w:widowControl/>
        <w:jc w:val="center"/>
      </w:pPr>
      <w:r>
        <w:rPr>
          <w:rStyle w:val="a9"/>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三</w:t>
      </w:r>
      <w:r>
        <w:rPr>
          <w:rStyle w:val="a9"/>
          <w:rFonts w:ascii="宋体" w:eastAsia="宋体" w:hAnsi="宋体" w:cs="宋体" w:hint="eastAsia"/>
          <w:sz w:val="21"/>
          <w:szCs w:val="21"/>
        </w:rPr>
        <w:t>-1</w:t>
      </w:r>
      <w:r>
        <w:rPr>
          <w:rStyle w:val="a9"/>
          <w:rFonts w:ascii="宋体" w:eastAsia="宋体" w:hAnsi="宋体" w:cs="宋体" w:hint="eastAsia"/>
          <w:sz w:val="21"/>
          <w:szCs w:val="21"/>
        </w:rPr>
        <w:t>节能（非强制类）、环境标志产品价格扣除证明材料（若有）</w:t>
      </w:r>
    </w:p>
    <w:p w:rsidR="006C41B6" w:rsidRDefault="000E0B5B">
      <w:pPr>
        <w:pStyle w:val="a8"/>
        <w:widowControl/>
        <w:jc w:val="center"/>
      </w:pPr>
      <w:r>
        <w:rPr>
          <w:rStyle w:val="a9"/>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三</w:t>
      </w:r>
      <w:r>
        <w:rPr>
          <w:rStyle w:val="a9"/>
          <w:rFonts w:ascii="宋体" w:eastAsia="宋体" w:hAnsi="宋体" w:cs="宋体" w:hint="eastAsia"/>
          <w:sz w:val="21"/>
          <w:szCs w:val="21"/>
        </w:rPr>
        <w:t>-1-</w:t>
      </w:r>
      <w:r>
        <w:rPr>
          <w:rStyle w:val="a9"/>
          <w:rFonts w:ascii="宋体" w:eastAsia="宋体" w:hAnsi="宋体" w:cs="宋体" w:hint="eastAsia"/>
          <w:sz w:val="21"/>
          <w:szCs w:val="21"/>
        </w:rPr>
        <w:t>①节能（非强制类）、环境标志产品统计表（价格扣除适</w:t>
      </w:r>
      <w:r>
        <w:rPr>
          <w:rStyle w:val="a9"/>
          <w:rFonts w:ascii="宋体" w:eastAsia="宋体" w:hAnsi="宋体" w:cs="宋体" w:hint="eastAsia"/>
          <w:sz w:val="21"/>
          <w:szCs w:val="21"/>
        </w:rPr>
        <w:t>用，若有）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6C41B6" w:rsidRDefault="000E0B5B">
      <w:pPr>
        <w:pStyle w:val="a8"/>
        <w:widowControl/>
        <w:jc w:val="right"/>
      </w:pPr>
      <w:r>
        <w:rPr>
          <w:rFonts w:ascii="宋体" w:eastAsia="宋体" w:hAnsi="宋体" w:cs="宋体" w:hint="eastAsia"/>
          <w:sz w:val="21"/>
          <w:szCs w:val="21"/>
        </w:rPr>
        <w:t>货币及单位：人民币元</w:t>
      </w:r>
    </w:p>
    <w:tbl>
      <w:tblPr>
        <w:tblW w:w="8517"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211"/>
        <w:gridCol w:w="1211"/>
        <w:gridCol w:w="1211"/>
        <w:gridCol w:w="1211"/>
        <w:gridCol w:w="1211"/>
        <w:gridCol w:w="1211"/>
        <w:gridCol w:w="1251"/>
      </w:tblGrid>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7261" w:type="dxa"/>
            <w:gridSpan w:val="6"/>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本合同包内属于节能、环境标志产品的情况</w:t>
            </w:r>
          </w:p>
        </w:tc>
      </w:tr>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货物名称</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单价</w:t>
            </w:r>
          </w:p>
          <w:p w:rsidR="006C41B6" w:rsidRDefault="000E0B5B">
            <w:pPr>
              <w:pStyle w:val="a8"/>
              <w:widowControl/>
              <w:jc w:val="center"/>
            </w:pPr>
            <w:r>
              <w:rPr>
                <w:rFonts w:ascii="宋体" w:eastAsia="宋体" w:hAnsi="宋体" w:cs="宋体" w:hint="eastAsia"/>
                <w:sz w:val="21"/>
                <w:szCs w:val="21"/>
              </w:rPr>
              <w:t>（现场）</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数量</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总价</w:t>
            </w:r>
          </w:p>
          <w:p w:rsidR="006C41B6" w:rsidRDefault="000E0B5B">
            <w:pPr>
              <w:pStyle w:val="a8"/>
              <w:widowControl/>
              <w:jc w:val="center"/>
            </w:pPr>
            <w:r>
              <w:rPr>
                <w:rFonts w:ascii="宋体" w:eastAsia="宋体" w:hAnsi="宋体" w:cs="宋体" w:hint="eastAsia"/>
                <w:sz w:val="21"/>
                <w:szCs w:val="21"/>
              </w:rPr>
              <w:t>（现场）</w:t>
            </w: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认证种类</w:t>
            </w:r>
          </w:p>
        </w:tc>
      </w:tr>
      <w:tr w:rsidR="006C41B6">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66"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c>
          <w:tcPr>
            <w:tcW w:w="7261" w:type="dxa"/>
            <w:gridSpan w:val="6"/>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、对节能、环境标志产品计算价格扣除时，只依据投标文件</w:t>
      </w:r>
      <w:r>
        <w:rPr>
          <w:rStyle w:val="a9"/>
          <w:rFonts w:ascii="宋体" w:eastAsia="宋体" w:hAnsi="宋体" w:cs="宋体" w:hint="eastAsia"/>
          <w:sz w:val="21"/>
          <w:szCs w:val="21"/>
        </w:rPr>
        <w:t>“三</w:t>
      </w:r>
      <w:r>
        <w:rPr>
          <w:rStyle w:val="a9"/>
          <w:rFonts w:ascii="Calibri" w:eastAsia="宋体" w:hAnsi="Calibri" w:cs="Calibri"/>
          <w:sz w:val="21"/>
          <w:szCs w:val="21"/>
        </w:rPr>
        <w:t>-1-</w:t>
      </w:r>
      <w:r>
        <w:rPr>
          <w:rStyle w:val="a9"/>
          <w:rFonts w:ascii="宋体" w:eastAsia="宋体" w:hAnsi="宋体" w:cs="宋体" w:hint="eastAsia"/>
          <w:sz w:val="21"/>
          <w:szCs w:val="21"/>
        </w:rPr>
        <w:t>②节能（非强制类）、环境标志产品证明材料（价格扣除适用，若有）”。</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、具体统计、计算：</w:t>
      </w:r>
    </w:p>
    <w:p w:rsidR="006C41B6" w:rsidRDefault="000E0B5B">
      <w:pPr>
        <w:pStyle w:val="a8"/>
        <w:widowControl/>
      </w:pPr>
      <w:r>
        <w:rPr>
          <w:rFonts w:ascii="宋体" w:eastAsia="宋体" w:hAnsi="宋体" w:cs="宋体" w:hint="eastAsia"/>
          <w:sz w:val="21"/>
          <w:szCs w:val="21"/>
        </w:rPr>
        <w:t>3.1</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若节能、环境标志产品仅是构成投标产品的部件、组件或零件，则该投标产品不享受鼓励优惠政策。同一品目中各认证证书不重复计算价格扣除。属于政府强制采购的节能产品不享受价格扣除。</w:t>
      </w:r>
    </w:p>
    <w:p w:rsidR="006C41B6" w:rsidRDefault="000E0B5B">
      <w:pPr>
        <w:pStyle w:val="a8"/>
        <w:widowControl/>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6C41B6" w:rsidRDefault="000E0B5B">
      <w:pPr>
        <w:pStyle w:val="a8"/>
        <w:widowControl/>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6C41B6" w:rsidRDefault="000E0B5B">
      <w:pPr>
        <w:pStyle w:val="a8"/>
        <w:widowControl/>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9"/>
          <w:rFonts w:ascii="宋体" w:eastAsia="宋体" w:hAnsi="宋体" w:cs="宋体" w:hint="eastAsia"/>
          <w:sz w:val="21"/>
          <w:szCs w:val="21"/>
        </w:rPr>
        <w:t>视为提供虚假材料。</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三</w:t>
      </w:r>
      <w:r>
        <w:rPr>
          <w:rStyle w:val="a9"/>
          <w:rFonts w:ascii="宋体" w:eastAsia="宋体" w:hAnsi="宋体" w:cs="宋体" w:hint="eastAsia"/>
          <w:sz w:val="21"/>
          <w:szCs w:val="21"/>
        </w:rPr>
        <w:t>-1-</w:t>
      </w:r>
      <w:r>
        <w:rPr>
          <w:rStyle w:val="a9"/>
          <w:rFonts w:ascii="宋体" w:eastAsia="宋体" w:hAnsi="宋体" w:cs="宋体" w:hint="eastAsia"/>
          <w:sz w:val="21"/>
          <w:szCs w:val="21"/>
        </w:rPr>
        <w:t>②节能（非强制类）、环境标志产品证明材料（价格扣除适用，若有）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三</w:t>
      </w:r>
      <w:r>
        <w:rPr>
          <w:rStyle w:val="a9"/>
          <w:rFonts w:ascii="宋体" w:eastAsia="宋体" w:hAnsi="宋体" w:cs="宋体" w:hint="eastAsia"/>
          <w:sz w:val="21"/>
          <w:szCs w:val="21"/>
        </w:rPr>
        <w:t>-2</w:t>
      </w:r>
      <w:r>
        <w:rPr>
          <w:rStyle w:val="a9"/>
          <w:rFonts w:ascii="宋体" w:eastAsia="宋体" w:hAnsi="宋体" w:cs="宋体" w:hint="eastAsia"/>
          <w:sz w:val="21"/>
          <w:szCs w:val="21"/>
        </w:rPr>
        <w:t>小型、微型企业产品等价格扣除证明材料（若有）</w:t>
      </w:r>
    </w:p>
    <w:p w:rsidR="006C41B6" w:rsidRDefault="000E0B5B">
      <w:pPr>
        <w:pStyle w:val="a8"/>
        <w:widowControl/>
        <w:jc w:val="center"/>
      </w:pPr>
      <w:r>
        <w:rPr>
          <w:rStyle w:val="a9"/>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三</w:t>
      </w:r>
      <w:r>
        <w:rPr>
          <w:rStyle w:val="a9"/>
          <w:rFonts w:ascii="宋体" w:eastAsia="宋体" w:hAnsi="宋体" w:cs="宋体" w:hint="eastAsia"/>
          <w:sz w:val="21"/>
          <w:szCs w:val="21"/>
        </w:rPr>
        <w:t>-2-</w:t>
      </w:r>
      <w:r>
        <w:rPr>
          <w:rStyle w:val="a9"/>
          <w:rFonts w:ascii="宋体" w:eastAsia="宋体" w:hAnsi="宋体" w:cs="宋体" w:hint="eastAsia"/>
          <w:sz w:val="21"/>
          <w:szCs w:val="21"/>
        </w:rPr>
        <w:t>①小型、微型企业产品等统计表（价格扣除适用，若有）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6C41B6" w:rsidRDefault="000E0B5B">
      <w:pPr>
        <w:pStyle w:val="a8"/>
        <w:widowControl/>
        <w:jc w:val="right"/>
      </w:pPr>
      <w:r>
        <w:rPr>
          <w:rFonts w:ascii="宋体" w:eastAsia="宋体" w:hAnsi="宋体" w:cs="宋体" w:hint="eastAsia"/>
          <w:sz w:val="21"/>
          <w:szCs w:val="21"/>
        </w:rPr>
        <w:t>货币及单位：人民币元</w:t>
      </w:r>
    </w:p>
    <w:tbl>
      <w:tblPr>
        <w:tblW w:w="8517"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204"/>
        <w:gridCol w:w="1204"/>
        <w:gridCol w:w="1073"/>
        <w:gridCol w:w="995"/>
        <w:gridCol w:w="715"/>
        <w:gridCol w:w="995"/>
        <w:gridCol w:w="1131"/>
        <w:gridCol w:w="1200"/>
      </w:tblGrid>
      <w:tr w:rsidR="006C41B6">
        <w:trPr>
          <w:tblCellSpacing w:w="15" w:type="dxa"/>
        </w:trPr>
        <w:tc>
          <w:tcPr>
            <w:tcW w:w="115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7268" w:type="dxa"/>
            <w:gridSpan w:val="7"/>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合同包内属于小型、微型企业产品等的情况</w:t>
            </w:r>
          </w:p>
        </w:tc>
      </w:tr>
      <w:tr w:rsidR="006C41B6">
        <w:trPr>
          <w:tblCellSpacing w:w="15" w:type="dxa"/>
        </w:trPr>
        <w:tc>
          <w:tcPr>
            <w:tcW w:w="115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11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104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采购标的</w:t>
            </w: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单价</w:t>
            </w:r>
          </w:p>
          <w:p w:rsidR="006C41B6" w:rsidRDefault="000E0B5B">
            <w:pPr>
              <w:pStyle w:val="a8"/>
              <w:widowControl/>
              <w:jc w:val="center"/>
            </w:pPr>
            <w:r>
              <w:rPr>
                <w:rFonts w:ascii="宋体" w:eastAsia="宋体" w:hAnsi="宋体" w:cs="宋体" w:hint="eastAsia"/>
                <w:sz w:val="21"/>
                <w:szCs w:val="21"/>
              </w:rPr>
              <w:t>（现场）</w:t>
            </w:r>
          </w:p>
        </w:tc>
        <w:tc>
          <w:tcPr>
            <w:tcW w:w="6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数量</w:t>
            </w: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总价</w:t>
            </w:r>
          </w:p>
          <w:p w:rsidR="006C41B6" w:rsidRDefault="000E0B5B">
            <w:pPr>
              <w:pStyle w:val="a8"/>
              <w:widowControl/>
              <w:jc w:val="center"/>
            </w:pPr>
            <w:r>
              <w:rPr>
                <w:rFonts w:ascii="宋体" w:eastAsia="宋体" w:hAnsi="宋体" w:cs="宋体" w:hint="eastAsia"/>
                <w:sz w:val="21"/>
                <w:szCs w:val="21"/>
              </w:rPr>
              <w:t>（现场）</w:t>
            </w:r>
          </w:p>
        </w:tc>
        <w:tc>
          <w:tcPr>
            <w:tcW w:w="110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制造厂商</w:t>
            </w:r>
          </w:p>
        </w:tc>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企业类型</w:t>
            </w:r>
          </w:p>
        </w:tc>
      </w:tr>
      <w:tr w:rsidR="006C41B6">
        <w:trPr>
          <w:tblCellSpacing w:w="15" w:type="dxa"/>
        </w:trPr>
        <w:tc>
          <w:tcPr>
            <w:tcW w:w="1159"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11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104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6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0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59"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117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104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68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96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0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5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59"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c>
          <w:tcPr>
            <w:tcW w:w="7268" w:type="dxa"/>
            <w:gridSpan w:val="7"/>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pPr>
            <w:r>
              <w:rPr>
                <w:rFonts w:ascii="宋体" w:eastAsia="宋体" w:hAnsi="宋体" w:cs="宋体" w:hint="eastAsia"/>
                <w:sz w:val="21"/>
                <w:szCs w:val="21"/>
              </w:rPr>
              <w:t>合同包内属于小型、微型企业产品等的报价总金额：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、对小型、微型企业产品等计算价格扣除时，只依据投标文件</w:t>
      </w:r>
      <w:r>
        <w:rPr>
          <w:rStyle w:val="a9"/>
          <w:rFonts w:ascii="宋体" w:eastAsia="宋体" w:hAnsi="宋体" w:cs="宋体" w:hint="eastAsia"/>
          <w:sz w:val="21"/>
          <w:szCs w:val="21"/>
        </w:rPr>
        <w:t>“三</w:t>
      </w:r>
      <w:r>
        <w:rPr>
          <w:rStyle w:val="a9"/>
          <w:rFonts w:ascii="Calibri" w:eastAsia="宋体" w:hAnsi="Calibri" w:cs="Calibri"/>
          <w:sz w:val="21"/>
          <w:szCs w:val="21"/>
        </w:rPr>
        <w:t>-2-</w:t>
      </w:r>
      <w:r>
        <w:rPr>
          <w:rStyle w:val="a9"/>
          <w:rFonts w:ascii="宋体" w:eastAsia="宋体" w:hAnsi="宋体" w:cs="宋体" w:hint="eastAsia"/>
          <w:sz w:val="21"/>
          <w:szCs w:val="21"/>
        </w:rPr>
        <w:t>②中小企业声明函（价格扣除适用，若有）”及“三</w:t>
      </w:r>
      <w:r>
        <w:rPr>
          <w:rStyle w:val="a9"/>
          <w:rFonts w:ascii="Calibri" w:eastAsia="宋体" w:hAnsi="Calibri" w:cs="Calibri"/>
          <w:sz w:val="21"/>
          <w:szCs w:val="21"/>
        </w:rPr>
        <w:t>-2-</w:t>
      </w:r>
      <w:r>
        <w:rPr>
          <w:rStyle w:val="a9"/>
          <w:rFonts w:ascii="宋体" w:eastAsia="宋体" w:hAnsi="宋体" w:cs="宋体" w:hint="eastAsia"/>
          <w:sz w:val="21"/>
          <w:szCs w:val="21"/>
        </w:rPr>
        <w:t>③小型、微型企业等证明材料（价格扣除适用，若有）”。</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w:t>
      </w:r>
      <w:r>
        <w:rPr>
          <w:rStyle w:val="a9"/>
          <w:rFonts w:ascii="宋体" w:eastAsia="宋体" w:hAnsi="宋体" w:cs="宋体" w:hint="eastAsia"/>
          <w:sz w:val="21"/>
          <w:szCs w:val="21"/>
        </w:rPr>
        <w:t>除本表第</w:t>
      </w:r>
      <w:r>
        <w:rPr>
          <w:rStyle w:val="a9"/>
          <w:rFonts w:ascii="宋体" w:eastAsia="宋体" w:hAnsi="宋体" w:cs="宋体" w:hint="eastAsia"/>
          <w:sz w:val="21"/>
          <w:szCs w:val="21"/>
        </w:rPr>
        <w:t>4</w:t>
      </w:r>
      <w:r>
        <w:rPr>
          <w:rStyle w:val="a9"/>
          <w:rFonts w:ascii="宋体" w:eastAsia="宋体" w:hAnsi="宋体" w:cs="宋体" w:hint="eastAsia"/>
          <w:sz w:val="21"/>
          <w:szCs w:val="21"/>
        </w:rPr>
        <w:t>条规定情形外，小型、微型企业（含监狱企业）承担的工程或提供的服务不享受价格扣除。</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9"/>
          <w:rFonts w:ascii="宋体" w:eastAsia="宋体" w:hAnsi="宋体" w:cs="宋体" w:hint="eastAsia"/>
          <w:sz w:val="21"/>
          <w:szCs w:val="21"/>
        </w:rPr>
        <w:t>可享受价格扣除。</w:t>
      </w:r>
    </w:p>
    <w:p w:rsidR="006C41B6" w:rsidRDefault="000E0B5B">
      <w:pPr>
        <w:pStyle w:val="a8"/>
        <w:widowControl/>
      </w:pPr>
      <w:r>
        <w:rPr>
          <w:rFonts w:ascii="宋体" w:eastAsia="宋体" w:hAnsi="宋体" w:cs="宋体" w:hint="eastAsia"/>
          <w:sz w:val="21"/>
          <w:szCs w:val="21"/>
        </w:rPr>
        <w:t>5</w:t>
      </w:r>
      <w:r>
        <w:rPr>
          <w:rFonts w:ascii="宋体" w:eastAsia="宋体" w:hAnsi="宋体" w:cs="宋体" w:hint="eastAsia"/>
          <w:sz w:val="21"/>
          <w:szCs w:val="21"/>
        </w:rPr>
        <w:t>、纸质投标文件正本中的本表（若有）应为原件。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三</w:t>
      </w:r>
      <w:r>
        <w:rPr>
          <w:rStyle w:val="a9"/>
          <w:rFonts w:ascii="宋体" w:eastAsia="宋体" w:hAnsi="宋体" w:cs="宋体" w:hint="eastAsia"/>
          <w:sz w:val="21"/>
          <w:szCs w:val="21"/>
        </w:rPr>
        <w:t>-2-</w:t>
      </w:r>
      <w:r>
        <w:rPr>
          <w:rStyle w:val="a9"/>
          <w:rFonts w:ascii="宋体" w:eastAsia="宋体" w:hAnsi="宋体" w:cs="宋体" w:hint="eastAsia"/>
          <w:sz w:val="21"/>
          <w:szCs w:val="21"/>
        </w:rPr>
        <w:t>②中小企业声明函（价格扣除适用，若有）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本投标人郑重声明，根据《政府采购促进中小企业发展暂行办法》（财库</w:t>
      </w:r>
      <w:r>
        <w:rPr>
          <w:rFonts w:ascii="宋体" w:eastAsia="宋体" w:hAnsi="宋体" w:cs="宋体" w:hint="eastAsia"/>
          <w:sz w:val="21"/>
          <w:szCs w:val="21"/>
        </w:rPr>
        <w:t>[2011]181</w:t>
      </w:r>
      <w:r>
        <w:rPr>
          <w:rFonts w:ascii="宋体" w:eastAsia="宋体" w:hAnsi="宋体" w:cs="宋体" w:hint="eastAsia"/>
          <w:sz w:val="21"/>
          <w:szCs w:val="21"/>
        </w:rPr>
        <w:t>号）的规定，本投标人为</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企业。即本投标人同时满足以下条件：</w:t>
      </w:r>
    </w:p>
    <w:p w:rsidR="006C41B6" w:rsidRDefault="000E0B5B">
      <w:pPr>
        <w:pStyle w:val="a8"/>
        <w:widowControl/>
        <w:ind w:firstLine="420"/>
      </w:pPr>
      <w:r>
        <w:rPr>
          <w:rFonts w:ascii="宋体" w:eastAsia="宋体" w:hAnsi="宋体" w:cs="宋体" w:hint="eastAsia"/>
          <w:sz w:val="21"/>
          <w:szCs w:val="21"/>
        </w:rPr>
        <w:t>1</w:t>
      </w:r>
      <w:r>
        <w:rPr>
          <w:rFonts w:ascii="宋体" w:eastAsia="宋体" w:hAnsi="宋体" w:cs="宋体" w:hint="eastAsia"/>
          <w:sz w:val="21"/>
          <w:szCs w:val="21"/>
        </w:rPr>
        <w:t>、根据《工业和信息化部、国家统计局、国家发展和改革委员会、财政部关于印发中小企业划型标准规定的通知》（工信部联企业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号）规定的划分标准，本投标人为</w:t>
      </w:r>
      <w:r>
        <w:rPr>
          <w:rFonts w:ascii="宋体" w:eastAsia="宋体" w:hAnsi="宋体" w:cs="宋体" w:hint="eastAsia"/>
          <w:sz w:val="21"/>
          <w:szCs w:val="21"/>
          <w:u w:val="single"/>
        </w:rPr>
        <w:t>  </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w:t>
      </w:r>
    </w:p>
    <w:p w:rsidR="006C41B6" w:rsidRDefault="000E0B5B">
      <w:pPr>
        <w:pStyle w:val="a8"/>
        <w:widowControl/>
        <w:ind w:firstLine="420"/>
      </w:pPr>
      <w:r>
        <w:rPr>
          <w:rFonts w:ascii="宋体" w:eastAsia="宋体" w:hAnsi="宋体" w:cs="宋体" w:hint="eastAsia"/>
          <w:sz w:val="21"/>
          <w:szCs w:val="21"/>
        </w:rPr>
        <w:t>2</w:t>
      </w:r>
      <w:r>
        <w:rPr>
          <w:rFonts w:ascii="宋体" w:eastAsia="宋体" w:hAnsi="宋体" w:cs="宋体" w:hint="eastAsia"/>
          <w:sz w:val="21"/>
          <w:szCs w:val="21"/>
        </w:rPr>
        <w:t>、本投标人参加贵单位组织的</w:t>
      </w:r>
      <w:r>
        <w:rPr>
          <w:rFonts w:ascii="宋体" w:eastAsia="宋体" w:hAnsi="宋体" w:cs="宋体" w:hint="eastAsia"/>
          <w:sz w:val="21"/>
          <w:szCs w:val="21"/>
          <w:u w:val="single"/>
        </w:rPr>
        <w:t> </w:t>
      </w:r>
      <w:r>
        <w:rPr>
          <w:rFonts w:ascii="宋体" w:eastAsia="宋体" w:hAnsi="宋体" w:cs="宋体" w:hint="eastAsia"/>
          <w:sz w:val="21"/>
          <w:szCs w:val="21"/>
          <w:u w:val="single"/>
        </w:rPr>
        <w:t>（填写“项目名称”）</w:t>
      </w:r>
      <w:r>
        <w:rPr>
          <w:rFonts w:ascii="宋体" w:eastAsia="宋体" w:hAnsi="宋体" w:cs="宋体" w:hint="eastAsia"/>
          <w:sz w:val="21"/>
          <w:szCs w:val="21"/>
          <w:u w:val="single"/>
        </w:rPr>
        <w:t xml:space="preserve"> </w:t>
      </w:r>
      <w:r>
        <w:rPr>
          <w:rFonts w:ascii="宋体" w:eastAsia="宋体" w:hAnsi="宋体" w:cs="宋体" w:hint="eastAsia"/>
          <w:sz w:val="21"/>
          <w:szCs w:val="21"/>
        </w:rPr>
        <w:t>项目采购活动，其中：</w:t>
      </w:r>
    </w:p>
    <w:p w:rsidR="006C41B6" w:rsidRDefault="000E0B5B">
      <w:pPr>
        <w:pStyle w:val="a8"/>
        <w:widowControl/>
        <w:ind w:firstLine="420"/>
      </w:pPr>
      <w:r>
        <w:rPr>
          <w:rFonts w:ascii="宋体" w:eastAsia="宋体" w:hAnsi="宋体" w:cs="宋体" w:hint="eastAsia"/>
          <w:sz w:val="21"/>
          <w:szCs w:val="21"/>
        </w:rPr>
        <w:t>①货物（不包括使用大型企业注册商标的货物）：</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货物；或</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）提供其他</w:t>
      </w:r>
      <w:r>
        <w:rPr>
          <w:rFonts w:ascii="宋体" w:eastAsia="宋体" w:hAnsi="宋体" w:cs="宋体" w:hint="eastAsia"/>
          <w:sz w:val="21"/>
          <w:szCs w:val="21"/>
          <w:u w:val="single"/>
        </w:rPr>
        <w:t>（填写“中型</w:t>
      </w:r>
      <w:r>
        <w:rPr>
          <w:rFonts w:ascii="Calibri" w:eastAsia="宋体" w:hAnsi="Calibri" w:cs="Calibri"/>
          <w:sz w:val="21"/>
          <w:szCs w:val="21"/>
          <w:u w:val="single"/>
        </w:rPr>
        <w:t>/</w:t>
      </w:r>
      <w:r>
        <w:rPr>
          <w:rFonts w:ascii="宋体" w:eastAsia="宋体" w:hAnsi="宋体" w:cs="宋体" w:hint="eastAsia"/>
          <w:sz w:val="21"/>
          <w:szCs w:val="21"/>
          <w:u w:val="single"/>
        </w:rPr>
        <w:t>小型</w:t>
      </w:r>
      <w:r>
        <w:rPr>
          <w:rFonts w:ascii="Calibri" w:eastAsia="宋体" w:hAnsi="Calibri" w:cs="Calibri"/>
          <w:sz w:val="21"/>
          <w:szCs w:val="21"/>
          <w:u w:val="single"/>
        </w:rPr>
        <w:t>/</w:t>
      </w:r>
      <w:r>
        <w:rPr>
          <w:rFonts w:ascii="宋体" w:eastAsia="宋体" w:hAnsi="宋体" w:cs="宋体" w:hint="eastAsia"/>
          <w:sz w:val="21"/>
          <w:szCs w:val="21"/>
          <w:u w:val="single"/>
        </w:rPr>
        <w:t>微型”）</w:t>
      </w:r>
      <w:r>
        <w:rPr>
          <w:rFonts w:ascii="宋体" w:eastAsia="宋体" w:hAnsi="宋体" w:cs="宋体" w:hint="eastAsia"/>
          <w:sz w:val="21"/>
          <w:szCs w:val="21"/>
        </w:rPr>
        <w:t>企业制造的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6C41B6" w:rsidRDefault="000E0B5B">
      <w:pPr>
        <w:pStyle w:val="a8"/>
        <w:widowControl/>
        <w:ind w:firstLine="420"/>
      </w:pPr>
      <w:r>
        <w:rPr>
          <w:rFonts w:ascii="宋体" w:eastAsia="宋体" w:hAnsi="宋体" w:cs="宋体" w:hint="eastAsia"/>
          <w:sz w:val="21"/>
          <w:szCs w:val="21"/>
        </w:rPr>
        <w:t>②工程：</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6C41B6" w:rsidRDefault="000E0B5B">
      <w:pPr>
        <w:pStyle w:val="a8"/>
        <w:widowControl/>
        <w:ind w:firstLine="420"/>
      </w:pPr>
      <w:r>
        <w:rPr>
          <w:rFonts w:ascii="宋体" w:eastAsia="宋体" w:hAnsi="宋体" w:cs="宋体" w:hint="eastAsia"/>
          <w:sz w:val="21"/>
          <w:szCs w:val="21"/>
        </w:rPr>
        <w:t>③服务：</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服务。</w:t>
      </w:r>
    </w:p>
    <w:p w:rsidR="006C41B6" w:rsidRDefault="000E0B5B">
      <w:pPr>
        <w:pStyle w:val="a8"/>
        <w:widowControl/>
        <w:ind w:firstLine="420"/>
      </w:pPr>
      <w:r>
        <w:rPr>
          <w:rFonts w:ascii="宋体" w:eastAsia="宋体" w:hAnsi="宋体" w:cs="宋体" w:hint="eastAsia"/>
          <w:sz w:val="21"/>
          <w:szCs w:val="21"/>
        </w:rPr>
        <w:t>本投标人对上述声明的真实性负责。如有虚假，将依法承担相应责任。</w:t>
      </w:r>
    </w:p>
    <w:p w:rsidR="006C41B6" w:rsidRDefault="000E0B5B">
      <w:pPr>
        <w:pStyle w:val="a8"/>
        <w:widowControl/>
        <w:ind w:firstLine="420"/>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、投标人应认真对照《工业和信息化部、国家统计局、国家发展和改革委员会、财政部关于印发中小企业划型标准规定的通知》（工信部联企业</w:t>
      </w:r>
      <w:r>
        <w:rPr>
          <w:rFonts w:ascii="Calibri" w:eastAsia="宋体" w:hAnsi="Calibri" w:cs="Calibri"/>
          <w:sz w:val="21"/>
          <w:szCs w:val="21"/>
        </w:rPr>
        <w:t>[2011]300</w:t>
      </w:r>
      <w:r>
        <w:rPr>
          <w:rFonts w:ascii="宋体" w:eastAsia="宋体" w:hAnsi="宋体" w:cs="宋体" w:hint="eastAsia"/>
          <w:sz w:val="21"/>
          <w:szCs w:val="21"/>
        </w:rPr>
        <w:t>号）规定的划分标准，并按照《国家统计局关</w:t>
      </w:r>
      <w:r>
        <w:rPr>
          <w:rFonts w:ascii="宋体" w:eastAsia="宋体" w:hAnsi="宋体" w:cs="宋体" w:hint="eastAsia"/>
          <w:sz w:val="21"/>
          <w:szCs w:val="21"/>
        </w:rPr>
        <w:t>于印发统计上大中小微型企业划分办法的通知》（国统字</w:t>
      </w:r>
      <w:r>
        <w:rPr>
          <w:rFonts w:ascii="Calibri" w:eastAsia="宋体" w:hAnsi="Calibri" w:cs="Calibri"/>
          <w:sz w:val="21"/>
          <w:szCs w:val="21"/>
        </w:rPr>
        <w:t>[2011]75</w:t>
      </w:r>
      <w:r>
        <w:rPr>
          <w:rFonts w:ascii="宋体" w:eastAsia="宋体" w:hAnsi="宋体" w:cs="宋体" w:hint="eastAsia"/>
          <w:sz w:val="21"/>
          <w:szCs w:val="21"/>
        </w:rPr>
        <w:t>号）规定准确划分企业类型。</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、若《中小企业声明函》内容不真实，</w:t>
      </w:r>
      <w:r>
        <w:rPr>
          <w:rStyle w:val="a9"/>
          <w:rFonts w:ascii="宋体" w:eastAsia="宋体" w:hAnsi="宋体" w:cs="宋体" w:hint="eastAsia"/>
          <w:sz w:val="21"/>
          <w:szCs w:val="21"/>
        </w:rPr>
        <w:t>视为提供虚假材料</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、投标人为监狱企业的，可不填写本声明函。</w:t>
      </w:r>
    </w:p>
    <w:p w:rsidR="006C41B6" w:rsidRDefault="000E0B5B">
      <w:pPr>
        <w:pStyle w:val="a8"/>
        <w:widowControl/>
      </w:pPr>
      <w:r>
        <w:rPr>
          <w:rFonts w:ascii="宋体" w:eastAsia="宋体" w:hAnsi="宋体" w:cs="宋体" w:hint="eastAsia"/>
          <w:sz w:val="21"/>
          <w:szCs w:val="21"/>
        </w:rPr>
        <w:t>5</w:t>
      </w:r>
      <w:r>
        <w:rPr>
          <w:rFonts w:ascii="宋体" w:eastAsia="宋体" w:hAnsi="宋体" w:cs="宋体" w:hint="eastAsia"/>
          <w:sz w:val="21"/>
          <w:szCs w:val="21"/>
        </w:rPr>
        <w:t>、投标人为残疾人福利性单位的，可不填写本声明函。</w:t>
      </w:r>
    </w:p>
    <w:p w:rsidR="006C41B6" w:rsidRDefault="000E0B5B">
      <w:pPr>
        <w:pStyle w:val="a8"/>
        <w:widowControl/>
      </w:pPr>
      <w:r>
        <w:rPr>
          <w:rFonts w:ascii="宋体" w:eastAsia="宋体" w:hAnsi="宋体" w:cs="宋体" w:hint="eastAsia"/>
          <w:sz w:val="21"/>
          <w:szCs w:val="21"/>
        </w:rPr>
        <w:t>6</w:t>
      </w:r>
      <w:r>
        <w:rPr>
          <w:rFonts w:ascii="宋体" w:eastAsia="宋体" w:hAnsi="宋体" w:cs="宋体" w:hint="eastAsia"/>
          <w:sz w:val="21"/>
          <w:szCs w:val="21"/>
        </w:rPr>
        <w:t>、纸质投标文件正本中的本声明函（若有）应为原件。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三</w:t>
      </w:r>
      <w:r>
        <w:rPr>
          <w:rStyle w:val="a9"/>
          <w:rFonts w:ascii="宋体" w:eastAsia="宋体" w:hAnsi="宋体" w:cs="宋体" w:hint="eastAsia"/>
          <w:sz w:val="21"/>
          <w:szCs w:val="21"/>
        </w:rPr>
        <w:t>-2-</w:t>
      </w:r>
      <w:r>
        <w:rPr>
          <w:rStyle w:val="a9"/>
          <w:rFonts w:ascii="宋体" w:eastAsia="宋体" w:hAnsi="宋体" w:cs="宋体" w:hint="eastAsia"/>
          <w:sz w:val="21"/>
          <w:szCs w:val="21"/>
        </w:rPr>
        <w:t>③小型、微型企业等证明材料（价格扣除适用，若有）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投标人应按照招标文件要求提供相应证明材料（包括但不限于：投标人或制造企业所在地的县级或以上中小企业主管部门的认定证明），证明材料应与《中小企业声明函》的内容相一致，否则视为《中小企业声明函》内容不真实。</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、投标人为监狱企业的，根据其提供的由省级以上监狱管理局、戒毒管理局（含新疆生产建设兵团）出具的属于监狱企业的证明文件进行认定，监狱企业视同小型、微型企业。</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、投标人为残疾人福利性单位的，根据其提供的《残疾人福利性单位声明函》（格式附后）进行认定，残疾人福利性单位视同小型、微型企业。残疾人福利性</w:t>
      </w:r>
      <w:r>
        <w:rPr>
          <w:rFonts w:ascii="宋体" w:eastAsia="宋体" w:hAnsi="宋体" w:cs="宋体" w:hint="eastAsia"/>
          <w:sz w:val="21"/>
          <w:szCs w:val="21"/>
        </w:rPr>
        <w:t>单位属于小型、微型企业的，不重复享受政策。</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br/>
      </w:r>
      <w:r>
        <w:rPr>
          <w:rFonts w:ascii="宋体" w:eastAsia="宋体" w:hAnsi="宋体" w:cs="宋体" w:hint="eastAsia"/>
          <w:sz w:val="21"/>
          <w:szCs w:val="21"/>
        </w:rPr>
        <w:t>附：</w:t>
      </w:r>
    </w:p>
    <w:p w:rsidR="006C41B6" w:rsidRDefault="000E0B5B">
      <w:pPr>
        <w:pStyle w:val="a8"/>
        <w:widowControl/>
        <w:jc w:val="center"/>
      </w:pPr>
      <w:r>
        <w:rPr>
          <w:rStyle w:val="a9"/>
          <w:rFonts w:ascii="宋体" w:eastAsia="宋体" w:hAnsi="宋体" w:cs="宋体" w:hint="eastAsia"/>
          <w:sz w:val="21"/>
          <w:szCs w:val="21"/>
        </w:rPr>
        <w:t>残疾人福利性单位声明函（价格扣除适用，若有）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本投标人郑重声明，根据《财政部</w:t>
      </w:r>
      <w:r>
        <w:rPr>
          <w:rFonts w:ascii="宋体" w:eastAsia="宋体" w:hAnsi="宋体" w:cs="宋体" w:hint="eastAsia"/>
          <w:sz w:val="21"/>
          <w:szCs w:val="21"/>
        </w:rPr>
        <w:t xml:space="preserve"> </w:t>
      </w:r>
      <w:r>
        <w:rPr>
          <w:rFonts w:ascii="宋体" w:eastAsia="宋体" w:hAnsi="宋体" w:cs="宋体" w:hint="eastAsia"/>
          <w:sz w:val="21"/>
          <w:szCs w:val="21"/>
        </w:rPr>
        <w:t>民政部</w:t>
      </w:r>
      <w:r>
        <w:rPr>
          <w:rFonts w:ascii="宋体" w:eastAsia="宋体" w:hAnsi="宋体" w:cs="宋体" w:hint="eastAsia"/>
          <w:sz w:val="21"/>
          <w:szCs w:val="21"/>
        </w:rPr>
        <w:t xml:space="preserve"> </w:t>
      </w:r>
      <w:r>
        <w:rPr>
          <w:rFonts w:ascii="宋体" w:eastAsia="宋体" w:hAnsi="宋体" w:cs="宋体" w:hint="eastAsia"/>
          <w:sz w:val="21"/>
          <w:szCs w:val="21"/>
        </w:rPr>
        <w:t>中国残疾人联合会关于促进残疾人就业政府采购政策的通知》（财库</w:t>
      </w:r>
      <w:r>
        <w:rPr>
          <w:rFonts w:ascii="宋体" w:eastAsia="宋体" w:hAnsi="宋体" w:cs="宋体" w:hint="eastAsia"/>
          <w:sz w:val="21"/>
          <w:szCs w:val="21"/>
        </w:rPr>
        <w:t>[2017]141</w:t>
      </w:r>
      <w:r>
        <w:rPr>
          <w:rFonts w:ascii="宋体" w:eastAsia="宋体" w:hAnsi="宋体" w:cs="宋体" w:hint="eastAsia"/>
          <w:sz w:val="21"/>
          <w:szCs w:val="21"/>
        </w:rPr>
        <w:t>号）的规定，本投标人为符合条件的残疾人福利性单位，且本投标人参加贵单位的</w:t>
      </w:r>
      <w:r>
        <w:rPr>
          <w:rFonts w:ascii="宋体" w:eastAsia="宋体" w:hAnsi="宋体" w:cs="宋体" w:hint="eastAsia"/>
          <w:sz w:val="21"/>
          <w:szCs w:val="21"/>
          <w:u w:val="single"/>
        </w:rPr>
        <w:t>（填写“项目名称”）</w:t>
      </w:r>
      <w:r>
        <w:rPr>
          <w:rFonts w:ascii="宋体" w:eastAsia="宋体" w:hAnsi="宋体" w:cs="宋体" w:hint="eastAsia"/>
          <w:sz w:val="21"/>
          <w:szCs w:val="21"/>
        </w:rPr>
        <w:t>项目采购活动：</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）提供本投标人制造的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）由本投标人承担的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工程，</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）由本投标人提供的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服</w:t>
      </w:r>
      <w:r>
        <w:rPr>
          <w:rFonts w:ascii="宋体" w:eastAsia="宋体" w:hAnsi="宋体" w:cs="宋体" w:hint="eastAsia"/>
          <w:sz w:val="21"/>
          <w:szCs w:val="21"/>
        </w:rPr>
        <w:t>务；或</w:t>
      </w:r>
    </w:p>
    <w:p w:rsidR="006C41B6" w:rsidRDefault="000E0B5B">
      <w:pPr>
        <w:pStyle w:val="a8"/>
        <w:widowControl/>
        <w:ind w:firstLine="420"/>
      </w:pPr>
      <w:r>
        <w:rPr>
          <w:rFonts w:ascii="宋体" w:eastAsia="宋体" w:hAnsi="宋体" w:cs="宋体" w:hint="eastAsia"/>
          <w:sz w:val="21"/>
          <w:szCs w:val="21"/>
        </w:rPr>
        <w:t>（</w:t>
      </w:r>
      <w:r>
        <w:rPr>
          <w:rFonts w:ascii="宋体" w:eastAsia="宋体" w:hAnsi="宋体" w:cs="宋体" w:hint="eastAsia"/>
          <w:sz w:val="21"/>
          <w:szCs w:val="21"/>
        </w:rPr>
        <w:t xml:space="preserve"> </w:t>
      </w:r>
      <w:r>
        <w:rPr>
          <w:rFonts w:ascii="宋体" w:eastAsia="宋体" w:hAnsi="宋体" w:cs="宋体" w:hint="eastAsia"/>
          <w:sz w:val="21"/>
          <w:szCs w:val="21"/>
        </w:rPr>
        <w:t>）提供其他残疾人福利性单位制造的</w:t>
      </w:r>
      <w:r>
        <w:rPr>
          <w:rFonts w:ascii="宋体" w:eastAsia="宋体" w:hAnsi="宋体" w:cs="宋体" w:hint="eastAsia"/>
          <w:sz w:val="21"/>
          <w:szCs w:val="21"/>
          <w:u w:val="single"/>
        </w:rPr>
        <w:t>（填写“所投合同包、品目号”）</w:t>
      </w:r>
      <w:r>
        <w:rPr>
          <w:rFonts w:ascii="宋体" w:eastAsia="宋体" w:hAnsi="宋体" w:cs="宋体" w:hint="eastAsia"/>
          <w:sz w:val="21"/>
          <w:szCs w:val="21"/>
        </w:rPr>
        <w:t>货物（不包括使用非残疾人福利性单位注册商标的货物）。</w:t>
      </w:r>
    </w:p>
    <w:p w:rsidR="006C41B6" w:rsidRDefault="000E0B5B">
      <w:pPr>
        <w:pStyle w:val="a8"/>
        <w:widowControl/>
        <w:ind w:firstLine="420"/>
      </w:pPr>
      <w:r>
        <w:rPr>
          <w:rFonts w:ascii="宋体" w:eastAsia="宋体" w:hAnsi="宋体" w:cs="宋体" w:hint="eastAsia"/>
          <w:sz w:val="21"/>
          <w:szCs w:val="21"/>
        </w:rPr>
        <w:t>本投标人对上述声明的真实性负责。如有虚假，将依法承担相应责任。</w:t>
      </w:r>
    </w:p>
    <w:p w:rsidR="006C41B6" w:rsidRDefault="000E0B5B">
      <w:pPr>
        <w:pStyle w:val="a8"/>
        <w:widowControl/>
        <w:ind w:firstLine="420"/>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、请投标人按照实际情况编制填写本声明函，并在相应的（）中打“√”。</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、纸质投标文件正本中的本声明函（若有）应为原件。</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、若《残疾人福利性单位声明函》内容不真实，</w:t>
      </w:r>
      <w:r>
        <w:rPr>
          <w:rStyle w:val="a9"/>
          <w:rFonts w:ascii="宋体" w:eastAsia="宋体" w:hAnsi="宋体" w:cs="宋体" w:hint="eastAsia"/>
          <w:sz w:val="21"/>
          <w:szCs w:val="21"/>
        </w:rPr>
        <w:t>视为提供虚假材料</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、符合财政部、民政部、中国残联文件（财库</w:t>
      </w:r>
      <w:r>
        <w:rPr>
          <w:rFonts w:ascii="Calibri" w:eastAsia="宋体" w:hAnsi="Calibri" w:cs="Calibri"/>
          <w:sz w:val="21"/>
          <w:szCs w:val="21"/>
        </w:rPr>
        <w:t>[2017]141</w:t>
      </w:r>
      <w:r>
        <w:rPr>
          <w:rFonts w:ascii="宋体" w:eastAsia="宋体" w:hAnsi="宋体" w:cs="宋体" w:hint="eastAsia"/>
          <w:sz w:val="21"/>
          <w:szCs w:val="21"/>
        </w:rPr>
        <w:t>号）规定的残疾人福利性单位提供本单位制造的货物、承担的工程或服务，或提供其他残疾人福利性单位制造的货物（不包括使用非残疾人福利性单位注册商标的货物）</w:t>
      </w:r>
      <w:r>
        <w:rPr>
          <w:rStyle w:val="a9"/>
          <w:rFonts w:ascii="宋体" w:eastAsia="宋体" w:hAnsi="宋体" w:cs="宋体" w:hint="eastAsia"/>
          <w:sz w:val="21"/>
          <w:szCs w:val="21"/>
        </w:rPr>
        <w:t>可享受价格扣除。</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Calibri" w:hAnsi="Calibri" w:cs="Calibri"/>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三</w:t>
      </w:r>
      <w:r>
        <w:rPr>
          <w:rStyle w:val="a9"/>
          <w:rFonts w:ascii="宋体" w:eastAsia="宋体" w:hAnsi="宋体" w:cs="宋体" w:hint="eastAsia"/>
          <w:sz w:val="21"/>
          <w:szCs w:val="21"/>
        </w:rPr>
        <w:t>-3</w:t>
      </w:r>
      <w:r>
        <w:rPr>
          <w:rStyle w:val="a9"/>
          <w:rFonts w:ascii="宋体" w:eastAsia="宋体" w:hAnsi="宋体" w:cs="宋体" w:hint="eastAsia"/>
          <w:sz w:val="21"/>
          <w:szCs w:val="21"/>
        </w:rPr>
        <w:t>招标文件规定的其他价格扣除证明材料（若有）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若投标人可享受招标文件规定的除</w:t>
      </w:r>
      <w:r>
        <w:rPr>
          <w:rStyle w:val="a9"/>
          <w:rFonts w:ascii="宋体" w:eastAsia="宋体" w:hAnsi="宋体" w:cs="宋体" w:hint="eastAsia"/>
          <w:sz w:val="21"/>
          <w:szCs w:val="21"/>
        </w:rPr>
        <w:t>“节能（非强制类）、环境标志产品价格扣除”及“小型、微型企业产品等价格扣除”</w:t>
      </w:r>
      <w:r>
        <w:rPr>
          <w:rFonts w:ascii="宋体" w:eastAsia="宋体" w:hAnsi="宋体" w:cs="宋体" w:hint="eastAsia"/>
          <w:sz w:val="21"/>
          <w:szCs w:val="21"/>
        </w:rPr>
        <w:t>外的其他价格扣除优惠，则投标人应按照招标文件要求提供相应证明材料。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四、招标文件规定的加分证明材料（若有）</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四</w:t>
      </w:r>
      <w:r>
        <w:rPr>
          <w:rStyle w:val="a9"/>
          <w:rFonts w:ascii="宋体" w:eastAsia="宋体" w:hAnsi="宋体" w:cs="宋体" w:hint="eastAsia"/>
          <w:sz w:val="21"/>
          <w:szCs w:val="21"/>
        </w:rPr>
        <w:t>-1</w:t>
      </w:r>
      <w:r>
        <w:rPr>
          <w:rStyle w:val="a9"/>
          <w:rFonts w:ascii="宋体" w:eastAsia="宋体" w:hAnsi="宋体" w:cs="宋体" w:hint="eastAsia"/>
          <w:sz w:val="21"/>
          <w:szCs w:val="21"/>
        </w:rPr>
        <w:t>节能（非强制类）、环境标志产品加分证明材料（若有）</w:t>
      </w:r>
    </w:p>
    <w:p w:rsidR="006C41B6" w:rsidRDefault="000E0B5B">
      <w:pPr>
        <w:pStyle w:val="a8"/>
        <w:widowControl/>
        <w:jc w:val="center"/>
      </w:pPr>
      <w:r>
        <w:rPr>
          <w:rStyle w:val="a9"/>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1"/>
          <w:szCs w:val="21"/>
        </w:rPr>
        <w:t>四</w:t>
      </w:r>
      <w:r>
        <w:rPr>
          <w:rStyle w:val="a9"/>
          <w:rFonts w:ascii="宋体" w:eastAsia="宋体" w:hAnsi="宋体" w:cs="宋体" w:hint="eastAsia"/>
          <w:sz w:val="21"/>
          <w:szCs w:val="21"/>
        </w:rPr>
        <w:t>-1-</w:t>
      </w:r>
      <w:r>
        <w:rPr>
          <w:rStyle w:val="a9"/>
          <w:rFonts w:ascii="宋体" w:eastAsia="宋体" w:hAnsi="宋体" w:cs="宋体" w:hint="eastAsia"/>
          <w:sz w:val="21"/>
          <w:szCs w:val="21"/>
        </w:rPr>
        <w:t>①节能（非强制类）、环境标志产品统计表（加分适用，若有）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p w:rsidR="006C41B6" w:rsidRDefault="000E0B5B">
      <w:pPr>
        <w:pStyle w:val="a8"/>
        <w:widowControl/>
        <w:jc w:val="right"/>
      </w:pPr>
      <w:r>
        <w:rPr>
          <w:rFonts w:ascii="宋体" w:eastAsia="宋体" w:hAnsi="宋体" w:cs="宋体" w:hint="eastAsia"/>
          <w:sz w:val="21"/>
          <w:szCs w:val="21"/>
        </w:rPr>
        <w:t>货币及单位：人民币元</w:t>
      </w:r>
    </w:p>
    <w:tbl>
      <w:tblPr>
        <w:tblW w:w="8517"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1211"/>
        <w:gridCol w:w="1211"/>
        <w:gridCol w:w="1211"/>
        <w:gridCol w:w="1211"/>
        <w:gridCol w:w="1211"/>
        <w:gridCol w:w="1211"/>
        <w:gridCol w:w="1251"/>
      </w:tblGrid>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7261" w:type="dxa"/>
            <w:gridSpan w:val="6"/>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本合同包内属于节能、环境标志产品的情况</w:t>
            </w:r>
          </w:p>
        </w:tc>
      </w:tr>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货物名称</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单价</w:t>
            </w:r>
          </w:p>
          <w:p w:rsidR="006C41B6" w:rsidRDefault="000E0B5B">
            <w:pPr>
              <w:pStyle w:val="a8"/>
              <w:widowControl/>
              <w:jc w:val="center"/>
            </w:pPr>
            <w:r>
              <w:rPr>
                <w:rFonts w:ascii="宋体" w:eastAsia="宋体" w:hAnsi="宋体" w:cs="宋体" w:hint="eastAsia"/>
                <w:sz w:val="21"/>
                <w:szCs w:val="21"/>
              </w:rPr>
              <w:t>（现场）</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数量</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总价</w:t>
            </w:r>
          </w:p>
          <w:p w:rsidR="006C41B6" w:rsidRDefault="000E0B5B">
            <w:pPr>
              <w:pStyle w:val="a8"/>
              <w:widowControl/>
              <w:jc w:val="center"/>
            </w:pPr>
            <w:r>
              <w:rPr>
                <w:rFonts w:ascii="宋体" w:eastAsia="宋体" w:hAnsi="宋体" w:cs="宋体" w:hint="eastAsia"/>
                <w:sz w:val="21"/>
                <w:szCs w:val="21"/>
              </w:rPr>
              <w:t>（现场）</w:t>
            </w: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认证种类</w:t>
            </w:r>
          </w:p>
        </w:tc>
      </w:tr>
      <w:tr w:rsidR="006C41B6">
        <w:trPr>
          <w:tblCellSpacing w:w="15" w:type="dxa"/>
        </w:trPr>
        <w:tc>
          <w:tcPr>
            <w:tcW w:w="1166"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66"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18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20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r w:rsidR="006C41B6">
        <w:trPr>
          <w:tblCellSpacing w:w="15" w:type="dxa"/>
        </w:trPr>
        <w:tc>
          <w:tcPr>
            <w:tcW w:w="1166"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c>
          <w:tcPr>
            <w:tcW w:w="7261" w:type="dxa"/>
            <w:gridSpan w:val="6"/>
            <w:tcBorders>
              <w:top w:val="nil"/>
              <w:left w:val="nil"/>
              <w:bottom w:val="nil"/>
              <w:right w:val="nil"/>
            </w:tcBorders>
            <w:shd w:val="clear" w:color="auto" w:fill="auto"/>
            <w:tcMar>
              <w:top w:w="0" w:type="dxa"/>
              <w:left w:w="105" w:type="dxa"/>
              <w:bottom w:w="0" w:type="dxa"/>
              <w:right w:w="105" w:type="dxa"/>
            </w:tcMar>
          </w:tcPr>
          <w:p w:rsidR="006C41B6" w:rsidRDefault="000E0B5B">
            <w:pPr>
              <w:pStyle w:val="a8"/>
              <w:widowControl/>
            </w:pPr>
            <w:r>
              <w:rPr>
                <w:rFonts w:ascii="宋体" w:eastAsia="宋体" w:hAnsi="宋体" w:cs="宋体" w:hint="eastAsia"/>
                <w:sz w:val="21"/>
                <w:szCs w:val="21"/>
              </w:rPr>
              <w:t>a.</w:t>
            </w:r>
            <w:r>
              <w:rPr>
                <w:rFonts w:ascii="宋体" w:eastAsia="宋体" w:hAnsi="宋体" w:cs="宋体" w:hint="eastAsia"/>
                <w:sz w:val="21"/>
                <w:szCs w:val="21"/>
              </w:rPr>
              <w:t>合同包内属于节能、环境标志产品的报价总金额：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b.</w:t>
            </w:r>
            <w:r>
              <w:rPr>
                <w:rFonts w:ascii="宋体" w:eastAsia="宋体" w:hAnsi="宋体" w:cs="宋体" w:hint="eastAsia"/>
                <w:sz w:val="21"/>
                <w:szCs w:val="21"/>
              </w:rPr>
              <w:t>合同包投标总价（报价总金额）：</w:t>
            </w:r>
            <w:r>
              <w:rPr>
                <w:rFonts w:ascii="宋体" w:eastAsia="宋体" w:hAnsi="宋体" w:cs="宋体" w:hint="eastAsia"/>
                <w:sz w:val="21"/>
                <w:szCs w:val="21"/>
                <w:u w:val="single"/>
              </w:rPr>
              <w:t>              </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c.</w:t>
            </w:r>
            <w:r>
              <w:rPr>
                <w:rFonts w:ascii="宋体" w:eastAsia="宋体" w:hAnsi="宋体" w:cs="宋体" w:hint="eastAsia"/>
                <w:sz w:val="21"/>
                <w:szCs w:val="21"/>
              </w:rPr>
              <w:t>“合同包内属于节能、环境标志产品的报价总金额”占“合同包投标总价（报价总金额）”的比例（以</w:t>
            </w:r>
            <w:r>
              <w:rPr>
                <w:rFonts w:ascii="Calibri" w:eastAsia="宋体" w:hAnsi="Calibri" w:cs="Calibri"/>
                <w:sz w:val="21"/>
                <w:szCs w:val="21"/>
              </w:rPr>
              <w:t>%</w:t>
            </w:r>
            <w:r>
              <w:rPr>
                <w:rFonts w:ascii="宋体" w:eastAsia="宋体" w:hAnsi="宋体" w:cs="宋体" w:hint="eastAsia"/>
                <w:sz w:val="21"/>
                <w:szCs w:val="21"/>
              </w:rPr>
              <w:t>列示）：</w:t>
            </w:r>
            <w:r>
              <w:rPr>
                <w:rFonts w:ascii="宋体" w:eastAsia="宋体" w:hAnsi="宋体" w:cs="宋体" w:hint="eastAsia"/>
                <w:sz w:val="21"/>
                <w:szCs w:val="21"/>
                <w:u w:val="single"/>
              </w:rPr>
              <w:t>              </w:t>
            </w:r>
            <w:r>
              <w:rPr>
                <w:rFonts w:ascii="宋体" w:eastAsia="宋体" w:hAnsi="宋体" w:cs="宋体" w:hint="eastAsia"/>
                <w:sz w:val="21"/>
                <w:szCs w:val="21"/>
              </w:rPr>
              <w:t>。</w:t>
            </w: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、对节能、环境标志产品计算加分时，只依据投标文件</w:t>
      </w:r>
      <w:r>
        <w:rPr>
          <w:rStyle w:val="a9"/>
          <w:rFonts w:ascii="宋体" w:eastAsia="宋体" w:hAnsi="宋体" w:cs="宋体" w:hint="eastAsia"/>
          <w:sz w:val="21"/>
          <w:szCs w:val="21"/>
        </w:rPr>
        <w:t>“四</w:t>
      </w:r>
      <w:r>
        <w:rPr>
          <w:rStyle w:val="a9"/>
          <w:rFonts w:ascii="Calibri" w:eastAsia="宋体" w:hAnsi="Calibri" w:cs="Calibri"/>
          <w:sz w:val="21"/>
          <w:szCs w:val="21"/>
        </w:rPr>
        <w:t>-1-</w:t>
      </w:r>
      <w:r>
        <w:rPr>
          <w:rStyle w:val="a9"/>
          <w:rFonts w:ascii="宋体" w:eastAsia="宋体" w:hAnsi="宋体" w:cs="宋体" w:hint="eastAsia"/>
          <w:sz w:val="21"/>
          <w:szCs w:val="21"/>
        </w:rPr>
        <w:t>②节能（非强制类）、环境标志产品加分证明材料（加分适用，若有）”。</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、本表以合同包为单位，不同合同包请分别填写；同一合同包请按照其品目号顺序分别填写。</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、具体统计、计算：</w:t>
      </w:r>
    </w:p>
    <w:p w:rsidR="006C41B6" w:rsidRDefault="000E0B5B">
      <w:pPr>
        <w:pStyle w:val="a8"/>
        <w:widowControl/>
      </w:pPr>
      <w:r>
        <w:rPr>
          <w:rFonts w:ascii="宋体" w:eastAsia="宋体" w:hAnsi="宋体" w:cs="宋体" w:hint="eastAsia"/>
          <w:sz w:val="21"/>
          <w:szCs w:val="21"/>
        </w:rPr>
        <w:t>3.1</w:t>
      </w:r>
      <w:r>
        <w:rPr>
          <w:rFonts w:ascii="Calibri" w:hAnsi="Calibri" w:cs="Calibri"/>
          <w:sz w:val="21"/>
          <w:szCs w:val="21"/>
        </w:rPr>
        <w:t> </w:t>
      </w:r>
      <w:r>
        <w:rPr>
          <w:rFonts w:ascii="宋体" w:eastAsia="宋体" w:hAnsi="宋体" w:cs="宋体" w:hint="eastAsia"/>
          <w:sz w:val="21"/>
          <w:szCs w:val="21"/>
        </w:rPr>
        <w:t>若节能、环境标志产品仅是构成投标产品的部件、组件或零件，则该投标产品不享受鼓励优惠政策。同一品目中各认证证书不重复计算加分。属于政府强制采购的节能产品不享受加分。</w:t>
      </w:r>
    </w:p>
    <w:p w:rsidR="006C41B6" w:rsidRDefault="000E0B5B">
      <w:pPr>
        <w:pStyle w:val="a8"/>
        <w:widowControl/>
      </w:pPr>
      <w:r>
        <w:rPr>
          <w:rFonts w:ascii="宋体" w:eastAsia="宋体" w:hAnsi="宋体" w:cs="宋体" w:hint="eastAsia"/>
          <w:sz w:val="21"/>
          <w:szCs w:val="21"/>
        </w:rPr>
        <w:t>3.2</w:t>
      </w:r>
      <w:r>
        <w:rPr>
          <w:rFonts w:ascii="宋体" w:eastAsia="宋体" w:hAnsi="宋体" w:cs="宋体" w:hint="eastAsia"/>
          <w:sz w:val="21"/>
          <w:szCs w:val="21"/>
        </w:rPr>
        <w:t>计算结果若除不尽，可四舍五入保留到小数点后两位。</w:t>
      </w:r>
    </w:p>
    <w:p w:rsidR="006C41B6" w:rsidRDefault="000E0B5B">
      <w:pPr>
        <w:pStyle w:val="a8"/>
        <w:widowControl/>
      </w:pPr>
      <w:r>
        <w:rPr>
          <w:rFonts w:ascii="宋体" w:eastAsia="宋体" w:hAnsi="宋体" w:cs="宋体" w:hint="eastAsia"/>
          <w:sz w:val="21"/>
          <w:szCs w:val="21"/>
        </w:rPr>
        <w:t>3.3</w:t>
      </w:r>
      <w:r>
        <w:rPr>
          <w:rFonts w:ascii="宋体" w:eastAsia="宋体" w:hAnsi="宋体" w:cs="宋体" w:hint="eastAsia"/>
          <w:sz w:val="21"/>
          <w:szCs w:val="21"/>
        </w:rPr>
        <w:t>投标人应按照招标文件要求认真统计、计算，否则评标委员会不予认定。</w:t>
      </w:r>
    </w:p>
    <w:p w:rsidR="006C41B6" w:rsidRDefault="000E0B5B">
      <w:pPr>
        <w:pStyle w:val="a8"/>
        <w:widowControl/>
      </w:pPr>
      <w:r>
        <w:rPr>
          <w:rFonts w:ascii="宋体" w:eastAsia="宋体" w:hAnsi="宋体" w:cs="宋体" w:hint="eastAsia"/>
          <w:sz w:val="21"/>
          <w:szCs w:val="21"/>
        </w:rPr>
        <w:t>3.4</w:t>
      </w:r>
      <w:r>
        <w:rPr>
          <w:rFonts w:ascii="宋体" w:eastAsia="宋体" w:hAnsi="宋体" w:cs="宋体" w:hint="eastAsia"/>
          <w:sz w:val="21"/>
          <w:szCs w:val="21"/>
        </w:rPr>
        <w:t>若无节能、环境标志产品，不填写本表，否则，</w:t>
      </w:r>
      <w:r>
        <w:rPr>
          <w:rStyle w:val="a9"/>
          <w:rFonts w:ascii="宋体" w:eastAsia="宋体" w:hAnsi="宋体" w:cs="宋体" w:hint="eastAsia"/>
          <w:sz w:val="21"/>
          <w:szCs w:val="21"/>
        </w:rPr>
        <w:t>视为提供虚假材料</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、纸质投标文件正本中的本表（若有）应为原件。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四</w:t>
      </w:r>
      <w:r>
        <w:rPr>
          <w:rStyle w:val="a9"/>
          <w:rFonts w:ascii="宋体" w:eastAsia="宋体" w:hAnsi="宋体" w:cs="宋体" w:hint="eastAsia"/>
          <w:sz w:val="21"/>
          <w:szCs w:val="21"/>
        </w:rPr>
        <w:t>-1-</w:t>
      </w:r>
      <w:r>
        <w:rPr>
          <w:rStyle w:val="a9"/>
          <w:rFonts w:ascii="宋体" w:eastAsia="宋体" w:hAnsi="宋体" w:cs="宋体" w:hint="eastAsia"/>
          <w:sz w:val="21"/>
          <w:szCs w:val="21"/>
        </w:rPr>
        <w:t>②节能（非强制类）、环境标志产品证明材料（加分适用，若有）</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pPr>
      <w:r>
        <w:rPr>
          <w:rStyle w:val="a9"/>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除招标文件另有规定外，投标人应按照招标文件第二章（表</w:t>
      </w:r>
      <w:r>
        <w:rPr>
          <w:rFonts w:ascii="宋体" w:eastAsia="宋体" w:hAnsi="宋体" w:cs="宋体" w:hint="eastAsia"/>
          <w:sz w:val="21"/>
          <w:szCs w:val="21"/>
        </w:rPr>
        <w:t>1</w:t>
      </w:r>
      <w:r>
        <w:rPr>
          <w:rFonts w:ascii="宋体" w:eastAsia="宋体" w:hAnsi="宋体" w:cs="宋体" w:hint="eastAsia"/>
          <w:sz w:val="21"/>
          <w:szCs w:val="21"/>
        </w:rPr>
        <w:t>）第</w:t>
      </w:r>
      <w:r>
        <w:rPr>
          <w:rFonts w:ascii="Calibri" w:eastAsia="宋体" w:hAnsi="Calibri" w:cs="Calibri"/>
          <w:sz w:val="21"/>
          <w:szCs w:val="21"/>
        </w:rPr>
        <w:t>13</w:t>
      </w:r>
      <w:r>
        <w:rPr>
          <w:rFonts w:ascii="宋体" w:eastAsia="宋体" w:hAnsi="宋体" w:cs="宋体" w:hint="eastAsia"/>
          <w:sz w:val="21"/>
          <w:szCs w:val="21"/>
        </w:rPr>
        <w:t>项规定提供相应证明材料。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Fonts w:ascii="宋体" w:eastAsia="宋体" w:hAnsi="宋体" w:cs="宋体" w:hint="eastAsia"/>
          <w:sz w:val="21"/>
          <w:szCs w:val="21"/>
        </w:rPr>
        <w:t>四</w:t>
      </w:r>
      <w:r>
        <w:rPr>
          <w:rStyle w:val="a9"/>
          <w:rFonts w:ascii="宋体" w:eastAsia="宋体" w:hAnsi="宋体" w:cs="宋体" w:hint="eastAsia"/>
          <w:sz w:val="21"/>
          <w:szCs w:val="21"/>
        </w:rPr>
        <w:t>-2</w:t>
      </w:r>
      <w:r>
        <w:rPr>
          <w:rStyle w:val="a9"/>
          <w:rFonts w:ascii="宋体" w:eastAsia="宋体" w:hAnsi="宋体" w:cs="宋体" w:hint="eastAsia"/>
          <w:sz w:val="21"/>
          <w:szCs w:val="21"/>
        </w:rPr>
        <w:t>招标文件规定的其他加分证明材料（若有）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jc w:val="center"/>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若投标人可享受招标文件规定的除</w:t>
      </w:r>
      <w:r>
        <w:rPr>
          <w:rStyle w:val="a9"/>
          <w:rFonts w:ascii="宋体" w:eastAsia="宋体" w:hAnsi="宋体" w:cs="宋体" w:hint="eastAsia"/>
          <w:sz w:val="21"/>
          <w:szCs w:val="21"/>
        </w:rPr>
        <w:t>“节能（非强制类）、环境标志产品加分”</w:t>
      </w:r>
      <w:r>
        <w:rPr>
          <w:rFonts w:ascii="宋体" w:eastAsia="宋体" w:hAnsi="宋体" w:cs="宋体" w:hint="eastAsia"/>
          <w:sz w:val="21"/>
          <w:szCs w:val="21"/>
        </w:rPr>
        <w:t>外的其他加分优惠，则投标人应按照招标文件要求提供相应证明材料。</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6C41B6">
      <w:pPr>
        <w:pStyle w:val="a8"/>
        <w:widowControl/>
      </w:pP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宋体" w:eastAsia="宋体" w:hAnsi="宋体" w:cs="宋体" w:hint="eastAsia"/>
          <w:sz w:val="28"/>
          <w:szCs w:val="28"/>
        </w:rPr>
        <w:t>封面格式</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48"/>
          <w:szCs w:val="48"/>
        </w:rPr>
        <w:t>福建省政府采购投标文件</w:t>
      </w:r>
    </w:p>
    <w:p w:rsidR="006C41B6" w:rsidRDefault="000E0B5B">
      <w:pPr>
        <w:pStyle w:val="a8"/>
        <w:widowControl/>
        <w:jc w:val="center"/>
      </w:pPr>
      <w:r>
        <w:rPr>
          <w:rStyle w:val="a9"/>
          <w:rFonts w:ascii="宋体" w:eastAsia="宋体" w:hAnsi="宋体" w:cs="宋体" w:hint="eastAsia"/>
          <w:sz w:val="48"/>
          <w:szCs w:val="48"/>
        </w:rPr>
        <w:t>（技术商务部分）</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6"/>
          <w:szCs w:val="36"/>
          <w:u w:val="single"/>
        </w:rPr>
        <w:t>（填写正本或副本）</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ind w:firstLine="1920"/>
      </w:pPr>
      <w:r>
        <w:rPr>
          <w:rStyle w:val="a9"/>
          <w:rFonts w:ascii="宋体" w:eastAsia="宋体" w:hAnsi="宋体" w:cs="宋体" w:hint="eastAsia"/>
          <w:sz w:val="31"/>
          <w:szCs w:val="31"/>
        </w:rPr>
        <w:t>项目名称：</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备案编号：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招标编号：</w:t>
      </w:r>
      <w:r>
        <w:rPr>
          <w:rStyle w:val="a9"/>
          <w:rFonts w:ascii="宋体" w:eastAsia="宋体" w:hAnsi="宋体" w:cs="宋体" w:hint="eastAsia"/>
          <w:sz w:val="31"/>
          <w:szCs w:val="31"/>
          <w:u w:val="single"/>
        </w:rPr>
        <w:t>（由投标人填写）</w:t>
      </w:r>
    </w:p>
    <w:p w:rsidR="006C41B6" w:rsidRDefault="000E0B5B">
      <w:pPr>
        <w:pStyle w:val="a8"/>
        <w:widowControl/>
        <w:ind w:firstLine="1920"/>
      </w:pPr>
      <w:r>
        <w:rPr>
          <w:rStyle w:val="a9"/>
          <w:rFonts w:ascii="宋体" w:eastAsia="宋体" w:hAnsi="宋体" w:cs="宋体" w:hint="eastAsia"/>
          <w:sz w:val="31"/>
          <w:szCs w:val="31"/>
        </w:rPr>
        <w:t>所投合同包：</w:t>
      </w:r>
      <w:r>
        <w:rPr>
          <w:rStyle w:val="a9"/>
          <w:rFonts w:ascii="宋体" w:eastAsia="宋体" w:hAnsi="宋体" w:cs="宋体" w:hint="eastAsia"/>
          <w:sz w:val="31"/>
          <w:szCs w:val="31"/>
          <w:u w:val="single"/>
        </w:rPr>
        <w:t>（由投标人填写）</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pPr>
      <w:r>
        <w:rPr>
          <w:rFonts w:ascii="宋体" w:eastAsia="宋体" w:hAnsi="宋体" w:cs="宋体" w:hint="eastAsia"/>
          <w:sz w:val="36"/>
          <w:szCs w:val="36"/>
        </w:rPr>
        <w:t> </w:t>
      </w:r>
    </w:p>
    <w:p w:rsidR="006C41B6" w:rsidRDefault="000E0B5B">
      <w:pPr>
        <w:pStyle w:val="a8"/>
        <w:widowControl/>
        <w:jc w:val="center"/>
      </w:pPr>
      <w:r>
        <w:rPr>
          <w:rStyle w:val="a9"/>
          <w:rFonts w:ascii="宋体" w:eastAsia="宋体" w:hAnsi="宋体" w:cs="宋体" w:hint="eastAsia"/>
          <w:sz w:val="31"/>
          <w:szCs w:val="31"/>
        </w:rPr>
        <w:t>投标人：</w:t>
      </w:r>
      <w:r>
        <w:rPr>
          <w:rStyle w:val="a9"/>
          <w:rFonts w:ascii="宋体" w:eastAsia="宋体" w:hAnsi="宋体" w:cs="宋体" w:hint="eastAsia"/>
          <w:sz w:val="31"/>
          <w:szCs w:val="31"/>
          <w:u w:val="single"/>
        </w:rPr>
        <w:t>（填写“全称”）</w:t>
      </w:r>
    </w:p>
    <w:p w:rsidR="006C41B6" w:rsidRDefault="000E0B5B">
      <w:pPr>
        <w:pStyle w:val="a8"/>
        <w:widowControl/>
        <w:jc w:val="center"/>
      </w:pP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年</w:t>
      </w:r>
      <w:r>
        <w:rPr>
          <w:rStyle w:val="a9"/>
          <w:rFonts w:ascii="宋体" w:eastAsia="宋体" w:hAnsi="宋体" w:cs="宋体" w:hint="eastAsia"/>
          <w:sz w:val="31"/>
          <w:szCs w:val="31"/>
          <w:u w:val="single"/>
        </w:rPr>
        <w:t>（由投标人填写）</w:t>
      </w:r>
      <w:r>
        <w:rPr>
          <w:rStyle w:val="a9"/>
          <w:rFonts w:ascii="宋体" w:eastAsia="宋体" w:hAnsi="宋体" w:cs="宋体" w:hint="eastAsia"/>
          <w:sz w:val="31"/>
          <w:szCs w:val="31"/>
        </w:rPr>
        <w:t>月</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8"/>
          <w:szCs w:val="28"/>
        </w:rPr>
        <w:t>索引</w:t>
      </w:r>
    </w:p>
    <w:p w:rsidR="006C41B6" w:rsidRDefault="000E0B5B">
      <w:pPr>
        <w:pStyle w:val="a8"/>
        <w:widowControl/>
      </w:pPr>
      <w:r>
        <w:rPr>
          <w:rFonts w:ascii="宋体" w:eastAsia="宋体" w:hAnsi="宋体" w:cs="宋体" w:hint="eastAsia"/>
          <w:sz w:val="28"/>
          <w:szCs w:val="28"/>
        </w:rPr>
        <w:t>一、标的说明一览表</w:t>
      </w:r>
    </w:p>
    <w:p w:rsidR="006C41B6" w:rsidRDefault="000E0B5B">
      <w:pPr>
        <w:pStyle w:val="a8"/>
        <w:widowControl/>
      </w:pPr>
      <w:r>
        <w:rPr>
          <w:rFonts w:ascii="宋体" w:eastAsia="宋体" w:hAnsi="宋体" w:cs="宋体" w:hint="eastAsia"/>
          <w:sz w:val="28"/>
          <w:szCs w:val="28"/>
        </w:rPr>
        <w:t>二、技术和服务要求响应表</w:t>
      </w:r>
    </w:p>
    <w:p w:rsidR="006C41B6" w:rsidRDefault="000E0B5B">
      <w:pPr>
        <w:pStyle w:val="a8"/>
        <w:widowControl/>
      </w:pPr>
      <w:r>
        <w:rPr>
          <w:rFonts w:ascii="宋体" w:eastAsia="宋体" w:hAnsi="宋体" w:cs="宋体" w:hint="eastAsia"/>
          <w:sz w:val="28"/>
          <w:szCs w:val="28"/>
        </w:rPr>
        <w:t>三、商务条件响应表</w:t>
      </w:r>
    </w:p>
    <w:p w:rsidR="006C41B6" w:rsidRDefault="000E0B5B">
      <w:pPr>
        <w:pStyle w:val="a8"/>
        <w:widowControl/>
      </w:pPr>
      <w:r>
        <w:rPr>
          <w:rFonts w:ascii="宋体" w:eastAsia="宋体" w:hAnsi="宋体" w:cs="宋体" w:hint="eastAsia"/>
          <w:sz w:val="28"/>
          <w:szCs w:val="28"/>
        </w:rPr>
        <w:t>四、投标人提交的其他资料（若有）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★注意</w:t>
      </w:r>
    </w:p>
    <w:p w:rsidR="006C41B6" w:rsidRDefault="000E0B5B">
      <w:pPr>
        <w:pStyle w:val="a8"/>
        <w:widowControl/>
        <w:ind w:firstLine="420"/>
      </w:pPr>
      <w:r>
        <w:rPr>
          <w:rFonts w:ascii="宋体" w:eastAsia="宋体" w:hAnsi="宋体" w:cs="宋体" w:hint="eastAsia"/>
          <w:sz w:val="21"/>
          <w:szCs w:val="21"/>
        </w:rPr>
        <w:t>技术商务部分中不得出现报价部分的全部或部分的投标报价信息（或组成资料），否则</w:t>
      </w:r>
      <w:r>
        <w:rPr>
          <w:rStyle w:val="a9"/>
          <w:rFonts w:ascii="宋体" w:eastAsia="宋体" w:hAnsi="宋体" w:cs="宋体" w:hint="eastAsia"/>
          <w:sz w:val="21"/>
          <w:szCs w:val="21"/>
        </w:rPr>
        <w:t>符合性审查不合格</w:t>
      </w:r>
      <w:r>
        <w:rPr>
          <w:rFonts w:ascii="宋体" w:eastAsia="宋体" w:hAnsi="宋体" w:cs="宋体" w:hint="eastAsia"/>
          <w:sz w:val="21"/>
          <w:szCs w:val="21"/>
        </w:rPr>
        <w:t>。</w:t>
      </w:r>
    </w:p>
    <w:p w:rsidR="006C41B6" w:rsidRDefault="000E0B5B">
      <w:pPr>
        <w:pStyle w:val="a8"/>
        <w:widowControl/>
        <w:ind w:firstLine="420"/>
      </w:pPr>
      <w:r>
        <w:rPr>
          <w:rFonts w:ascii="宋体" w:eastAsia="宋体" w:hAnsi="宋体" w:cs="宋体" w:hint="eastAsia"/>
          <w:sz w:val="21"/>
          <w:szCs w:val="21"/>
        </w:rPr>
        <w:t> </w:t>
      </w:r>
    </w:p>
    <w:p w:rsidR="006C41B6" w:rsidRDefault="000E0B5B">
      <w:pPr>
        <w:pStyle w:val="a8"/>
        <w:widowControl/>
        <w:ind w:firstLine="420"/>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一、标的说明一览表</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5"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983"/>
        <w:gridCol w:w="872"/>
        <w:gridCol w:w="1674"/>
        <w:gridCol w:w="867"/>
        <w:gridCol w:w="1141"/>
        <w:gridCol w:w="1141"/>
        <w:gridCol w:w="1837"/>
      </w:tblGrid>
      <w:tr w:rsidR="006C41B6">
        <w:trPr>
          <w:tblCellSpacing w:w="15" w:type="dxa"/>
        </w:trPr>
        <w:tc>
          <w:tcPr>
            <w:tcW w:w="93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164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投标标的</w:t>
            </w:r>
          </w:p>
        </w:tc>
        <w:tc>
          <w:tcPr>
            <w:tcW w:w="837"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数量</w:t>
            </w:r>
          </w:p>
        </w:tc>
        <w:tc>
          <w:tcPr>
            <w:tcW w:w="111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规格</w:t>
            </w:r>
          </w:p>
        </w:tc>
        <w:tc>
          <w:tcPr>
            <w:tcW w:w="111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来源地</w:t>
            </w:r>
          </w:p>
        </w:tc>
        <w:tc>
          <w:tcPr>
            <w:tcW w:w="179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备注</w:t>
            </w:r>
          </w:p>
        </w:tc>
      </w:tr>
      <w:tr w:rsidR="006C41B6">
        <w:trPr>
          <w:tblCellSpacing w:w="15" w:type="dxa"/>
        </w:trPr>
        <w:tc>
          <w:tcPr>
            <w:tcW w:w="938"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1644"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837"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79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38"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1644"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837"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79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38"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842"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644"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837"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11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792"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6C41B6" w:rsidRDefault="000E0B5B">
      <w:pPr>
        <w:pStyle w:val="a8"/>
        <w:widowControl/>
      </w:pPr>
      <w:r>
        <w:rPr>
          <w:rFonts w:ascii="宋体" w:eastAsia="宋体" w:hAnsi="宋体" w:cs="宋体" w:hint="eastAsia"/>
          <w:sz w:val="21"/>
          <w:szCs w:val="21"/>
        </w:rPr>
        <w:t>1.1</w:t>
      </w:r>
      <w:r>
        <w:rPr>
          <w:rFonts w:ascii="宋体" w:eastAsia="宋体" w:hAnsi="宋体" w:cs="宋体" w:hint="eastAsia"/>
          <w:sz w:val="21"/>
          <w:szCs w:val="21"/>
        </w:rPr>
        <w:t>“合同包”、“品目号”、“投标标的”及“数量”应与招标文件《采购标的一览表》中的有关内容（“合同包”、“品目号”、“采购标的”及“数量”）保持一致。</w:t>
      </w:r>
    </w:p>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“投标标的”为货物的：</w:t>
      </w:r>
      <w:r>
        <w:rPr>
          <w:rStyle w:val="a9"/>
          <w:rFonts w:ascii="宋体" w:eastAsia="宋体" w:hAnsi="宋体" w:cs="宋体" w:hint="eastAsia"/>
          <w:sz w:val="21"/>
          <w:szCs w:val="21"/>
        </w:rPr>
        <w:t>“规格”</w:t>
      </w:r>
      <w:r>
        <w:rPr>
          <w:rFonts w:ascii="宋体" w:eastAsia="宋体" w:hAnsi="宋体" w:cs="宋体" w:hint="eastAsia"/>
          <w:sz w:val="21"/>
          <w:szCs w:val="21"/>
        </w:rPr>
        <w:t>项下应填写货物制造厂商赋予的品牌（属于节能、环保清单产品的货物，填写的品牌名称应与清单载明的品牌名称保持一致）及具体型号。</w:t>
      </w:r>
      <w:r>
        <w:rPr>
          <w:rStyle w:val="a9"/>
          <w:rFonts w:ascii="宋体" w:eastAsia="宋体" w:hAnsi="宋体" w:cs="宋体" w:hint="eastAsia"/>
          <w:sz w:val="21"/>
          <w:szCs w:val="21"/>
        </w:rPr>
        <w:t>“来源地”</w:t>
      </w:r>
      <w:r>
        <w:rPr>
          <w:rFonts w:ascii="宋体" w:eastAsia="宋体" w:hAnsi="宋体" w:cs="宋体" w:hint="eastAsia"/>
          <w:sz w:val="21"/>
          <w:szCs w:val="21"/>
        </w:rPr>
        <w:t>应填写货物的原产地。</w:t>
      </w:r>
      <w:r>
        <w:rPr>
          <w:rStyle w:val="a9"/>
          <w:rFonts w:ascii="宋体" w:eastAsia="宋体" w:hAnsi="宋体" w:cs="宋体" w:hint="eastAsia"/>
          <w:sz w:val="21"/>
          <w:szCs w:val="21"/>
        </w:rPr>
        <w:t>“备注”</w:t>
      </w:r>
      <w:r>
        <w:rPr>
          <w:rFonts w:ascii="宋体" w:eastAsia="宋体" w:hAnsi="宋体" w:cs="宋体" w:hint="eastAsia"/>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6C41B6" w:rsidRDefault="000E0B5B">
      <w:pPr>
        <w:pStyle w:val="a8"/>
        <w:widowControl/>
      </w:pPr>
      <w:r>
        <w:rPr>
          <w:rFonts w:ascii="宋体" w:eastAsia="宋体" w:hAnsi="宋体" w:cs="宋体" w:hint="eastAsia"/>
          <w:sz w:val="21"/>
          <w:szCs w:val="21"/>
        </w:rPr>
        <w:t>1.3</w:t>
      </w:r>
      <w:r>
        <w:rPr>
          <w:rFonts w:ascii="宋体" w:eastAsia="宋体" w:hAnsi="宋体" w:cs="宋体" w:hint="eastAsia"/>
          <w:sz w:val="21"/>
          <w:szCs w:val="21"/>
        </w:rPr>
        <w:t>“投标标的”为服务的：</w:t>
      </w:r>
      <w:r>
        <w:rPr>
          <w:rStyle w:val="a9"/>
          <w:rFonts w:ascii="宋体" w:eastAsia="宋体" w:hAnsi="宋体" w:cs="宋体" w:hint="eastAsia"/>
          <w:sz w:val="21"/>
          <w:szCs w:val="21"/>
        </w:rPr>
        <w:t>“规格”</w:t>
      </w:r>
      <w:r>
        <w:rPr>
          <w:rFonts w:ascii="宋体" w:eastAsia="宋体" w:hAnsi="宋体" w:cs="宋体" w:hint="eastAsia"/>
          <w:sz w:val="21"/>
          <w:szCs w:val="21"/>
        </w:rPr>
        <w:t>项下应填写服务提供者提供的服务标准及品牌（若有）。</w:t>
      </w:r>
      <w:r>
        <w:rPr>
          <w:rStyle w:val="a9"/>
          <w:rFonts w:ascii="宋体" w:eastAsia="宋体" w:hAnsi="宋体" w:cs="宋体" w:hint="eastAsia"/>
          <w:sz w:val="21"/>
          <w:szCs w:val="21"/>
        </w:rPr>
        <w:t>“来源地”</w:t>
      </w:r>
      <w:r>
        <w:rPr>
          <w:rFonts w:ascii="宋体" w:eastAsia="宋体" w:hAnsi="宋体" w:cs="宋体" w:hint="eastAsia"/>
          <w:sz w:val="21"/>
          <w:szCs w:val="21"/>
        </w:rPr>
        <w:t>应填写服务提供者的所在地。</w:t>
      </w:r>
      <w:r>
        <w:rPr>
          <w:rStyle w:val="a9"/>
          <w:rFonts w:ascii="宋体" w:eastAsia="宋体" w:hAnsi="宋体" w:cs="宋体" w:hint="eastAsia"/>
          <w:sz w:val="21"/>
          <w:szCs w:val="21"/>
        </w:rPr>
        <w:t>“备注”</w:t>
      </w:r>
      <w:r>
        <w:rPr>
          <w:rFonts w:ascii="宋体" w:eastAsia="宋体" w:hAnsi="宋体" w:cs="宋体" w:hint="eastAsia"/>
          <w:sz w:val="21"/>
          <w:szCs w:val="21"/>
        </w:rPr>
        <w:t>项下应填写关于</w:t>
      </w:r>
      <w:r>
        <w:rPr>
          <w:rFonts w:ascii="宋体" w:eastAsia="宋体" w:hAnsi="宋体" w:cs="宋体" w:hint="eastAsia"/>
          <w:sz w:val="21"/>
          <w:szCs w:val="21"/>
        </w:rPr>
        <w:t>服务标准所涵盖的具体项目或内容的说明等。</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9"/>
          <w:rFonts w:ascii="宋体" w:eastAsia="宋体" w:hAnsi="宋体" w:cs="宋体" w:hint="eastAsia"/>
          <w:sz w:val="21"/>
          <w:szCs w:val="21"/>
        </w:rPr>
        <w:t>投标无效</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、投标文件中涉及</w:t>
      </w:r>
      <w:r>
        <w:rPr>
          <w:rStyle w:val="a9"/>
          <w:rFonts w:ascii="宋体" w:eastAsia="宋体" w:hAnsi="宋体" w:cs="宋体" w:hint="eastAsia"/>
          <w:sz w:val="21"/>
          <w:szCs w:val="21"/>
        </w:rPr>
        <w:t>“投标标的”、“数量”、“规格”、“来源地”</w:t>
      </w:r>
      <w:r>
        <w:rPr>
          <w:rFonts w:ascii="宋体" w:eastAsia="宋体" w:hAnsi="宋体" w:cs="宋体" w:hint="eastAsia"/>
          <w:sz w:val="21"/>
          <w:szCs w:val="21"/>
        </w:rPr>
        <w:t>的内容若不一致，</w:t>
      </w:r>
      <w:r>
        <w:rPr>
          <w:rStyle w:val="a9"/>
          <w:rFonts w:ascii="宋体" w:eastAsia="宋体" w:hAnsi="宋体" w:cs="宋体" w:hint="eastAsia"/>
          <w:sz w:val="21"/>
          <w:szCs w:val="21"/>
        </w:rPr>
        <w:t>应以本表为准</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4</w:t>
      </w:r>
      <w:r>
        <w:rPr>
          <w:rFonts w:ascii="宋体" w:eastAsia="宋体" w:hAnsi="宋体" w:cs="宋体" w:hint="eastAsia"/>
          <w:sz w:val="21"/>
          <w:szCs w:val="21"/>
        </w:rPr>
        <w:t>、纸质投标文件正本中的本表应为原件。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Style w:val="a9"/>
          <w:rFonts w:ascii="Calibri" w:hAnsi="Calibri" w:cs="Calibri"/>
          <w:sz w:val="21"/>
          <w:szCs w:val="21"/>
        </w:rPr>
        <w:br/>
      </w:r>
      <w:r>
        <w:rPr>
          <w:rStyle w:val="a9"/>
          <w:rFonts w:ascii="宋体" w:eastAsia="宋体" w:hAnsi="宋体" w:cs="宋体" w:hint="eastAsia"/>
          <w:sz w:val="21"/>
          <w:szCs w:val="21"/>
        </w:rPr>
        <w:t>二、技术和服务要求响应表</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8"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989"/>
        <w:gridCol w:w="875"/>
        <w:gridCol w:w="2925"/>
        <w:gridCol w:w="1833"/>
        <w:gridCol w:w="1896"/>
      </w:tblGrid>
      <w:tr w:rsidR="006C41B6">
        <w:trPr>
          <w:trHeight w:val="255"/>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技术和服</w:t>
            </w:r>
            <w:r>
              <w:rPr>
                <w:rFonts w:ascii="宋体" w:eastAsia="宋体" w:hAnsi="宋体" w:cs="宋体" w:hint="eastAsia"/>
                <w:sz w:val="21"/>
                <w:szCs w:val="21"/>
              </w:rPr>
              <w:t>务要求</w:t>
            </w: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投标响应</w:t>
            </w:r>
          </w:p>
        </w:tc>
        <w:tc>
          <w:tcPr>
            <w:tcW w:w="185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是否偏离及说明</w:t>
            </w:r>
          </w:p>
        </w:tc>
      </w:tr>
      <w:tr w:rsidR="006C41B6">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2895"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44"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2895"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6C41B6" w:rsidRDefault="000E0B5B">
      <w:pPr>
        <w:pStyle w:val="a8"/>
        <w:widowControl/>
      </w:pPr>
      <w:r>
        <w:rPr>
          <w:rFonts w:ascii="宋体" w:eastAsia="宋体" w:hAnsi="宋体" w:cs="宋体" w:hint="eastAsia"/>
          <w:sz w:val="21"/>
          <w:szCs w:val="21"/>
        </w:rPr>
        <w:t>1.1</w:t>
      </w:r>
      <w:r>
        <w:rPr>
          <w:rFonts w:ascii="宋体" w:eastAsia="宋体" w:hAnsi="宋体" w:cs="宋体" w:hint="eastAsia"/>
          <w:sz w:val="21"/>
          <w:szCs w:val="21"/>
        </w:rPr>
        <w:t>“技术和服务要求”项下填写的内容应与招标文件第五章“技术和服务要求”的内容保持一致。</w:t>
      </w:r>
    </w:p>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“投标响应”项下应填写具体的响应内容并与“技术和服务要求”项下填写的内容逐项对应；对“技术和服务要求”项下涉及“≥或＞”、“≤或＜”及某个区间值范围内的内容，应填写具体的数值。</w:t>
      </w:r>
    </w:p>
    <w:p w:rsidR="006C41B6" w:rsidRDefault="000E0B5B">
      <w:pPr>
        <w:pStyle w:val="a8"/>
        <w:widowControl/>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9"/>
          <w:rFonts w:ascii="宋体" w:eastAsia="宋体" w:hAnsi="宋体" w:cs="宋体" w:hint="eastAsia"/>
          <w:sz w:val="21"/>
          <w:szCs w:val="21"/>
        </w:rPr>
        <w:t>投标无效</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Calibri" w:hAnsi="Calibri" w:cs="Calibri"/>
          <w:sz w:val="21"/>
          <w:szCs w:val="21"/>
        </w:rPr>
        <w:br/>
      </w:r>
      <w:r>
        <w:rPr>
          <w:rStyle w:val="a9"/>
          <w:rFonts w:ascii="宋体" w:eastAsia="宋体" w:hAnsi="宋体" w:cs="宋体" w:hint="eastAsia"/>
          <w:sz w:val="21"/>
          <w:szCs w:val="21"/>
        </w:rPr>
        <w:t>三、商务条件响应表</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招标编号：</w:t>
      </w:r>
      <w:r>
        <w:rPr>
          <w:rFonts w:ascii="宋体" w:eastAsia="宋体" w:hAnsi="宋体" w:cs="宋体" w:hint="eastAsia"/>
          <w:sz w:val="21"/>
          <w:szCs w:val="21"/>
          <w:u w:val="single"/>
        </w:rPr>
        <w:t>                   </w:t>
      </w:r>
    </w:p>
    <w:tbl>
      <w:tblPr>
        <w:tblW w:w="8518" w:type="dxa"/>
        <w:tblCellSpacing w:w="15"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4A0"/>
      </w:tblPr>
      <w:tblGrid>
        <w:gridCol w:w="989"/>
        <w:gridCol w:w="875"/>
        <w:gridCol w:w="2925"/>
        <w:gridCol w:w="1833"/>
        <w:gridCol w:w="1896"/>
      </w:tblGrid>
      <w:tr w:rsidR="006C41B6">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合同包</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品目号</w:t>
            </w: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商务条件</w:t>
            </w: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投标响应</w:t>
            </w:r>
          </w:p>
        </w:tc>
        <w:tc>
          <w:tcPr>
            <w:tcW w:w="185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是否偏离及说明</w:t>
            </w:r>
          </w:p>
        </w:tc>
      </w:tr>
      <w:tr w:rsidR="006C41B6">
        <w:trPr>
          <w:tblCellSpacing w:w="15" w:type="dxa"/>
        </w:trPr>
        <w:tc>
          <w:tcPr>
            <w:tcW w:w="944" w:type="dxa"/>
            <w:vMerge w:val="restart"/>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宋体" w:eastAsia="宋体" w:hAnsi="宋体" w:cs="宋体" w:hint="eastAsia"/>
                <w:sz w:val="21"/>
                <w:szCs w:val="21"/>
              </w:rPr>
              <w:t>*-1</w:t>
            </w:r>
          </w:p>
        </w:tc>
        <w:tc>
          <w:tcPr>
            <w:tcW w:w="2895"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44" w:type="dxa"/>
            <w:vMerge/>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rPr>
                <w:rFonts w:ascii="宋体"/>
                <w:sz w:val="24"/>
              </w:rPr>
            </w:pP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2895"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tcPr>
          <w:p w:rsidR="006C41B6" w:rsidRDefault="006C41B6">
            <w:pPr>
              <w:widowControl/>
              <w:jc w:val="left"/>
            </w:pPr>
          </w:p>
        </w:tc>
      </w:tr>
      <w:tr w:rsidR="006C41B6">
        <w:trPr>
          <w:tblCellSpacing w:w="15" w:type="dxa"/>
        </w:trPr>
        <w:tc>
          <w:tcPr>
            <w:tcW w:w="944"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0E0B5B">
            <w:pPr>
              <w:pStyle w:val="a8"/>
              <w:widowControl/>
              <w:jc w:val="center"/>
            </w:pPr>
            <w:r>
              <w:rPr>
                <w:rFonts w:ascii="Calibri" w:hAnsi="Calibri" w:cs="Calibri"/>
                <w:sz w:val="21"/>
                <w:szCs w:val="21"/>
              </w:rPr>
              <w:t>…</w:t>
            </w:r>
          </w:p>
        </w:tc>
        <w:tc>
          <w:tcPr>
            <w:tcW w:w="84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2895"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803"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c>
          <w:tcPr>
            <w:tcW w:w="1851" w:type="dxa"/>
            <w:tcBorders>
              <w:top w:val="nil"/>
              <w:left w:val="nil"/>
              <w:bottom w:val="nil"/>
              <w:right w:val="nil"/>
            </w:tcBorders>
            <w:shd w:val="clear" w:color="auto" w:fill="auto"/>
            <w:tcMar>
              <w:top w:w="0" w:type="dxa"/>
              <w:left w:w="105" w:type="dxa"/>
              <w:bottom w:w="0" w:type="dxa"/>
              <w:right w:w="105" w:type="dxa"/>
            </w:tcMar>
            <w:vAlign w:val="center"/>
          </w:tcPr>
          <w:p w:rsidR="006C41B6" w:rsidRDefault="006C41B6">
            <w:pPr>
              <w:widowControl/>
              <w:jc w:val="left"/>
            </w:pPr>
          </w:p>
        </w:tc>
      </w:tr>
    </w:tbl>
    <w:p w:rsidR="006C41B6" w:rsidRDefault="000E0B5B">
      <w:pPr>
        <w:pStyle w:val="a8"/>
        <w:widowControl/>
      </w:pPr>
      <w:r>
        <w:rPr>
          <w:rFonts w:ascii="宋体" w:eastAsia="宋体" w:hAnsi="宋体" w:cs="宋体" w:hint="eastAsia"/>
          <w:sz w:val="21"/>
          <w:szCs w:val="21"/>
        </w:rPr>
        <w:t>★注意：</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、本表应按照下列规定填写：</w:t>
      </w:r>
    </w:p>
    <w:p w:rsidR="006C41B6" w:rsidRDefault="000E0B5B">
      <w:pPr>
        <w:pStyle w:val="a8"/>
        <w:widowControl/>
      </w:pPr>
      <w:r>
        <w:rPr>
          <w:rFonts w:ascii="宋体" w:eastAsia="宋体" w:hAnsi="宋体" w:cs="宋体" w:hint="eastAsia"/>
          <w:sz w:val="21"/>
          <w:szCs w:val="21"/>
        </w:rPr>
        <w:t>1.1</w:t>
      </w:r>
      <w:r>
        <w:rPr>
          <w:rFonts w:ascii="宋体" w:eastAsia="宋体" w:hAnsi="宋体" w:cs="宋体" w:hint="eastAsia"/>
          <w:sz w:val="21"/>
          <w:szCs w:val="21"/>
        </w:rPr>
        <w:t>“商务条件”项下填写的内容应与招标文件第五章“商务条件”的内容保持一致。</w:t>
      </w:r>
    </w:p>
    <w:p w:rsidR="006C41B6" w:rsidRDefault="000E0B5B">
      <w:pPr>
        <w:pStyle w:val="a8"/>
        <w:widowControl/>
      </w:pPr>
      <w:r>
        <w:rPr>
          <w:rFonts w:ascii="宋体" w:eastAsia="宋体" w:hAnsi="宋体" w:cs="宋体" w:hint="eastAsia"/>
          <w:sz w:val="21"/>
          <w:szCs w:val="21"/>
        </w:rPr>
        <w:t>1.2</w:t>
      </w:r>
      <w:r>
        <w:rPr>
          <w:rFonts w:ascii="宋体" w:eastAsia="宋体" w:hAnsi="宋体" w:cs="宋体" w:hint="eastAsia"/>
          <w:sz w:val="21"/>
          <w:szCs w:val="21"/>
        </w:rPr>
        <w:t>“投标响应”项下应填写具体的响应内容并与“商务条件”项下填写的内容逐项对应；对“商务条件”项下涉及“≥或＞”、“≤或＜”及某个区间值范围内的内容，应填写具体的数值。</w:t>
      </w:r>
    </w:p>
    <w:p w:rsidR="006C41B6" w:rsidRDefault="000E0B5B">
      <w:pPr>
        <w:pStyle w:val="a8"/>
        <w:widowControl/>
      </w:pPr>
      <w:r>
        <w:rPr>
          <w:rFonts w:ascii="宋体" w:eastAsia="宋体" w:hAnsi="宋体" w:cs="宋体" w:hint="eastAsia"/>
          <w:sz w:val="21"/>
          <w:szCs w:val="21"/>
        </w:rPr>
        <w:t>1.3</w:t>
      </w:r>
      <w:r>
        <w:rPr>
          <w:rFonts w:ascii="宋体" w:eastAsia="宋体" w:hAnsi="宋体" w:cs="宋体" w:hint="eastAsia"/>
          <w:sz w:val="21"/>
          <w:szCs w:val="21"/>
        </w:rPr>
        <w:t>“是否偏离及说明”项下应按下列规定填写：优于的，填写“正偏离”；符合的，填写“无偏离”；低于的，填写“负偏离”。</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、投标人需要说明的内容若需特殊表达，应先在本表中进行相应说明，再另页应答，否则</w:t>
      </w:r>
      <w:r>
        <w:rPr>
          <w:rStyle w:val="a9"/>
          <w:rFonts w:ascii="宋体" w:eastAsia="宋体" w:hAnsi="宋体" w:cs="宋体" w:hint="eastAsia"/>
          <w:sz w:val="21"/>
          <w:szCs w:val="21"/>
        </w:rPr>
        <w:t>投标无效</w:t>
      </w:r>
      <w:r>
        <w:rPr>
          <w:rFonts w:ascii="宋体" w:eastAsia="宋体" w:hAnsi="宋体" w:cs="宋体" w:hint="eastAsia"/>
          <w:sz w:val="21"/>
          <w:szCs w:val="21"/>
        </w:rPr>
        <w:t>。</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、纸质投标文件正本中的本表应为原件。</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投标人：</w:t>
      </w:r>
      <w:r>
        <w:rPr>
          <w:rFonts w:ascii="宋体" w:eastAsia="宋体" w:hAnsi="宋体" w:cs="宋体" w:hint="eastAsia"/>
          <w:sz w:val="21"/>
          <w:szCs w:val="21"/>
          <w:u w:val="single"/>
        </w:rPr>
        <w:t>（全称并加盖单位公章）</w:t>
      </w:r>
    </w:p>
    <w:p w:rsidR="006C41B6" w:rsidRDefault="000E0B5B">
      <w:pPr>
        <w:pStyle w:val="a8"/>
        <w:widowControl/>
      </w:pPr>
      <w:r>
        <w:rPr>
          <w:rFonts w:ascii="宋体" w:eastAsia="宋体" w:hAnsi="宋体" w:cs="宋体" w:hint="eastAsia"/>
          <w:sz w:val="21"/>
          <w:szCs w:val="21"/>
        </w:rPr>
        <w:t>投标人代表签字：</w:t>
      </w:r>
      <w:r>
        <w:rPr>
          <w:rFonts w:ascii="宋体" w:eastAsia="宋体" w:hAnsi="宋体" w:cs="宋体" w:hint="eastAsia"/>
          <w:sz w:val="21"/>
          <w:szCs w:val="21"/>
          <w:u w:val="single"/>
        </w:rPr>
        <w:t>                   </w:t>
      </w:r>
    </w:p>
    <w:p w:rsidR="006C41B6" w:rsidRDefault="000E0B5B">
      <w:pPr>
        <w:pStyle w:val="a8"/>
        <w:widowControl/>
      </w:pPr>
      <w:r>
        <w:rPr>
          <w:rFonts w:ascii="宋体" w:eastAsia="宋体" w:hAnsi="宋体" w:cs="宋体" w:hint="eastAsia"/>
          <w:sz w:val="21"/>
          <w:szCs w:val="21"/>
        </w:rPr>
        <w:t>日期：</w:t>
      </w:r>
      <w:r>
        <w:rPr>
          <w:rFonts w:ascii="宋体" w:eastAsia="宋体" w:hAnsi="宋体" w:cs="宋体" w:hint="eastAsia"/>
          <w:sz w:val="21"/>
          <w:szCs w:val="21"/>
          <w:u w:val="single"/>
        </w:rPr>
        <w:t>    </w:t>
      </w:r>
      <w:r>
        <w:rPr>
          <w:rFonts w:ascii="宋体" w:eastAsia="宋体" w:hAnsi="宋体" w:cs="宋体" w:hint="eastAsia"/>
          <w:sz w:val="21"/>
          <w:szCs w:val="21"/>
        </w:rPr>
        <w:t>年</w:t>
      </w:r>
      <w:r>
        <w:rPr>
          <w:rFonts w:ascii="宋体" w:eastAsia="宋体" w:hAnsi="宋体" w:cs="宋体" w:hint="eastAsia"/>
          <w:sz w:val="21"/>
          <w:szCs w:val="21"/>
          <w:u w:val="single"/>
        </w:rPr>
        <w:t>   </w:t>
      </w:r>
      <w:r>
        <w:rPr>
          <w:rFonts w:ascii="宋体" w:eastAsia="宋体" w:hAnsi="宋体" w:cs="宋体" w:hint="eastAsia"/>
          <w:sz w:val="21"/>
          <w:szCs w:val="21"/>
        </w:rPr>
        <w:t>月</w:t>
      </w:r>
      <w:r>
        <w:rPr>
          <w:rFonts w:ascii="宋体" w:eastAsia="宋体" w:hAnsi="宋体" w:cs="宋体" w:hint="eastAsia"/>
          <w:sz w:val="21"/>
          <w:szCs w:val="21"/>
          <w:u w:val="single"/>
        </w:rPr>
        <w:t>   </w:t>
      </w:r>
      <w:r>
        <w:rPr>
          <w:rFonts w:ascii="宋体" w:eastAsia="宋体" w:hAnsi="宋体" w:cs="宋体" w:hint="eastAsia"/>
          <w:sz w:val="21"/>
          <w:szCs w:val="21"/>
        </w:rPr>
        <w:t>日</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br/>
      </w:r>
      <w:r>
        <w:rPr>
          <w:rStyle w:val="a9"/>
          <w:rFonts w:ascii="宋体" w:eastAsia="宋体" w:hAnsi="宋体" w:cs="宋体" w:hint="eastAsia"/>
          <w:sz w:val="21"/>
          <w:szCs w:val="21"/>
        </w:rPr>
        <w:t>四、投标人提交的其他资料（若有）</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jc w:val="center"/>
      </w:pPr>
      <w:r>
        <w:rPr>
          <w:rFonts w:ascii="宋体" w:eastAsia="宋体" w:hAnsi="宋体" w:cs="宋体" w:hint="eastAsia"/>
          <w:sz w:val="21"/>
          <w:szCs w:val="21"/>
        </w:rPr>
        <w:t>编制说明</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1</w:t>
      </w:r>
      <w:r>
        <w:rPr>
          <w:rFonts w:ascii="宋体" w:eastAsia="宋体" w:hAnsi="宋体" w:cs="宋体" w:hint="eastAsia"/>
          <w:sz w:val="21"/>
          <w:szCs w:val="21"/>
        </w:rPr>
        <w:t>、招标文件要求提交的除</w:t>
      </w:r>
      <w:r>
        <w:rPr>
          <w:rStyle w:val="a9"/>
          <w:rFonts w:ascii="宋体" w:eastAsia="宋体" w:hAnsi="宋体" w:cs="宋体" w:hint="eastAsia"/>
          <w:sz w:val="21"/>
          <w:szCs w:val="21"/>
        </w:rPr>
        <w:t>“资格及资信证明部分”、“报价部分”</w:t>
      </w:r>
      <w:r>
        <w:rPr>
          <w:rFonts w:ascii="宋体" w:eastAsia="宋体" w:hAnsi="宋体" w:cs="宋体" w:hint="eastAsia"/>
          <w:sz w:val="21"/>
          <w:szCs w:val="21"/>
        </w:rPr>
        <w:t>外的其他证明材料或资料加盖投标人的单位公章后应在此项下提交。</w:t>
      </w:r>
    </w:p>
    <w:p w:rsidR="006C41B6" w:rsidRDefault="000E0B5B">
      <w:pPr>
        <w:pStyle w:val="a8"/>
        <w:widowControl/>
      </w:pPr>
      <w:r>
        <w:rPr>
          <w:rFonts w:ascii="宋体" w:eastAsia="宋体" w:hAnsi="宋体" w:cs="宋体" w:hint="eastAsia"/>
          <w:sz w:val="21"/>
          <w:szCs w:val="21"/>
        </w:rPr>
        <w:t>2</w:t>
      </w:r>
      <w:r>
        <w:rPr>
          <w:rFonts w:ascii="宋体" w:eastAsia="宋体" w:hAnsi="宋体" w:cs="宋体" w:hint="eastAsia"/>
          <w:sz w:val="21"/>
          <w:szCs w:val="21"/>
        </w:rPr>
        <w:t>、招标文件要求投标人提供方案（包括但不限于：组织、实施、技术、服务方案等）的，投标人应在此项下提交。</w:t>
      </w:r>
    </w:p>
    <w:p w:rsidR="006C41B6" w:rsidRDefault="000E0B5B">
      <w:pPr>
        <w:pStyle w:val="a8"/>
        <w:widowControl/>
      </w:pPr>
      <w:r>
        <w:rPr>
          <w:rFonts w:ascii="宋体" w:eastAsia="宋体" w:hAnsi="宋体" w:cs="宋体" w:hint="eastAsia"/>
          <w:sz w:val="21"/>
          <w:szCs w:val="21"/>
        </w:rPr>
        <w:t>3</w:t>
      </w:r>
      <w:r>
        <w:rPr>
          <w:rFonts w:ascii="宋体" w:eastAsia="宋体" w:hAnsi="宋体" w:cs="宋体" w:hint="eastAsia"/>
          <w:sz w:val="21"/>
          <w:szCs w:val="21"/>
        </w:rPr>
        <w:t>、除招标文件另有规定外，投标人认为需要提交的其他证明材料或资料加盖投标人的单位公章后应在此项下提交。</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pPr>
      <w:r>
        <w:rPr>
          <w:rFonts w:ascii="宋体" w:eastAsia="宋体" w:hAnsi="宋体" w:cs="宋体" w:hint="eastAsia"/>
          <w:sz w:val="21"/>
          <w:szCs w:val="21"/>
        </w:rPr>
        <w:t> </w:t>
      </w:r>
    </w:p>
    <w:p w:rsidR="006C41B6" w:rsidRDefault="000E0B5B">
      <w:pPr>
        <w:pStyle w:val="a8"/>
        <w:widowControl/>
        <w:spacing w:before="75" w:beforeAutospacing="0" w:after="75" w:afterAutospacing="0"/>
      </w:pPr>
      <w:r>
        <w:rPr>
          <w:rFonts w:ascii="宋体" w:eastAsia="宋体" w:hAnsi="宋体" w:cs="宋体" w:hint="eastAsia"/>
          <w:sz w:val="21"/>
          <w:szCs w:val="21"/>
        </w:rPr>
        <w:t> </w:t>
      </w:r>
    </w:p>
    <w:p w:rsidR="006C41B6" w:rsidRDefault="000E0B5B">
      <w:pPr>
        <w:pStyle w:val="3"/>
        <w:widowControl/>
        <w:rPr>
          <w:rFonts w:hint="default"/>
        </w:rPr>
      </w:pPr>
      <w:r>
        <w:t>采购文件相关附件</w:t>
      </w:r>
    </w:p>
    <w:p w:rsidR="006C41B6" w:rsidRDefault="006C41B6">
      <w:pPr>
        <w:pStyle w:val="a8"/>
        <w:widowControl/>
      </w:pPr>
    </w:p>
    <w:sectPr w:rsidR="006C41B6" w:rsidSect="006C41B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5B" w:rsidRDefault="000E0B5B" w:rsidP="006C41B6">
      <w:r>
        <w:separator/>
      </w:r>
    </w:p>
  </w:endnote>
  <w:endnote w:type="continuationSeparator" w:id="1">
    <w:p w:rsidR="000E0B5B" w:rsidRDefault="000E0B5B" w:rsidP="006C41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1B6" w:rsidRDefault="006C41B6">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6C41B6" w:rsidRDefault="006C41B6">
                <w:pPr>
                  <w:pStyle w:val="a6"/>
                </w:pPr>
                <w:r>
                  <w:rPr>
                    <w:rFonts w:hint="eastAsia"/>
                  </w:rPr>
                  <w:fldChar w:fldCharType="begin"/>
                </w:r>
                <w:r w:rsidR="000E0B5B">
                  <w:rPr>
                    <w:rFonts w:hint="eastAsia"/>
                  </w:rPr>
                  <w:instrText xml:space="preserve"> PAGE  \* MERGEFORMAT </w:instrText>
                </w:r>
                <w:r>
                  <w:rPr>
                    <w:rFonts w:hint="eastAsia"/>
                  </w:rPr>
                  <w:fldChar w:fldCharType="separate"/>
                </w:r>
                <w:r w:rsidR="002471B0">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5B" w:rsidRDefault="000E0B5B" w:rsidP="006C41B6">
      <w:r>
        <w:separator/>
      </w:r>
    </w:p>
  </w:footnote>
  <w:footnote w:type="continuationSeparator" w:id="1">
    <w:p w:rsidR="000E0B5B" w:rsidRDefault="000E0B5B" w:rsidP="006C41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7D211"/>
    <w:multiLevelType w:val="singleLevel"/>
    <w:tmpl w:val="5A17D21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32937"/>
    <w:rsid w:val="00012FF1"/>
    <w:rsid w:val="000B1037"/>
    <w:rsid w:val="000E0B5B"/>
    <w:rsid w:val="000F3415"/>
    <w:rsid w:val="00133523"/>
    <w:rsid w:val="001F30B6"/>
    <w:rsid w:val="002471B0"/>
    <w:rsid w:val="004A3683"/>
    <w:rsid w:val="004E2531"/>
    <w:rsid w:val="005853C9"/>
    <w:rsid w:val="00596320"/>
    <w:rsid w:val="006C41B6"/>
    <w:rsid w:val="009A12C0"/>
    <w:rsid w:val="00A16E40"/>
    <w:rsid w:val="00A8012D"/>
    <w:rsid w:val="00C32937"/>
    <w:rsid w:val="00C63FD2"/>
    <w:rsid w:val="00D62225"/>
    <w:rsid w:val="00E01F0B"/>
    <w:rsid w:val="00E21F13"/>
    <w:rsid w:val="00F438AC"/>
    <w:rsid w:val="179C5154"/>
    <w:rsid w:val="312C1B6F"/>
    <w:rsid w:val="4DBC595E"/>
    <w:rsid w:val="52B70899"/>
    <w:rsid w:val="76D95B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41B6"/>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6C41B6"/>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C41B6"/>
    <w:rPr>
      <w:b/>
      <w:bCs/>
    </w:rPr>
  </w:style>
  <w:style w:type="paragraph" w:styleId="a4">
    <w:name w:val="annotation text"/>
    <w:basedOn w:val="a"/>
    <w:link w:val="Char0"/>
    <w:qFormat/>
    <w:rsid w:val="006C41B6"/>
    <w:pPr>
      <w:jc w:val="left"/>
    </w:pPr>
  </w:style>
  <w:style w:type="paragraph" w:styleId="a5">
    <w:name w:val="Balloon Text"/>
    <w:basedOn w:val="a"/>
    <w:link w:val="Char1"/>
    <w:qFormat/>
    <w:rsid w:val="006C41B6"/>
    <w:rPr>
      <w:sz w:val="18"/>
      <w:szCs w:val="18"/>
    </w:rPr>
  </w:style>
  <w:style w:type="paragraph" w:styleId="a6">
    <w:name w:val="footer"/>
    <w:basedOn w:val="a"/>
    <w:qFormat/>
    <w:rsid w:val="006C41B6"/>
    <w:pPr>
      <w:tabs>
        <w:tab w:val="center" w:pos="4153"/>
        <w:tab w:val="right" w:pos="8306"/>
      </w:tabs>
      <w:snapToGrid w:val="0"/>
      <w:jc w:val="left"/>
    </w:pPr>
    <w:rPr>
      <w:sz w:val="18"/>
    </w:rPr>
  </w:style>
  <w:style w:type="paragraph" w:styleId="a7">
    <w:name w:val="header"/>
    <w:basedOn w:val="a"/>
    <w:qFormat/>
    <w:rsid w:val="006C41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qFormat/>
    <w:rsid w:val="006C41B6"/>
    <w:pPr>
      <w:spacing w:beforeAutospacing="1" w:afterAutospacing="1"/>
      <w:jc w:val="left"/>
    </w:pPr>
    <w:rPr>
      <w:rFonts w:cs="Times New Roman"/>
      <w:kern w:val="0"/>
      <w:sz w:val="24"/>
    </w:rPr>
  </w:style>
  <w:style w:type="character" w:styleId="a9">
    <w:name w:val="Strong"/>
    <w:basedOn w:val="a0"/>
    <w:qFormat/>
    <w:rsid w:val="006C41B6"/>
    <w:rPr>
      <w:b/>
    </w:rPr>
  </w:style>
  <w:style w:type="character" w:styleId="aa">
    <w:name w:val="Hyperlink"/>
    <w:basedOn w:val="a0"/>
    <w:qFormat/>
    <w:rsid w:val="006C41B6"/>
    <w:rPr>
      <w:color w:val="0000FF"/>
      <w:u w:val="single"/>
    </w:rPr>
  </w:style>
  <w:style w:type="character" w:styleId="ab">
    <w:name w:val="annotation reference"/>
    <w:basedOn w:val="a0"/>
    <w:qFormat/>
    <w:rsid w:val="006C41B6"/>
    <w:rPr>
      <w:sz w:val="21"/>
      <w:szCs w:val="21"/>
    </w:rPr>
  </w:style>
  <w:style w:type="character" w:customStyle="1" w:styleId="Char1">
    <w:name w:val="批注框文本 Char"/>
    <w:basedOn w:val="a0"/>
    <w:link w:val="a5"/>
    <w:qFormat/>
    <w:rsid w:val="006C41B6"/>
    <w:rPr>
      <w:rFonts w:asciiTheme="minorHAnsi" w:eastAsiaTheme="minorEastAsia" w:hAnsiTheme="minorHAnsi" w:cstheme="minorBidi"/>
      <w:kern w:val="2"/>
      <w:sz w:val="18"/>
      <w:szCs w:val="18"/>
    </w:rPr>
  </w:style>
  <w:style w:type="character" w:customStyle="1" w:styleId="Char0">
    <w:name w:val="批注文字 Char"/>
    <w:basedOn w:val="a0"/>
    <w:link w:val="a4"/>
    <w:qFormat/>
    <w:rsid w:val="006C41B6"/>
    <w:rPr>
      <w:rFonts w:asciiTheme="minorHAnsi" w:eastAsiaTheme="minorEastAsia" w:hAnsiTheme="minorHAnsi" w:cstheme="minorBidi"/>
      <w:kern w:val="2"/>
      <w:sz w:val="21"/>
      <w:szCs w:val="24"/>
    </w:rPr>
  </w:style>
  <w:style w:type="character" w:customStyle="1" w:styleId="Char">
    <w:name w:val="批注主题 Char"/>
    <w:basedOn w:val="Char0"/>
    <w:link w:val="a3"/>
    <w:rsid w:val="006C41B6"/>
    <w:rPr>
      <w:rFonts w:asciiTheme="minorHAnsi" w:eastAsiaTheme="minorEastAsia" w:hAnsiTheme="minorHAnsi" w:cstheme="minorBidi"/>
      <w:b/>
      <w:bCs/>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cgp.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fjzfc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15730</Words>
  <Characters>89661</Characters>
  <Application>Microsoft Office Word</Application>
  <DocSecurity>0</DocSecurity>
  <Lines>747</Lines>
  <Paragraphs>210</Paragraphs>
  <ScaleCrop>false</ScaleCrop>
  <Company>微软中国</Company>
  <LinksUpToDate>false</LinksUpToDate>
  <CharactersWithSpaces>105181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7</cp:revision>
  <dcterms:created xsi:type="dcterms:W3CDTF">2014-10-29T12:08:00Z</dcterms:created>
  <dcterms:modified xsi:type="dcterms:W3CDTF">2017-12-18T07:29:00Z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